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4C268" w14:textId="77777777" w:rsidR="007A5173" w:rsidRDefault="007A5173">
      <w:pPr>
        <w:widowControl w:val="0"/>
        <w:spacing w:after="240"/>
        <w:ind w:right="-574"/>
        <w:jc w:val="both"/>
        <w:rPr>
          <w:b/>
          <w:bCs/>
          <w:color w:val="000000"/>
        </w:rPr>
      </w:pPr>
    </w:p>
    <w:p w14:paraId="0D32E02F" w14:textId="77777777" w:rsidR="007A5173" w:rsidRDefault="00000000">
      <w:pPr>
        <w:widowControl w:val="0"/>
        <w:pBdr>
          <w:top w:val="nil"/>
          <w:left w:val="nil"/>
          <w:bottom w:val="nil"/>
          <w:right w:val="nil"/>
          <w:between w:val="nil"/>
        </w:pBdr>
        <w:spacing w:after="240"/>
        <w:ind w:right="-574" w:hanging="76"/>
        <w:jc w:val="center"/>
        <w:rPr>
          <w:b/>
          <w:bCs/>
          <w:color w:val="000000"/>
        </w:rPr>
      </w:pPr>
      <w:r>
        <w:rPr>
          <w:noProof/>
          <w:color w:val="000000"/>
        </w:rPr>
        <w:drawing>
          <wp:inline distT="0" distB="0" distL="114300" distR="114300" wp14:anchorId="70E987BC" wp14:editId="4A092105">
            <wp:extent cx="1675130" cy="167513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75130" cy="1675130"/>
                    </a:xfrm>
                    <a:prstGeom prst="rect">
                      <a:avLst/>
                    </a:prstGeom>
                    <a:ln/>
                  </pic:spPr>
                </pic:pic>
              </a:graphicData>
            </a:graphic>
          </wp:inline>
        </w:drawing>
      </w:r>
    </w:p>
    <w:p w14:paraId="73CF1ABA" w14:textId="77777777" w:rsidR="007A5173" w:rsidRDefault="00000000">
      <w:pPr>
        <w:widowControl w:val="0"/>
        <w:ind w:hanging="76"/>
        <w:rPr>
          <w:color w:val="000000"/>
        </w:rPr>
      </w:pPr>
      <w:r>
        <w:rPr>
          <w:color w:val="000000"/>
        </w:rPr>
        <w:t xml:space="preserve"> </w:t>
      </w:r>
    </w:p>
    <w:p w14:paraId="6B413F7D" w14:textId="77777777" w:rsidR="007A5173" w:rsidRDefault="007A5173">
      <w:pPr>
        <w:widowControl w:val="0"/>
        <w:pBdr>
          <w:top w:val="nil"/>
          <w:left w:val="nil"/>
          <w:bottom w:val="nil"/>
          <w:right w:val="nil"/>
          <w:between w:val="nil"/>
        </w:pBdr>
        <w:ind w:right="-574"/>
        <w:jc w:val="both"/>
        <w:rPr>
          <w:b/>
          <w:bCs/>
          <w:color w:val="000000"/>
        </w:rPr>
      </w:pPr>
    </w:p>
    <w:p w14:paraId="412D8A3B" w14:textId="77777777" w:rsidR="007A5173" w:rsidRDefault="007A5173">
      <w:pPr>
        <w:widowControl w:val="0"/>
        <w:pBdr>
          <w:top w:val="nil"/>
          <w:left w:val="nil"/>
          <w:bottom w:val="nil"/>
          <w:right w:val="nil"/>
          <w:between w:val="nil"/>
        </w:pBdr>
        <w:ind w:right="-574"/>
        <w:jc w:val="both"/>
        <w:rPr>
          <w:b/>
          <w:bCs/>
          <w:color w:val="548DD4"/>
        </w:rPr>
      </w:pPr>
    </w:p>
    <w:p w14:paraId="0B1CE1F6" w14:textId="77777777" w:rsidR="007A5173" w:rsidRDefault="00000000">
      <w:pPr>
        <w:widowControl w:val="0"/>
        <w:pBdr>
          <w:top w:val="nil"/>
          <w:left w:val="nil"/>
          <w:bottom w:val="nil"/>
          <w:right w:val="nil"/>
          <w:between w:val="nil"/>
        </w:pBdr>
        <w:ind w:right="-574"/>
        <w:jc w:val="center"/>
        <w:rPr>
          <w:b/>
          <w:bCs/>
          <w:color w:val="000000"/>
        </w:rPr>
      </w:pPr>
      <w:r>
        <w:rPr>
          <w:b/>
          <w:bCs/>
          <w:color w:val="000000"/>
        </w:rPr>
        <w:t>RAPORTI VJETOR I VEPRIMTARISË</w:t>
      </w:r>
    </w:p>
    <w:p w14:paraId="6E155CC0" w14:textId="77777777" w:rsidR="007A5173" w:rsidRDefault="00000000">
      <w:pPr>
        <w:widowControl w:val="0"/>
        <w:pBdr>
          <w:top w:val="nil"/>
          <w:left w:val="nil"/>
          <w:bottom w:val="nil"/>
          <w:right w:val="nil"/>
          <w:between w:val="nil"/>
        </w:pBdr>
        <w:ind w:right="-574"/>
        <w:jc w:val="center"/>
        <w:rPr>
          <w:b/>
          <w:bCs/>
          <w:color w:val="000000"/>
        </w:rPr>
      </w:pPr>
      <w:r>
        <w:rPr>
          <w:b/>
          <w:bCs/>
          <w:color w:val="000000"/>
        </w:rPr>
        <w:t>MËSIMORE, KËRKIMORE-SHKENCORE DHE FINANCIARE PËR VITIN 2024- 2025</w:t>
      </w:r>
    </w:p>
    <w:p w14:paraId="44942F68" w14:textId="77777777" w:rsidR="007A5173" w:rsidRDefault="007A5173">
      <w:pPr>
        <w:widowControl w:val="0"/>
        <w:pBdr>
          <w:top w:val="nil"/>
          <w:left w:val="nil"/>
          <w:bottom w:val="nil"/>
          <w:right w:val="nil"/>
          <w:between w:val="nil"/>
        </w:pBdr>
        <w:ind w:right="-574"/>
        <w:jc w:val="both"/>
        <w:rPr>
          <w:b/>
          <w:bCs/>
          <w:color w:val="000000"/>
        </w:rPr>
      </w:pPr>
    </w:p>
    <w:p w14:paraId="03EB73CA" w14:textId="77777777" w:rsidR="007A5173" w:rsidRDefault="007A5173">
      <w:pPr>
        <w:widowControl w:val="0"/>
        <w:pBdr>
          <w:top w:val="nil"/>
          <w:left w:val="nil"/>
          <w:bottom w:val="nil"/>
          <w:right w:val="nil"/>
          <w:between w:val="nil"/>
        </w:pBdr>
        <w:ind w:right="-574"/>
        <w:jc w:val="both"/>
        <w:rPr>
          <w:b/>
          <w:bCs/>
          <w:color w:val="000000"/>
        </w:rPr>
      </w:pPr>
    </w:p>
    <w:p w14:paraId="7AC5B909" w14:textId="77777777" w:rsidR="007A5173" w:rsidRDefault="007A5173">
      <w:pPr>
        <w:widowControl w:val="0"/>
        <w:pBdr>
          <w:top w:val="nil"/>
          <w:left w:val="nil"/>
          <w:bottom w:val="nil"/>
          <w:right w:val="nil"/>
          <w:between w:val="nil"/>
        </w:pBdr>
        <w:ind w:right="-574"/>
        <w:jc w:val="both"/>
        <w:rPr>
          <w:b/>
          <w:bCs/>
          <w:color w:val="000000"/>
        </w:rPr>
      </w:pPr>
    </w:p>
    <w:p w14:paraId="0E58985E" w14:textId="77777777" w:rsidR="007A5173" w:rsidRDefault="007A5173">
      <w:pPr>
        <w:widowControl w:val="0"/>
        <w:pBdr>
          <w:top w:val="nil"/>
          <w:left w:val="nil"/>
          <w:bottom w:val="nil"/>
          <w:right w:val="nil"/>
          <w:between w:val="nil"/>
        </w:pBdr>
        <w:ind w:right="-574"/>
        <w:jc w:val="both"/>
        <w:rPr>
          <w:b/>
          <w:bCs/>
          <w:color w:val="000000"/>
        </w:rPr>
      </w:pPr>
    </w:p>
    <w:p w14:paraId="77D9F8A1" w14:textId="77777777" w:rsidR="007A5173" w:rsidRDefault="007A5173">
      <w:pPr>
        <w:widowControl w:val="0"/>
        <w:pBdr>
          <w:top w:val="nil"/>
          <w:left w:val="nil"/>
          <w:bottom w:val="nil"/>
          <w:right w:val="nil"/>
          <w:between w:val="nil"/>
        </w:pBdr>
        <w:ind w:right="-574"/>
        <w:jc w:val="both"/>
        <w:rPr>
          <w:b/>
          <w:bCs/>
          <w:color w:val="000000"/>
        </w:rPr>
      </w:pPr>
    </w:p>
    <w:p w14:paraId="00243852" w14:textId="77777777" w:rsidR="007A5173" w:rsidRDefault="007A5173">
      <w:pPr>
        <w:widowControl w:val="0"/>
        <w:pBdr>
          <w:top w:val="nil"/>
          <w:left w:val="nil"/>
          <w:bottom w:val="nil"/>
          <w:right w:val="nil"/>
          <w:between w:val="nil"/>
        </w:pBdr>
        <w:ind w:right="-574"/>
        <w:jc w:val="both"/>
        <w:rPr>
          <w:b/>
          <w:bCs/>
          <w:color w:val="000000"/>
        </w:rPr>
      </w:pPr>
    </w:p>
    <w:p w14:paraId="089150C6" w14:textId="77777777" w:rsidR="007A5173" w:rsidRDefault="007A5173">
      <w:pPr>
        <w:widowControl w:val="0"/>
        <w:pBdr>
          <w:top w:val="nil"/>
          <w:left w:val="nil"/>
          <w:bottom w:val="nil"/>
          <w:right w:val="nil"/>
          <w:between w:val="nil"/>
        </w:pBdr>
        <w:ind w:right="-574"/>
        <w:jc w:val="both"/>
        <w:rPr>
          <w:b/>
          <w:bCs/>
          <w:color w:val="000000"/>
        </w:rPr>
      </w:pPr>
    </w:p>
    <w:p w14:paraId="49D46B23" w14:textId="77777777" w:rsidR="007A5173" w:rsidRDefault="007A5173">
      <w:pPr>
        <w:widowControl w:val="0"/>
        <w:pBdr>
          <w:top w:val="nil"/>
          <w:left w:val="nil"/>
          <w:bottom w:val="nil"/>
          <w:right w:val="nil"/>
          <w:between w:val="nil"/>
        </w:pBdr>
        <w:spacing w:after="240"/>
        <w:ind w:right="-574"/>
        <w:jc w:val="both"/>
        <w:rPr>
          <w:b/>
          <w:bCs/>
          <w:color w:val="000000"/>
        </w:rPr>
      </w:pPr>
    </w:p>
    <w:p w14:paraId="751EF033" w14:textId="77777777" w:rsidR="007A5173" w:rsidRDefault="007A5173">
      <w:pPr>
        <w:widowControl w:val="0"/>
        <w:spacing w:after="240"/>
        <w:jc w:val="center"/>
        <w:rPr>
          <w:b/>
          <w:bCs/>
        </w:rPr>
      </w:pPr>
    </w:p>
    <w:p w14:paraId="3EF1C4EC" w14:textId="77777777" w:rsidR="007A5173" w:rsidRDefault="007A5173">
      <w:pPr>
        <w:widowControl w:val="0"/>
        <w:spacing w:after="240"/>
        <w:jc w:val="center"/>
        <w:rPr>
          <w:b/>
          <w:bCs/>
        </w:rPr>
      </w:pPr>
    </w:p>
    <w:p w14:paraId="5C1C56E4" w14:textId="77777777" w:rsidR="007A5173" w:rsidRDefault="007A5173">
      <w:pPr>
        <w:widowControl w:val="0"/>
        <w:spacing w:after="240"/>
        <w:jc w:val="center"/>
        <w:rPr>
          <w:b/>
          <w:bCs/>
        </w:rPr>
      </w:pPr>
    </w:p>
    <w:p w14:paraId="463E5BC5" w14:textId="77777777" w:rsidR="007A5173" w:rsidRDefault="007A5173">
      <w:pPr>
        <w:widowControl w:val="0"/>
        <w:spacing w:after="240"/>
        <w:jc w:val="center"/>
        <w:rPr>
          <w:b/>
          <w:bCs/>
        </w:rPr>
      </w:pPr>
    </w:p>
    <w:p w14:paraId="61536078" w14:textId="77777777" w:rsidR="007A5173" w:rsidRDefault="007A5173">
      <w:pPr>
        <w:widowControl w:val="0"/>
        <w:spacing w:after="240"/>
        <w:jc w:val="center"/>
        <w:rPr>
          <w:b/>
          <w:bCs/>
        </w:rPr>
      </w:pPr>
    </w:p>
    <w:p w14:paraId="56A8B582" w14:textId="77777777" w:rsidR="007A5173" w:rsidRDefault="007A5173">
      <w:pPr>
        <w:widowControl w:val="0"/>
        <w:spacing w:after="240"/>
        <w:jc w:val="center"/>
        <w:rPr>
          <w:b/>
          <w:bCs/>
        </w:rPr>
      </w:pPr>
    </w:p>
    <w:p w14:paraId="214814DE" w14:textId="77777777" w:rsidR="007A5173" w:rsidRDefault="007A5173">
      <w:pPr>
        <w:widowControl w:val="0"/>
        <w:spacing w:after="240"/>
        <w:jc w:val="center"/>
        <w:rPr>
          <w:b/>
          <w:bCs/>
        </w:rPr>
      </w:pPr>
    </w:p>
    <w:p w14:paraId="65555DEA" w14:textId="77777777" w:rsidR="007A5173" w:rsidRDefault="007A5173">
      <w:pPr>
        <w:widowControl w:val="0"/>
        <w:spacing w:after="240"/>
        <w:jc w:val="center"/>
        <w:rPr>
          <w:b/>
          <w:bCs/>
        </w:rPr>
      </w:pPr>
    </w:p>
    <w:p w14:paraId="1700CEF9" w14:textId="77777777" w:rsidR="007A5173" w:rsidRDefault="007A5173">
      <w:pPr>
        <w:widowControl w:val="0"/>
        <w:spacing w:after="240"/>
        <w:jc w:val="center"/>
        <w:rPr>
          <w:b/>
          <w:bCs/>
        </w:rPr>
      </w:pPr>
    </w:p>
    <w:p w14:paraId="1510EEB1" w14:textId="77777777" w:rsidR="007A5173" w:rsidRDefault="007A5173">
      <w:pPr>
        <w:widowControl w:val="0"/>
        <w:spacing w:after="240"/>
        <w:rPr>
          <w:b/>
          <w:bCs/>
        </w:rPr>
      </w:pPr>
    </w:p>
    <w:p w14:paraId="45A1B3AC" w14:textId="77777777" w:rsidR="007A5173" w:rsidRDefault="00000000">
      <w:pPr>
        <w:widowControl w:val="0"/>
        <w:spacing w:after="240"/>
      </w:pPr>
      <w:r>
        <w:rPr>
          <w:b/>
          <w:bCs/>
        </w:rPr>
        <w:t xml:space="preserve">                                              </w:t>
      </w:r>
      <w:r>
        <w:rPr>
          <w:b/>
          <w:bCs/>
        </w:rPr>
        <w:tab/>
        <w:t xml:space="preserve">               DHJETOR 2025</w:t>
      </w:r>
    </w:p>
    <w:p w14:paraId="6776B03D" w14:textId="77777777" w:rsidR="007A5173" w:rsidRDefault="00000000">
      <w:pPr>
        <w:widowControl w:val="0"/>
        <w:spacing w:after="240"/>
      </w:pPr>
      <w:r>
        <w:rPr>
          <w:i/>
          <w:iCs/>
        </w:rPr>
        <w:lastRenderedPageBreak/>
        <w:t xml:space="preserve">Hyrje </w:t>
      </w:r>
      <w:r>
        <w:t>.......................................................................................................................................</w:t>
      </w:r>
    </w:p>
    <w:p w14:paraId="4F53FD6F" w14:textId="77777777" w:rsidR="007A5173" w:rsidRDefault="00000000">
      <w:pPr>
        <w:widowControl w:val="0"/>
        <w:numPr>
          <w:ilvl w:val="0"/>
          <w:numId w:val="1"/>
        </w:numPr>
        <w:pBdr>
          <w:top w:val="nil"/>
          <w:left w:val="nil"/>
          <w:bottom w:val="nil"/>
          <w:right w:val="nil"/>
          <w:between w:val="nil"/>
        </w:pBdr>
        <w:ind w:left="0" w:right="-64" w:firstLine="0"/>
        <w:rPr>
          <w:b/>
          <w:bCs/>
          <w:color w:val="000000"/>
        </w:rPr>
      </w:pPr>
      <w:r>
        <w:rPr>
          <w:b/>
          <w:bCs/>
          <w:color w:val="000000"/>
        </w:rPr>
        <w:t>SENATI AKADEMIK</w:t>
      </w:r>
    </w:p>
    <w:p w14:paraId="642E6D07" w14:textId="77777777" w:rsidR="007A5173" w:rsidRDefault="00000000">
      <w:pPr>
        <w:widowControl w:val="0"/>
        <w:pBdr>
          <w:top w:val="nil"/>
          <w:left w:val="nil"/>
          <w:bottom w:val="nil"/>
          <w:right w:val="nil"/>
          <w:between w:val="nil"/>
        </w:pBdr>
        <w:ind w:right="-64"/>
        <w:rPr>
          <w:color w:val="000000"/>
        </w:rPr>
      </w:pPr>
      <w:r>
        <w:rPr>
          <w:color w:val="000000"/>
        </w:rPr>
        <w:t>1. Qëllimet dhe objektivat në fushën e mësimdhënies  ………………………………………………………</w:t>
      </w:r>
    </w:p>
    <w:p w14:paraId="6419A059" w14:textId="77777777" w:rsidR="007A5173" w:rsidRPr="00257D93" w:rsidRDefault="00000000">
      <w:pPr>
        <w:widowControl w:val="0"/>
        <w:pBdr>
          <w:top w:val="nil"/>
          <w:left w:val="nil"/>
          <w:bottom w:val="nil"/>
          <w:right w:val="nil"/>
          <w:between w:val="nil"/>
        </w:pBdr>
        <w:ind w:right="-64"/>
        <w:rPr>
          <w:i/>
          <w:iCs/>
          <w:color w:val="000000"/>
          <w:lang w:val="da-DK"/>
        </w:rPr>
      </w:pPr>
      <w:r w:rsidRPr="00257D93">
        <w:rPr>
          <w:i/>
          <w:iCs/>
          <w:color w:val="000000"/>
          <w:lang w:val="da-DK"/>
        </w:rPr>
        <w:t>1.1 Realizimi i objektivave krahasuar me Planin Strategjik…………………………………………..................</w:t>
      </w:r>
    </w:p>
    <w:p w14:paraId="46296B5F" w14:textId="77777777" w:rsidR="007A5173" w:rsidRPr="00257D93" w:rsidRDefault="00000000">
      <w:pPr>
        <w:widowControl w:val="0"/>
        <w:pBdr>
          <w:top w:val="nil"/>
          <w:left w:val="nil"/>
          <w:bottom w:val="nil"/>
          <w:right w:val="nil"/>
          <w:between w:val="nil"/>
        </w:pBdr>
        <w:ind w:right="-64"/>
        <w:rPr>
          <w:color w:val="000000"/>
          <w:lang w:val="da-DK"/>
        </w:rPr>
      </w:pPr>
      <w:r w:rsidRPr="00257D93">
        <w:rPr>
          <w:i/>
          <w:iCs/>
          <w:color w:val="000000"/>
          <w:lang w:val="da-DK"/>
        </w:rPr>
        <w:t>1.2. Strukturat përgjegjëse dhe afatet përkatëse</w:t>
      </w:r>
      <w:r w:rsidRPr="00257D93">
        <w:rPr>
          <w:color w:val="000000"/>
          <w:lang w:val="da-DK"/>
        </w:rPr>
        <w:t xml:space="preserve"> …………….…………...……………………..………  </w:t>
      </w:r>
    </w:p>
    <w:p w14:paraId="3E08EAB6" w14:textId="77777777" w:rsidR="007A5173" w:rsidRPr="00257D93" w:rsidRDefault="00000000">
      <w:pPr>
        <w:widowControl w:val="0"/>
        <w:pBdr>
          <w:top w:val="nil"/>
          <w:left w:val="nil"/>
          <w:bottom w:val="nil"/>
          <w:right w:val="nil"/>
          <w:between w:val="nil"/>
        </w:pBdr>
        <w:ind w:right="-64"/>
        <w:rPr>
          <w:color w:val="000000"/>
          <w:lang w:val="da-DK"/>
        </w:rPr>
      </w:pPr>
      <w:r w:rsidRPr="00257D93">
        <w:rPr>
          <w:color w:val="000000"/>
          <w:lang w:val="da-DK"/>
        </w:rPr>
        <w:t>2. Kërkimi Shkencor dhe Veprimtaria Krijuese dhe Inovacioni…………………………………………....</w:t>
      </w:r>
    </w:p>
    <w:p w14:paraId="772121BA" w14:textId="77777777" w:rsidR="007A5173" w:rsidRPr="00257D93" w:rsidRDefault="00000000">
      <w:pPr>
        <w:widowControl w:val="0"/>
        <w:pBdr>
          <w:top w:val="nil"/>
          <w:left w:val="nil"/>
          <w:bottom w:val="nil"/>
          <w:right w:val="nil"/>
          <w:between w:val="nil"/>
        </w:pBdr>
        <w:ind w:right="-64"/>
        <w:rPr>
          <w:i/>
          <w:iCs/>
          <w:color w:val="000000"/>
          <w:lang w:val="da-DK"/>
        </w:rPr>
      </w:pPr>
      <w:r w:rsidRPr="00257D93">
        <w:rPr>
          <w:i/>
          <w:iCs/>
          <w:color w:val="000000"/>
          <w:lang w:val="da-DK"/>
        </w:rPr>
        <w:t xml:space="preserve">2.1 Qëllimet dhe objektivat e kërkimit shkencor dhe veprimtarive krijuese dhe inovacionit…..…………... </w:t>
      </w:r>
    </w:p>
    <w:p w14:paraId="4D17E610" w14:textId="77777777" w:rsidR="007A5173" w:rsidRPr="00257D93" w:rsidRDefault="00000000">
      <w:pPr>
        <w:widowControl w:val="0"/>
        <w:pBdr>
          <w:top w:val="nil"/>
          <w:left w:val="nil"/>
          <w:bottom w:val="nil"/>
          <w:right w:val="nil"/>
          <w:between w:val="nil"/>
        </w:pBdr>
        <w:ind w:right="-64"/>
        <w:rPr>
          <w:i/>
          <w:iCs/>
          <w:color w:val="000000"/>
          <w:lang w:val="da-DK"/>
        </w:rPr>
      </w:pPr>
      <w:r w:rsidRPr="00257D93">
        <w:rPr>
          <w:i/>
          <w:iCs/>
          <w:color w:val="000000"/>
          <w:lang w:val="da-DK"/>
        </w:rPr>
        <w:t>2.2 Realizimi i objektivave krahasuar me planin strategjik………………………………………………. …….</w:t>
      </w:r>
    </w:p>
    <w:p w14:paraId="28E1D9A4" w14:textId="77777777" w:rsidR="007A5173" w:rsidRPr="00257D93" w:rsidRDefault="00000000">
      <w:pPr>
        <w:widowControl w:val="0"/>
        <w:pBdr>
          <w:top w:val="nil"/>
          <w:left w:val="nil"/>
          <w:bottom w:val="nil"/>
          <w:right w:val="nil"/>
          <w:between w:val="nil"/>
        </w:pBdr>
        <w:ind w:right="-64"/>
        <w:rPr>
          <w:color w:val="000000"/>
          <w:lang w:val="da-DK"/>
        </w:rPr>
      </w:pPr>
      <w:r w:rsidRPr="00257D93">
        <w:rPr>
          <w:i/>
          <w:iCs/>
          <w:color w:val="000000"/>
          <w:lang w:val="da-DK"/>
        </w:rPr>
        <w:t>2.3 Strukturat përgjegjëse dhe afatet përkatëse</w:t>
      </w:r>
      <w:r w:rsidRPr="00257D93">
        <w:rPr>
          <w:color w:val="000000"/>
          <w:lang w:val="da-DK"/>
        </w:rPr>
        <w:t>…………………………..…………………….…….........</w:t>
      </w:r>
    </w:p>
    <w:p w14:paraId="7B673CA5" w14:textId="77777777" w:rsidR="007A5173" w:rsidRPr="00257D93" w:rsidRDefault="00000000">
      <w:pPr>
        <w:widowControl w:val="0"/>
        <w:pBdr>
          <w:top w:val="nil"/>
          <w:left w:val="nil"/>
          <w:bottom w:val="nil"/>
          <w:right w:val="nil"/>
          <w:between w:val="nil"/>
        </w:pBdr>
        <w:ind w:right="-64"/>
        <w:rPr>
          <w:color w:val="000000"/>
          <w:lang w:val="da-DK"/>
        </w:rPr>
      </w:pPr>
      <w:r w:rsidRPr="00257D93">
        <w:rPr>
          <w:color w:val="000000"/>
          <w:lang w:val="da-DK"/>
        </w:rPr>
        <w:t>3 Informacion mbi bashkëpunime ndërinstitucionale dhe projekte ku merr pjesë IAL- ja…………..........</w:t>
      </w:r>
    </w:p>
    <w:p w14:paraId="428E7E80" w14:textId="77777777" w:rsidR="007A5173" w:rsidRPr="00257D93" w:rsidRDefault="00000000">
      <w:pPr>
        <w:widowControl w:val="0"/>
        <w:pBdr>
          <w:top w:val="nil"/>
          <w:left w:val="nil"/>
          <w:bottom w:val="nil"/>
          <w:right w:val="nil"/>
          <w:between w:val="nil"/>
        </w:pBdr>
        <w:ind w:right="-64"/>
        <w:rPr>
          <w:i/>
          <w:iCs/>
          <w:color w:val="000000"/>
          <w:lang w:val="da-DK"/>
        </w:rPr>
      </w:pPr>
      <w:r w:rsidRPr="00257D93">
        <w:rPr>
          <w:i/>
          <w:iCs/>
          <w:color w:val="000000"/>
          <w:lang w:val="da-DK"/>
        </w:rPr>
        <w:t>3.1 Ndërkombëtarizimi. Marrëveshjet. Projektet. Mobiliteti………………………………………………. ……</w:t>
      </w:r>
    </w:p>
    <w:p w14:paraId="6F97D860" w14:textId="77777777" w:rsidR="007A5173" w:rsidRPr="00257D93" w:rsidRDefault="00000000">
      <w:pPr>
        <w:widowControl w:val="0"/>
        <w:pBdr>
          <w:top w:val="nil"/>
          <w:left w:val="nil"/>
          <w:bottom w:val="nil"/>
          <w:right w:val="nil"/>
          <w:between w:val="nil"/>
        </w:pBdr>
        <w:ind w:right="-64"/>
        <w:rPr>
          <w:i/>
          <w:iCs/>
          <w:color w:val="000000"/>
          <w:lang w:val="da-DK"/>
        </w:rPr>
      </w:pPr>
      <w:r w:rsidRPr="00257D93">
        <w:rPr>
          <w:i/>
          <w:iCs/>
          <w:color w:val="000000"/>
          <w:lang w:val="da-DK"/>
        </w:rPr>
        <w:t>3.2 Zhvillimi i bashkëpunimit dhe nxitja e partneriteteve në nivel lokal, kombëtar, ballkanik dhe ndërkombëtar………………………………………………………………………………………………………</w:t>
      </w:r>
      <w:r w:rsidRPr="00257D93">
        <w:rPr>
          <w:color w:val="000000"/>
          <w:lang w:val="da-DK"/>
        </w:rPr>
        <w:t>…...</w:t>
      </w:r>
    </w:p>
    <w:p w14:paraId="2F54DFF3" w14:textId="77777777" w:rsidR="007A5173" w:rsidRPr="00257D93" w:rsidRDefault="00000000">
      <w:pPr>
        <w:widowControl w:val="0"/>
        <w:pBdr>
          <w:top w:val="nil"/>
          <w:left w:val="nil"/>
          <w:bottom w:val="nil"/>
          <w:right w:val="nil"/>
          <w:between w:val="nil"/>
        </w:pBdr>
        <w:ind w:right="-64"/>
        <w:rPr>
          <w:color w:val="000000"/>
          <w:lang w:val="da-DK"/>
        </w:rPr>
      </w:pPr>
      <w:r w:rsidRPr="00257D93">
        <w:rPr>
          <w:i/>
          <w:iCs/>
          <w:color w:val="000000"/>
          <w:lang w:val="da-DK"/>
        </w:rPr>
        <w:t xml:space="preserve">4. </w:t>
      </w:r>
      <w:r w:rsidRPr="00257D93">
        <w:rPr>
          <w:color w:val="000000"/>
          <w:lang w:val="da-DK"/>
        </w:rPr>
        <w:t>Rritja e numrit dhe cilësisë të zbatimit të projekteve zhvillimore, në fushën e kërkimit shkencor, teknologjisë, inovacionit dhe transferimit të teknologjive</w:t>
      </w:r>
      <w:r w:rsidRPr="00257D93">
        <w:rPr>
          <w:i/>
          <w:iCs/>
          <w:color w:val="000000"/>
          <w:lang w:val="da-DK"/>
        </w:rPr>
        <w:t xml:space="preserve"> ………………………………………….…………..</w:t>
      </w:r>
    </w:p>
    <w:p w14:paraId="66203787" w14:textId="77777777" w:rsidR="007A5173" w:rsidRPr="00257D93" w:rsidRDefault="00000000">
      <w:pPr>
        <w:widowControl w:val="0"/>
        <w:pBdr>
          <w:top w:val="nil"/>
          <w:left w:val="nil"/>
          <w:bottom w:val="nil"/>
          <w:right w:val="nil"/>
          <w:between w:val="nil"/>
        </w:pBdr>
        <w:ind w:right="-64"/>
        <w:rPr>
          <w:i/>
          <w:iCs/>
          <w:color w:val="000000"/>
          <w:lang w:val="da-DK"/>
        </w:rPr>
      </w:pPr>
      <w:r w:rsidRPr="00257D93">
        <w:rPr>
          <w:i/>
          <w:iCs/>
          <w:color w:val="000000"/>
          <w:lang w:val="da-DK"/>
        </w:rPr>
        <w:t>4.1 Informacion mbi kërkimin shkencor në IAL……………………………………….…………………</w:t>
      </w:r>
    </w:p>
    <w:p w14:paraId="7CFF3677" w14:textId="77777777" w:rsidR="007A5173" w:rsidRPr="00257D93" w:rsidRDefault="00000000">
      <w:pPr>
        <w:widowControl w:val="0"/>
        <w:pBdr>
          <w:top w:val="nil"/>
          <w:left w:val="nil"/>
          <w:bottom w:val="nil"/>
          <w:right w:val="nil"/>
          <w:between w:val="nil"/>
        </w:pBdr>
        <w:ind w:right="-64"/>
        <w:rPr>
          <w:color w:val="000000"/>
          <w:lang w:val="da-DK"/>
        </w:rPr>
      </w:pPr>
      <w:r w:rsidRPr="00257D93">
        <w:rPr>
          <w:i/>
          <w:iCs/>
          <w:color w:val="000000"/>
          <w:lang w:val="da-DK"/>
        </w:rPr>
        <w:t>4.2</w:t>
      </w:r>
      <w:r w:rsidRPr="00257D93">
        <w:rPr>
          <w:color w:val="000000"/>
          <w:lang w:val="da-DK"/>
        </w:rPr>
        <w:t xml:space="preserve"> </w:t>
      </w:r>
      <w:r w:rsidRPr="00257D93">
        <w:rPr>
          <w:i/>
          <w:iCs/>
          <w:color w:val="000000"/>
          <w:lang w:val="da-DK"/>
        </w:rPr>
        <w:t>Rritja e vizibilitetit të universitetit, përmes rrjetëzimit në rrjetet universitare në rajonin e Ballkanit perëndimor, rajonit të mesdheut dhe vendeve anëtare të OSCE-së</w:t>
      </w:r>
      <w:r w:rsidRPr="00257D93">
        <w:rPr>
          <w:color w:val="000000"/>
          <w:lang w:val="da-DK"/>
        </w:rPr>
        <w:t>………………………………………...</w:t>
      </w:r>
    </w:p>
    <w:p w14:paraId="65D9802B" w14:textId="77777777" w:rsidR="007A5173" w:rsidRPr="00257D93" w:rsidRDefault="00000000">
      <w:pPr>
        <w:widowControl w:val="0"/>
        <w:pBdr>
          <w:top w:val="nil"/>
          <w:left w:val="nil"/>
          <w:bottom w:val="nil"/>
          <w:right w:val="nil"/>
          <w:between w:val="nil"/>
        </w:pBdr>
        <w:ind w:right="-64"/>
        <w:rPr>
          <w:color w:val="000000"/>
          <w:lang w:val="da-DK"/>
        </w:rPr>
      </w:pPr>
      <w:r w:rsidRPr="00257D93">
        <w:rPr>
          <w:i/>
          <w:iCs/>
          <w:color w:val="000000"/>
          <w:lang w:val="da-DK"/>
        </w:rPr>
        <w:t xml:space="preserve">5. </w:t>
      </w:r>
      <w:r w:rsidRPr="00257D93">
        <w:rPr>
          <w:color w:val="000000"/>
          <w:lang w:val="da-DK"/>
        </w:rPr>
        <w:t>Aktivitet e kërkimit shkencor…………………………………………………………………………….</w:t>
      </w:r>
    </w:p>
    <w:p w14:paraId="6416E515" w14:textId="77777777" w:rsidR="007A5173" w:rsidRPr="00257D93" w:rsidRDefault="00000000">
      <w:pPr>
        <w:widowControl w:val="0"/>
        <w:pBdr>
          <w:top w:val="nil"/>
          <w:left w:val="nil"/>
          <w:bottom w:val="nil"/>
          <w:right w:val="nil"/>
          <w:between w:val="nil"/>
        </w:pBdr>
        <w:ind w:right="-64"/>
        <w:rPr>
          <w:i/>
          <w:iCs/>
          <w:color w:val="000000"/>
          <w:lang w:val="da-DK"/>
        </w:rPr>
      </w:pPr>
      <w:r w:rsidRPr="00257D93">
        <w:rPr>
          <w:i/>
          <w:iCs/>
          <w:color w:val="000000"/>
          <w:lang w:val="da-DK"/>
        </w:rPr>
        <w:t>5.1 Objektivat e veprimtarisë kerkimore shkencore…………………………………………………..……</w:t>
      </w:r>
    </w:p>
    <w:p w14:paraId="5D5F534F" w14:textId="77777777" w:rsidR="007A5173" w:rsidRPr="00257D93" w:rsidRDefault="00000000">
      <w:pPr>
        <w:widowControl w:val="0"/>
        <w:pBdr>
          <w:top w:val="nil"/>
          <w:left w:val="nil"/>
          <w:bottom w:val="nil"/>
          <w:right w:val="nil"/>
          <w:between w:val="nil"/>
        </w:pBdr>
        <w:ind w:right="-64"/>
        <w:rPr>
          <w:color w:val="000000"/>
          <w:lang w:val="da-DK"/>
        </w:rPr>
      </w:pPr>
      <w:r w:rsidRPr="00257D93">
        <w:rPr>
          <w:i/>
          <w:iCs/>
          <w:color w:val="000000"/>
          <w:lang w:val="da-DK"/>
        </w:rPr>
        <w:t>5.2 Prioritet e kërkimit shkencor …</w:t>
      </w:r>
      <w:r w:rsidRPr="00257D93">
        <w:rPr>
          <w:color w:val="000000"/>
          <w:lang w:val="da-DK"/>
        </w:rPr>
        <w:t>………………………………………………………………………..</w:t>
      </w:r>
    </w:p>
    <w:p w14:paraId="2D0BE121" w14:textId="77777777" w:rsidR="007A5173" w:rsidRPr="00257D93" w:rsidRDefault="00000000">
      <w:pPr>
        <w:widowControl w:val="0"/>
        <w:pBdr>
          <w:top w:val="nil"/>
          <w:left w:val="nil"/>
          <w:bottom w:val="nil"/>
          <w:right w:val="nil"/>
          <w:between w:val="nil"/>
        </w:pBdr>
        <w:ind w:right="-64"/>
        <w:rPr>
          <w:color w:val="000000"/>
          <w:lang w:val="da-DK"/>
        </w:rPr>
      </w:pPr>
      <w:r w:rsidRPr="00257D93">
        <w:rPr>
          <w:color w:val="000000"/>
          <w:lang w:val="da-DK"/>
        </w:rPr>
        <w:t>6. Infrastruktura në shërbim të kërkimit shkencor………………………………………………..………...</w:t>
      </w:r>
    </w:p>
    <w:p w14:paraId="3BC88A40" w14:textId="77777777" w:rsidR="007A5173" w:rsidRPr="00257D93" w:rsidRDefault="00000000">
      <w:pPr>
        <w:widowControl w:val="0"/>
        <w:pBdr>
          <w:top w:val="nil"/>
          <w:left w:val="nil"/>
          <w:bottom w:val="nil"/>
          <w:right w:val="nil"/>
          <w:between w:val="nil"/>
        </w:pBdr>
        <w:ind w:right="-64"/>
        <w:rPr>
          <w:color w:val="000000"/>
          <w:lang w:val="da-DK"/>
        </w:rPr>
      </w:pPr>
      <w:r w:rsidRPr="00257D93">
        <w:rPr>
          <w:i/>
          <w:iCs/>
          <w:color w:val="000000"/>
          <w:lang w:val="da-DK"/>
        </w:rPr>
        <w:t>6.1 Pajisjet dhe Teknologjia për Laboratorët Shkencorë  ……………….</w:t>
      </w:r>
      <w:r w:rsidRPr="00257D93">
        <w:rPr>
          <w:color w:val="000000"/>
          <w:lang w:val="da-DK"/>
        </w:rPr>
        <w:t>……..…………………………...</w:t>
      </w:r>
    </w:p>
    <w:p w14:paraId="176C9C3C" w14:textId="77777777" w:rsidR="007A5173" w:rsidRPr="00257D93" w:rsidRDefault="00000000">
      <w:pPr>
        <w:widowControl w:val="0"/>
        <w:pBdr>
          <w:top w:val="nil"/>
          <w:left w:val="nil"/>
          <w:bottom w:val="nil"/>
          <w:right w:val="nil"/>
          <w:between w:val="nil"/>
        </w:pBdr>
        <w:ind w:right="-64"/>
        <w:rPr>
          <w:color w:val="000000"/>
          <w:lang w:val="da-DK"/>
        </w:rPr>
      </w:pPr>
      <w:r w:rsidRPr="00257D93">
        <w:rPr>
          <w:color w:val="000000"/>
          <w:lang w:val="da-DK"/>
        </w:rPr>
        <w:t>6.2 Pajisjet dhe Teknologjia për Bibliotekën Universitare UAMD…………………………………………</w:t>
      </w:r>
    </w:p>
    <w:p w14:paraId="3CB25B40" w14:textId="77777777" w:rsidR="007A5173" w:rsidRPr="00257D93" w:rsidRDefault="00000000">
      <w:pPr>
        <w:widowControl w:val="0"/>
        <w:pBdr>
          <w:top w:val="nil"/>
          <w:left w:val="nil"/>
          <w:bottom w:val="nil"/>
          <w:right w:val="nil"/>
          <w:between w:val="nil"/>
        </w:pBdr>
        <w:ind w:right="-64"/>
        <w:rPr>
          <w:color w:val="000000"/>
          <w:lang w:val="da-DK"/>
        </w:rPr>
      </w:pPr>
      <w:r w:rsidRPr="00257D93">
        <w:rPr>
          <w:color w:val="000000"/>
          <w:lang w:val="da-DK"/>
        </w:rPr>
        <w:t>6.3 Pajisjet për Sallat e Mësimit dhe Studimit ……………………………………………………………</w:t>
      </w:r>
    </w:p>
    <w:p w14:paraId="21637B98" w14:textId="77777777" w:rsidR="007A5173" w:rsidRPr="00257D93" w:rsidRDefault="00000000">
      <w:pPr>
        <w:widowControl w:val="0"/>
        <w:pBdr>
          <w:top w:val="nil"/>
          <w:left w:val="nil"/>
          <w:bottom w:val="nil"/>
          <w:right w:val="nil"/>
          <w:between w:val="nil"/>
        </w:pBdr>
        <w:ind w:right="-64"/>
        <w:rPr>
          <w:color w:val="000000"/>
          <w:lang w:val="da-DK"/>
        </w:rPr>
      </w:pPr>
      <w:r w:rsidRPr="00257D93">
        <w:rPr>
          <w:color w:val="000000"/>
          <w:lang w:val="da-DK"/>
        </w:rPr>
        <w:t>7. Programet e Studimit……………………………………………………………………………….........</w:t>
      </w:r>
    </w:p>
    <w:p w14:paraId="00894BCB" w14:textId="77777777" w:rsidR="007A5173" w:rsidRPr="00257D93" w:rsidRDefault="00000000">
      <w:pPr>
        <w:widowControl w:val="0"/>
        <w:pBdr>
          <w:top w:val="nil"/>
          <w:left w:val="nil"/>
          <w:bottom w:val="nil"/>
          <w:right w:val="nil"/>
          <w:between w:val="nil"/>
        </w:pBdr>
        <w:ind w:right="-64"/>
        <w:rPr>
          <w:color w:val="000000"/>
          <w:lang w:val="da-DK"/>
        </w:rPr>
      </w:pPr>
      <w:r w:rsidRPr="00257D93">
        <w:rPr>
          <w:i/>
          <w:iCs/>
          <w:color w:val="000000"/>
          <w:lang w:val="da-DK"/>
        </w:rPr>
        <w:lastRenderedPageBreak/>
        <w:t>7.1 Programet e Reja të Studimit dhe Programet e Ndërkombëtarizuara</w:t>
      </w:r>
      <w:r w:rsidRPr="00257D93">
        <w:rPr>
          <w:color w:val="000000"/>
          <w:lang w:val="da-DK"/>
        </w:rPr>
        <w:t>….………………………………</w:t>
      </w:r>
    </w:p>
    <w:p w14:paraId="2E2D487E" w14:textId="77777777" w:rsidR="007A5173" w:rsidRPr="00257D93" w:rsidRDefault="00000000">
      <w:pPr>
        <w:widowControl w:val="0"/>
        <w:pBdr>
          <w:top w:val="nil"/>
          <w:left w:val="nil"/>
          <w:bottom w:val="nil"/>
          <w:right w:val="nil"/>
          <w:between w:val="nil"/>
        </w:pBdr>
        <w:ind w:right="-64"/>
        <w:rPr>
          <w:i/>
          <w:iCs/>
          <w:color w:val="000000"/>
          <w:lang w:val="da-DK"/>
        </w:rPr>
      </w:pPr>
      <w:r w:rsidRPr="00257D93">
        <w:rPr>
          <w:i/>
          <w:iCs/>
          <w:color w:val="000000"/>
          <w:lang w:val="da-DK"/>
        </w:rPr>
        <w:t>7.2 Kurrikula……………………………………………………………………………………………….……..........</w:t>
      </w:r>
    </w:p>
    <w:p w14:paraId="1A42E7E3" w14:textId="77777777" w:rsidR="007A5173" w:rsidRPr="00257D93" w:rsidRDefault="00000000">
      <w:pPr>
        <w:widowControl w:val="0"/>
        <w:pBdr>
          <w:top w:val="nil"/>
          <w:left w:val="nil"/>
          <w:bottom w:val="nil"/>
          <w:right w:val="nil"/>
          <w:between w:val="nil"/>
        </w:pBdr>
        <w:ind w:right="-64"/>
        <w:rPr>
          <w:color w:val="000000"/>
          <w:lang w:val="da-DK"/>
        </w:rPr>
      </w:pPr>
      <w:r w:rsidRPr="00257D93">
        <w:rPr>
          <w:color w:val="000000"/>
          <w:lang w:val="da-DK"/>
        </w:rPr>
        <w:t>8. Mbi veprimtarinë e Njësisë së Brendshme të Sigurimit të Cilësisë……………………………………...</w:t>
      </w:r>
    </w:p>
    <w:p w14:paraId="13C6B3D7" w14:textId="77777777" w:rsidR="007A5173" w:rsidRPr="00257D93" w:rsidRDefault="00000000">
      <w:pPr>
        <w:widowControl w:val="0"/>
        <w:pBdr>
          <w:top w:val="nil"/>
          <w:left w:val="nil"/>
          <w:bottom w:val="nil"/>
          <w:right w:val="nil"/>
          <w:between w:val="nil"/>
        </w:pBdr>
        <w:ind w:right="-64"/>
        <w:rPr>
          <w:color w:val="000000"/>
          <w:lang w:val="nl-NL"/>
        </w:rPr>
      </w:pPr>
      <w:r w:rsidRPr="00257D93">
        <w:rPr>
          <w:i/>
          <w:iCs/>
          <w:color w:val="000000"/>
          <w:lang w:val="nl-NL"/>
        </w:rPr>
        <w:t>8.1 Veprimtaria e NJSBC-së</w:t>
      </w:r>
      <w:r w:rsidRPr="00257D93">
        <w:rPr>
          <w:color w:val="000000"/>
          <w:lang w:val="nl-NL"/>
        </w:rPr>
        <w:t>…………………………………………………………...………………...…</w:t>
      </w:r>
    </w:p>
    <w:p w14:paraId="48EDFC0F" w14:textId="77777777" w:rsidR="007A5173" w:rsidRPr="00257D93" w:rsidRDefault="00000000">
      <w:pPr>
        <w:widowControl w:val="0"/>
        <w:pBdr>
          <w:top w:val="nil"/>
          <w:left w:val="nil"/>
          <w:bottom w:val="nil"/>
          <w:right w:val="nil"/>
          <w:between w:val="nil"/>
        </w:pBdr>
        <w:ind w:right="-64"/>
        <w:rPr>
          <w:color w:val="000000"/>
          <w:lang w:val="nl-NL"/>
        </w:rPr>
      </w:pPr>
      <w:r w:rsidRPr="00257D93">
        <w:rPr>
          <w:color w:val="000000"/>
          <w:lang w:val="nl-NL"/>
        </w:rPr>
        <w:t>9.Personeli Akademik....……………………………………………………………………………………</w:t>
      </w:r>
    </w:p>
    <w:p w14:paraId="6CEBAF70" w14:textId="77777777" w:rsidR="007A5173" w:rsidRPr="00257D93" w:rsidRDefault="00000000">
      <w:pPr>
        <w:widowControl w:val="0"/>
        <w:pBdr>
          <w:top w:val="nil"/>
          <w:left w:val="nil"/>
          <w:bottom w:val="nil"/>
          <w:right w:val="nil"/>
          <w:between w:val="nil"/>
        </w:pBdr>
        <w:ind w:right="-64"/>
        <w:rPr>
          <w:color w:val="000000"/>
          <w:lang w:val="nl-NL"/>
        </w:rPr>
      </w:pPr>
      <w:r w:rsidRPr="00257D93">
        <w:rPr>
          <w:color w:val="000000"/>
          <w:lang w:val="nl-NL"/>
        </w:rPr>
        <w:t>10. Gjurmimi i studentëve që kanë përfunduar studimet për secilin program studimi që IAL-të ofrojnë……………………………………………………………………………………………………….</w:t>
      </w:r>
    </w:p>
    <w:p w14:paraId="28B65812" w14:textId="77777777" w:rsidR="007A5173" w:rsidRPr="00257D93" w:rsidRDefault="00000000">
      <w:pPr>
        <w:widowControl w:val="0"/>
        <w:pBdr>
          <w:top w:val="nil"/>
          <w:left w:val="nil"/>
          <w:bottom w:val="nil"/>
          <w:right w:val="nil"/>
          <w:between w:val="nil"/>
        </w:pBdr>
        <w:ind w:right="-64"/>
        <w:rPr>
          <w:color w:val="000000"/>
          <w:lang w:val="nl-NL"/>
        </w:rPr>
      </w:pPr>
      <w:r w:rsidRPr="00257D93">
        <w:rPr>
          <w:color w:val="000000"/>
          <w:lang w:val="nl-NL"/>
        </w:rPr>
        <w:t>11. Këshillat studentorë dhe përfaqësimi i tyre në organet drejtuese të IAL-së dhe në Njësinë e Sigurimit të Brendshëm të Cilësisë ……………………………………………………………………………………...</w:t>
      </w:r>
    </w:p>
    <w:p w14:paraId="765D7218" w14:textId="77777777" w:rsidR="007A5173" w:rsidRPr="00257D93" w:rsidRDefault="00000000">
      <w:pPr>
        <w:widowControl w:val="0"/>
        <w:pBdr>
          <w:top w:val="nil"/>
          <w:left w:val="nil"/>
          <w:bottom w:val="nil"/>
          <w:right w:val="nil"/>
          <w:between w:val="nil"/>
        </w:pBdr>
        <w:ind w:right="-64"/>
        <w:rPr>
          <w:color w:val="000000"/>
          <w:lang w:val="nl-NL"/>
        </w:rPr>
      </w:pPr>
      <w:r w:rsidRPr="00257D93">
        <w:rPr>
          <w:color w:val="000000"/>
          <w:lang w:val="nl-NL"/>
        </w:rPr>
        <w:t>12. Të dhëna mbi studentët që kanë qënë anëtarë dhe përfaqësues në organet drejtuese të IAL-së dhe roli i tyre në këto organe vendimarrëse……………………………………………………………………..........</w:t>
      </w:r>
    </w:p>
    <w:p w14:paraId="79EEEE76" w14:textId="77777777" w:rsidR="007A5173" w:rsidRPr="00257D93" w:rsidRDefault="00000000">
      <w:pPr>
        <w:widowControl w:val="0"/>
        <w:pBdr>
          <w:top w:val="nil"/>
          <w:left w:val="nil"/>
          <w:bottom w:val="nil"/>
          <w:right w:val="nil"/>
          <w:between w:val="nil"/>
        </w:pBdr>
        <w:ind w:right="-64"/>
        <w:rPr>
          <w:color w:val="000000"/>
          <w:lang w:val="nl-NL"/>
        </w:rPr>
      </w:pPr>
      <w:r w:rsidRPr="00257D93">
        <w:rPr>
          <w:color w:val="000000"/>
          <w:lang w:val="nl-NL"/>
        </w:rPr>
        <w:t>13. Studentët e regjistruar……………………………………………………………………………..........</w:t>
      </w:r>
    </w:p>
    <w:p w14:paraId="5E3F2CDC" w14:textId="77777777" w:rsidR="007A5173" w:rsidRPr="00257D93" w:rsidRDefault="00000000">
      <w:pPr>
        <w:widowControl w:val="0"/>
        <w:pBdr>
          <w:top w:val="nil"/>
          <w:left w:val="nil"/>
          <w:bottom w:val="nil"/>
          <w:right w:val="nil"/>
          <w:between w:val="nil"/>
        </w:pBdr>
        <w:ind w:right="-64"/>
        <w:rPr>
          <w:color w:val="000000"/>
          <w:lang w:val="nl-NL"/>
        </w:rPr>
      </w:pPr>
      <w:r w:rsidRPr="00257D93">
        <w:rPr>
          <w:color w:val="000000"/>
          <w:lang w:val="nl-NL"/>
        </w:rPr>
        <w:t>14. Studentët e çrregjistruar dhe transferuar në vitin akademik 2023/24……………………………..........</w:t>
      </w:r>
    </w:p>
    <w:p w14:paraId="38A8E7D6" w14:textId="77777777" w:rsidR="007A5173" w:rsidRPr="00257D93" w:rsidRDefault="00000000">
      <w:pPr>
        <w:widowControl w:val="0"/>
        <w:pBdr>
          <w:top w:val="nil"/>
          <w:left w:val="nil"/>
          <w:bottom w:val="nil"/>
          <w:right w:val="nil"/>
          <w:between w:val="nil"/>
        </w:pBdr>
        <w:ind w:right="-64"/>
        <w:rPr>
          <w:color w:val="000000"/>
          <w:lang w:val="nl-NL"/>
        </w:rPr>
      </w:pPr>
      <w:r w:rsidRPr="00257D93">
        <w:rPr>
          <w:color w:val="000000"/>
          <w:lang w:val="nl-NL"/>
        </w:rPr>
        <w:t>15. Studentët e ciklit të parë që përfitojnë bursë sipas VKM nr.903, datë 21.12.2016……………..……...</w:t>
      </w:r>
    </w:p>
    <w:p w14:paraId="42D2D682" w14:textId="77777777" w:rsidR="007A5173" w:rsidRPr="00257D93" w:rsidRDefault="00000000">
      <w:pPr>
        <w:widowControl w:val="0"/>
        <w:pBdr>
          <w:top w:val="nil"/>
          <w:left w:val="nil"/>
          <w:bottom w:val="nil"/>
          <w:right w:val="nil"/>
          <w:between w:val="nil"/>
        </w:pBdr>
        <w:ind w:right="-64"/>
        <w:rPr>
          <w:color w:val="000000"/>
          <w:lang w:val="nl-NL"/>
        </w:rPr>
      </w:pPr>
      <w:r w:rsidRPr="00257D93">
        <w:rPr>
          <w:color w:val="000000"/>
          <w:lang w:val="nl-NL"/>
        </w:rPr>
        <w:t>16. Studentët e ciklit të parë që paguajnë tarifë ( 50% ose 100%) sipas VKM nr. 288, datë 21.05.2018.....................................................................................................................................................</w:t>
      </w:r>
    </w:p>
    <w:p w14:paraId="2D7C03EE" w14:textId="77777777" w:rsidR="007A5173" w:rsidRPr="00257D93" w:rsidRDefault="00000000">
      <w:pPr>
        <w:widowControl w:val="0"/>
        <w:pBdr>
          <w:top w:val="nil"/>
          <w:left w:val="nil"/>
          <w:bottom w:val="nil"/>
          <w:right w:val="nil"/>
          <w:between w:val="nil"/>
        </w:pBdr>
        <w:ind w:right="-64"/>
        <w:rPr>
          <w:color w:val="000000"/>
          <w:lang w:val="nl-NL"/>
        </w:rPr>
      </w:pPr>
      <w:r w:rsidRPr="00257D93">
        <w:rPr>
          <w:color w:val="000000"/>
          <w:lang w:val="nl-NL"/>
        </w:rPr>
        <w:t>17. Studentët të ciklit të parë që përjashtohen nga tarifa vjetore e shkollimit, sipas VKM nr. 269, datë 29.03.2017.....................................................................................................................................................</w:t>
      </w:r>
    </w:p>
    <w:p w14:paraId="09AF9EFA" w14:textId="77777777" w:rsidR="007A5173" w:rsidRPr="00257D93" w:rsidRDefault="00000000">
      <w:pPr>
        <w:widowControl w:val="0"/>
        <w:pBdr>
          <w:top w:val="nil"/>
          <w:left w:val="nil"/>
          <w:bottom w:val="nil"/>
          <w:right w:val="nil"/>
          <w:between w:val="nil"/>
        </w:pBdr>
        <w:ind w:right="-64"/>
        <w:rPr>
          <w:color w:val="000000"/>
          <w:lang w:val="nl-NL"/>
        </w:rPr>
      </w:pPr>
      <w:r w:rsidRPr="00257D93">
        <w:rPr>
          <w:i/>
          <w:iCs/>
          <w:color w:val="000000"/>
          <w:lang w:val="nl-NL"/>
        </w:rPr>
        <w:t xml:space="preserve">18. </w:t>
      </w:r>
      <w:r w:rsidRPr="00257D93">
        <w:rPr>
          <w:color w:val="000000"/>
          <w:lang w:val="nl-NL"/>
        </w:rPr>
        <w:t>Studentët e ciklit të dytë që paguajnë tarifë (50 %) të ndarë sipas kritereve të VKM nr. 780, datë 26.12.2018.....................................................................................................................................................</w:t>
      </w:r>
    </w:p>
    <w:p w14:paraId="3172844F" w14:textId="77777777" w:rsidR="007A5173" w:rsidRPr="00257D93" w:rsidRDefault="00000000">
      <w:pPr>
        <w:widowControl w:val="0"/>
        <w:pBdr>
          <w:top w:val="nil"/>
          <w:left w:val="nil"/>
          <w:bottom w:val="nil"/>
          <w:right w:val="nil"/>
          <w:between w:val="nil"/>
        </w:pBdr>
        <w:spacing w:after="240"/>
        <w:ind w:right="-64"/>
        <w:rPr>
          <w:color w:val="000000"/>
          <w:lang w:val="nl-NL"/>
        </w:rPr>
      </w:pPr>
      <w:r w:rsidRPr="00257D93">
        <w:rPr>
          <w:color w:val="000000"/>
          <w:lang w:val="nl-NL"/>
        </w:rPr>
        <w:t>19.  Pjesëmarrjen e studentëve në projekte bashkëpunimi ndërkombëtar dhe mbështetjen për lëvizshmërinë e tyre……………………….………………………………………………………. ……………………...</w:t>
      </w:r>
    </w:p>
    <w:p w14:paraId="114A99FA" w14:textId="77777777" w:rsidR="007A5173" w:rsidRPr="00257D93" w:rsidRDefault="00000000">
      <w:pPr>
        <w:widowControl w:val="0"/>
        <w:spacing w:after="240"/>
        <w:ind w:right="-574"/>
        <w:rPr>
          <w:b/>
          <w:bCs/>
          <w:lang w:val="da-DK"/>
        </w:rPr>
      </w:pPr>
      <w:r w:rsidRPr="00257D93">
        <w:rPr>
          <w:b/>
          <w:bCs/>
          <w:lang w:val="da-DK"/>
        </w:rPr>
        <w:t xml:space="preserve">B. Bordi i Administrimit </w:t>
      </w:r>
    </w:p>
    <w:p w14:paraId="7601C609" w14:textId="77777777" w:rsidR="007A5173" w:rsidRPr="00257D93" w:rsidRDefault="00000000">
      <w:pPr>
        <w:widowControl w:val="0"/>
        <w:spacing w:after="240"/>
        <w:rPr>
          <w:lang w:val="da-DK"/>
        </w:rPr>
      </w:pPr>
      <w:r w:rsidRPr="00257D93">
        <w:rPr>
          <w:lang w:val="da-DK"/>
        </w:rPr>
        <w:t>Tabela nr. 20: Mbi numrin e personelit të IAL-së</w:t>
      </w:r>
    </w:p>
    <w:p w14:paraId="3D174CA4" w14:textId="77777777" w:rsidR="007A5173" w:rsidRPr="00257D93" w:rsidRDefault="00000000">
      <w:pPr>
        <w:widowControl w:val="0"/>
        <w:spacing w:after="240"/>
        <w:rPr>
          <w:lang w:val="da-DK"/>
        </w:rPr>
      </w:pPr>
      <w:r w:rsidRPr="00257D93">
        <w:rPr>
          <w:lang w:val="da-DK"/>
        </w:rPr>
        <w:t xml:space="preserve">Tabela nr. 21: Për planin buxhetor afatmesëm </w:t>
      </w:r>
    </w:p>
    <w:p w14:paraId="41E415B5" w14:textId="77777777" w:rsidR="007A5173" w:rsidRPr="00257D93" w:rsidRDefault="00000000">
      <w:pPr>
        <w:widowControl w:val="0"/>
        <w:spacing w:after="240"/>
        <w:rPr>
          <w:lang w:val="da-DK"/>
        </w:rPr>
      </w:pPr>
      <w:r w:rsidRPr="00257D93">
        <w:rPr>
          <w:lang w:val="da-DK"/>
        </w:rPr>
        <w:lastRenderedPageBreak/>
        <w:t>Tabela nr. 22: Për planin buxhetor njëvjeçar</w:t>
      </w:r>
    </w:p>
    <w:p w14:paraId="66218A55" w14:textId="77777777" w:rsidR="007A5173" w:rsidRPr="00257D93" w:rsidRDefault="00000000">
      <w:pPr>
        <w:widowControl w:val="0"/>
        <w:spacing w:after="240"/>
        <w:rPr>
          <w:lang w:val="da-DK"/>
        </w:rPr>
      </w:pPr>
      <w:r w:rsidRPr="00257D93">
        <w:rPr>
          <w:lang w:val="da-DK"/>
        </w:rPr>
        <w:t xml:space="preserve">Tabela nr. 23: Për realizimin faktik të planit buxhetor të vitit paraardhës buxhetor </w:t>
      </w:r>
    </w:p>
    <w:p w14:paraId="2FC4C6F5" w14:textId="77777777" w:rsidR="007A5173" w:rsidRPr="00257D93" w:rsidRDefault="00000000">
      <w:pPr>
        <w:widowControl w:val="0"/>
        <w:spacing w:after="240"/>
        <w:rPr>
          <w:lang w:val="da-DK"/>
        </w:rPr>
      </w:pPr>
      <w:r w:rsidRPr="00257D93">
        <w:rPr>
          <w:lang w:val="da-DK"/>
        </w:rPr>
        <w:t xml:space="preserve">Tabela nr. 24: Për realizimin faktik të buxhetit nga Granti i Mësimdhënies për vitin paraardhës buxhetor </w:t>
      </w:r>
      <w:r w:rsidRPr="00257D93">
        <w:rPr>
          <w:i/>
          <w:iCs/>
          <w:lang w:val="da-DK"/>
        </w:rPr>
        <w:t xml:space="preserve">(programi buxhetor 09450, kapitulli 08, artikulli 600–606) </w:t>
      </w:r>
    </w:p>
    <w:p w14:paraId="2B1163F2" w14:textId="77777777" w:rsidR="007A5173" w:rsidRPr="00257D93" w:rsidRDefault="00000000">
      <w:pPr>
        <w:widowControl w:val="0"/>
        <w:spacing w:after="240"/>
        <w:rPr>
          <w:lang w:val="da-DK"/>
        </w:rPr>
      </w:pPr>
      <w:r w:rsidRPr="00257D93">
        <w:rPr>
          <w:lang w:val="da-DK"/>
        </w:rPr>
        <w:t>Tabela nr. 25: Për realizimin faktik të buxhetit nga Granti i Punës Kërkimore-Shkencore dhe i Veprimtarive Krijuese për vitin paraardhës buxhetor</w:t>
      </w:r>
    </w:p>
    <w:p w14:paraId="55340491" w14:textId="77777777" w:rsidR="007A5173" w:rsidRPr="00257D93" w:rsidRDefault="00000000">
      <w:pPr>
        <w:widowControl w:val="0"/>
        <w:spacing w:after="240"/>
        <w:rPr>
          <w:lang w:val="da-DK"/>
        </w:rPr>
      </w:pPr>
      <w:r w:rsidRPr="00257D93">
        <w:rPr>
          <w:lang w:val="da-DK"/>
        </w:rPr>
        <w:t xml:space="preserve"> </w:t>
      </w:r>
      <w:r w:rsidRPr="00257D93">
        <w:rPr>
          <w:i/>
          <w:iCs/>
          <w:lang w:val="da-DK"/>
        </w:rPr>
        <w:t xml:space="preserve">(programi buxhetor 09770, kapitullin 01, artikulli 60 </w:t>
      </w:r>
    </w:p>
    <w:p w14:paraId="47A01DB8" w14:textId="77777777" w:rsidR="007A5173" w:rsidRPr="00257D93" w:rsidRDefault="00000000">
      <w:pPr>
        <w:widowControl w:val="0"/>
        <w:spacing w:after="240"/>
        <w:rPr>
          <w:lang w:val="da-DK"/>
        </w:rPr>
      </w:pPr>
      <w:r w:rsidRPr="00257D93">
        <w:rPr>
          <w:lang w:val="da-DK"/>
        </w:rPr>
        <w:t xml:space="preserve">Tabela nr. 26: Për realizimin faktik të buxhetit nga Grantit i Politikave të Zhvillimit për vitin paraardhës buxhetor </w:t>
      </w:r>
      <w:r w:rsidRPr="00257D93">
        <w:rPr>
          <w:i/>
          <w:iCs/>
          <w:lang w:val="da-DK"/>
        </w:rPr>
        <w:t>(programi buxhetor 09450, kapitullin 01, artikulli 230-231)</w:t>
      </w:r>
    </w:p>
    <w:p w14:paraId="64A0FD06" w14:textId="77777777" w:rsidR="007A5173" w:rsidRPr="00257D93" w:rsidRDefault="00000000">
      <w:pPr>
        <w:widowControl w:val="0"/>
        <w:spacing w:after="240"/>
        <w:rPr>
          <w:lang w:val="da-DK"/>
        </w:rPr>
      </w:pPr>
      <w:r w:rsidRPr="00257D93">
        <w:rPr>
          <w:lang w:val="da-DK"/>
        </w:rPr>
        <w:t xml:space="preserve"> Tabela nr. 27: Për planin buxhetor të vitit pasardhës akademik</w:t>
      </w:r>
    </w:p>
    <w:p w14:paraId="0F17BF93" w14:textId="77777777" w:rsidR="007A5173" w:rsidRPr="00257D93" w:rsidRDefault="00000000">
      <w:pPr>
        <w:widowControl w:val="0"/>
        <w:spacing w:after="240"/>
        <w:rPr>
          <w:lang w:val="da-DK"/>
        </w:rPr>
      </w:pPr>
      <w:r w:rsidRPr="00257D93">
        <w:rPr>
          <w:lang w:val="da-DK"/>
        </w:rPr>
        <w:t>Tabela nr. 28: Për tarifat e shkollimit për vitin akademik në vijim</w:t>
      </w:r>
    </w:p>
    <w:p w14:paraId="1D1D2F90" w14:textId="77777777" w:rsidR="007A5173" w:rsidRPr="00257D93" w:rsidRDefault="00000000">
      <w:pPr>
        <w:widowControl w:val="0"/>
        <w:spacing w:after="240"/>
        <w:rPr>
          <w:lang w:val="da-DK"/>
        </w:rPr>
      </w:pPr>
      <w:r w:rsidRPr="00257D93">
        <w:rPr>
          <w:lang w:val="da-DK"/>
        </w:rPr>
        <w:t>Tabela nr. 29: Mbi mobilitetin e personelit akademik</w:t>
      </w:r>
    </w:p>
    <w:p w14:paraId="03B673E5" w14:textId="77777777" w:rsidR="007A5173" w:rsidRPr="00257D93" w:rsidRDefault="00000000">
      <w:pPr>
        <w:widowControl w:val="0"/>
        <w:spacing w:after="240"/>
        <w:rPr>
          <w:lang w:val="da-DK"/>
        </w:rPr>
      </w:pPr>
      <w:r w:rsidRPr="00257D93">
        <w:rPr>
          <w:lang w:val="da-DK"/>
        </w:rPr>
        <w:t>Tabela nr. 30: Për plotësimin e standardeve shtetërore infrastrukturore</w:t>
      </w:r>
    </w:p>
    <w:p w14:paraId="0988BDBC" w14:textId="77777777" w:rsidR="007A5173" w:rsidRPr="00257D93" w:rsidRDefault="007A5173">
      <w:pPr>
        <w:widowControl w:val="0"/>
        <w:spacing w:after="240"/>
        <w:ind w:right="-574"/>
        <w:rPr>
          <w:lang w:val="da-DK"/>
        </w:rPr>
      </w:pPr>
    </w:p>
    <w:p w14:paraId="5DE388D9" w14:textId="77777777" w:rsidR="007A5173" w:rsidRPr="00257D93" w:rsidRDefault="007A5173">
      <w:pPr>
        <w:widowControl w:val="0"/>
        <w:spacing w:after="240"/>
        <w:ind w:right="-574"/>
        <w:rPr>
          <w:b/>
          <w:bCs/>
          <w:lang w:val="da-DK"/>
        </w:rPr>
      </w:pPr>
    </w:p>
    <w:p w14:paraId="7D05C578" w14:textId="77777777" w:rsidR="007A5173" w:rsidRPr="00257D93" w:rsidRDefault="007A5173">
      <w:pPr>
        <w:widowControl w:val="0"/>
        <w:spacing w:after="240"/>
        <w:ind w:right="-574"/>
        <w:rPr>
          <w:b/>
          <w:bCs/>
          <w:lang w:val="da-DK"/>
        </w:rPr>
      </w:pPr>
    </w:p>
    <w:p w14:paraId="61758839" w14:textId="77777777" w:rsidR="007A5173" w:rsidRPr="00257D93" w:rsidRDefault="007A5173">
      <w:pPr>
        <w:widowControl w:val="0"/>
        <w:pBdr>
          <w:top w:val="nil"/>
          <w:left w:val="nil"/>
          <w:bottom w:val="nil"/>
          <w:right w:val="nil"/>
          <w:between w:val="nil"/>
        </w:pBdr>
        <w:ind w:right="-574"/>
        <w:jc w:val="both"/>
        <w:rPr>
          <w:b/>
          <w:bCs/>
          <w:color w:val="000000"/>
          <w:lang w:val="da-DK"/>
        </w:rPr>
      </w:pPr>
    </w:p>
    <w:p w14:paraId="74F7E7D1" w14:textId="77777777" w:rsidR="007A5173" w:rsidRPr="00257D93" w:rsidRDefault="007A5173">
      <w:pPr>
        <w:widowControl w:val="0"/>
        <w:pBdr>
          <w:top w:val="nil"/>
          <w:left w:val="nil"/>
          <w:bottom w:val="nil"/>
          <w:right w:val="nil"/>
          <w:between w:val="nil"/>
        </w:pBdr>
        <w:ind w:right="-574"/>
        <w:jc w:val="both"/>
        <w:rPr>
          <w:b/>
          <w:bCs/>
          <w:color w:val="000000"/>
          <w:lang w:val="da-DK"/>
        </w:rPr>
      </w:pPr>
    </w:p>
    <w:p w14:paraId="65853974" w14:textId="77777777" w:rsidR="007A5173" w:rsidRPr="00257D93" w:rsidRDefault="007A5173">
      <w:pPr>
        <w:widowControl w:val="0"/>
        <w:pBdr>
          <w:top w:val="nil"/>
          <w:left w:val="nil"/>
          <w:bottom w:val="nil"/>
          <w:right w:val="nil"/>
          <w:between w:val="nil"/>
        </w:pBdr>
        <w:ind w:right="-574"/>
        <w:jc w:val="both"/>
        <w:rPr>
          <w:b/>
          <w:bCs/>
          <w:color w:val="000000"/>
          <w:lang w:val="da-DK"/>
        </w:rPr>
      </w:pPr>
    </w:p>
    <w:p w14:paraId="42FA1326" w14:textId="77777777" w:rsidR="007A5173" w:rsidRPr="00257D93" w:rsidRDefault="007A5173">
      <w:pPr>
        <w:widowControl w:val="0"/>
        <w:pBdr>
          <w:top w:val="nil"/>
          <w:left w:val="nil"/>
          <w:bottom w:val="nil"/>
          <w:right w:val="nil"/>
          <w:between w:val="nil"/>
        </w:pBdr>
        <w:ind w:right="-223"/>
        <w:rPr>
          <w:b/>
          <w:bCs/>
          <w:color w:val="000000"/>
          <w:lang w:val="da-DK"/>
        </w:rPr>
      </w:pPr>
    </w:p>
    <w:p w14:paraId="0EBD63E3" w14:textId="77777777" w:rsidR="007A5173" w:rsidRPr="00257D93" w:rsidRDefault="007A5173">
      <w:pPr>
        <w:widowControl w:val="0"/>
        <w:pBdr>
          <w:top w:val="nil"/>
          <w:left w:val="nil"/>
          <w:bottom w:val="nil"/>
          <w:right w:val="nil"/>
          <w:between w:val="nil"/>
        </w:pBdr>
        <w:ind w:right="-223"/>
        <w:rPr>
          <w:b/>
          <w:bCs/>
          <w:color w:val="000000"/>
          <w:lang w:val="da-DK"/>
        </w:rPr>
      </w:pPr>
    </w:p>
    <w:p w14:paraId="12ADAF18" w14:textId="77777777" w:rsidR="007A5173" w:rsidRPr="00257D93" w:rsidRDefault="007A5173">
      <w:pPr>
        <w:widowControl w:val="0"/>
        <w:pBdr>
          <w:top w:val="nil"/>
          <w:left w:val="nil"/>
          <w:bottom w:val="nil"/>
          <w:right w:val="nil"/>
          <w:between w:val="nil"/>
        </w:pBdr>
        <w:ind w:right="-223"/>
        <w:rPr>
          <w:b/>
          <w:bCs/>
          <w:color w:val="000000"/>
          <w:lang w:val="da-DK"/>
        </w:rPr>
      </w:pPr>
    </w:p>
    <w:p w14:paraId="2C22E4F7" w14:textId="77777777" w:rsidR="007A5173" w:rsidRPr="00257D93" w:rsidRDefault="007A5173">
      <w:pPr>
        <w:widowControl w:val="0"/>
        <w:pBdr>
          <w:top w:val="nil"/>
          <w:left w:val="nil"/>
          <w:bottom w:val="nil"/>
          <w:right w:val="nil"/>
          <w:between w:val="nil"/>
        </w:pBdr>
        <w:ind w:right="-223"/>
        <w:rPr>
          <w:b/>
          <w:bCs/>
          <w:color w:val="000000"/>
          <w:lang w:val="da-DK"/>
        </w:rPr>
      </w:pPr>
    </w:p>
    <w:p w14:paraId="51B6A8E1" w14:textId="77777777" w:rsidR="007A5173" w:rsidRPr="00257D93" w:rsidRDefault="007A5173">
      <w:pPr>
        <w:widowControl w:val="0"/>
        <w:pBdr>
          <w:top w:val="nil"/>
          <w:left w:val="nil"/>
          <w:bottom w:val="nil"/>
          <w:right w:val="nil"/>
          <w:between w:val="nil"/>
        </w:pBdr>
        <w:ind w:right="-223"/>
        <w:rPr>
          <w:b/>
          <w:bCs/>
          <w:color w:val="000000"/>
          <w:lang w:val="da-DK"/>
        </w:rPr>
      </w:pPr>
    </w:p>
    <w:p w14:paraId="67798EB6" w14:textId="77777777" w:rsidR="007A5173" w:rsidRPr="00257D93" w:rsidRDefault="007A5173">
      <w:pPr>
        <w:widowControl w:val="0"/>
        <w:pBdr>
          <w:top w:val="nil"/>
          <w:left w:val="nil"/>
          <w:bottom w:val="nil"/>
          <w:right w:val="nil"/>
          <w:between w:val="nil"/>
        </w:pBdr>
        <w:ind w:right="-223"/>
        <w:rPr>
          <w:b/>
          <w:bCs/>
          <w:color w:val="000000"/>
          <w:lang w:val="da-DK"/>
        </w:rPr>
      </w:pPr>
    </w:p>
    <w:p w14:paraId="3D64C731" w14:textId="77777777" w:rsidR="007A5173" w:rsidRPr="00257D93" w:rsidRDefault="007A5173">
      <w:pPr>
        <w:widowControl w:val="0"/>
        <w:pBdr>
          <w:top w:val="nil"/>
          <w:left w:val="nil"/>
          <w:bottom w:val="nil"/>
          <w:right w:val="nil"/>
          <w:between w:val="nil"/>
        </w:pBdr>
        <w:ind w:right="-223"/>
        <w:rPr>
          <w:b/>
          <w:bCs/>
          <w:color w:val="000000"/>
          <w:lang w:val="da-DK"/>
        </w:rPr>
      </w:pPr>
    </w:p>
    <w:p w14:paraId="5E3A6BEE" w14:textId="77777777" w:rsidR="007A5173" w:rsidRPr="00257D93" w:rsidRDefault="007A5173">
      <w:pPr>
        <w:widowControl w:val="0"/>
        <w:pBdr>
          <w:top w:val="nil"/>
          <w:left w:val="nil"/>
          <w:bottom w:val="nil"/>
          <w:right w:val="nil"/>
          <w:between w:val="nil"/>
        </w:pBdr>
        <w:ind w:right="-223"/>
        <w:rPr>
          <w:b/>
          <w:bCs/>
          <w:color w:val="000000"/>
          <w:lang w:val="da-DK"/>
        </w:rPr>
      </w:pPr>
    </w:p>
    <w:p w14:paraId="024B6E18" w14:textId="77777777" w:rsidR="007A5173" w:rsidRPr="00257D93" w:rsidRDefault="007A5173">
      <w:pPr>
        <w:widowControl w:val="0"/>
        <w:pBdr>
          <w:top w:val="nil"/>
          <w:left w:val="nil"/>
          <w:bottom w:val="nil"/>
          <w:right w:val="nil"/>
          <w:between w:val="nil"/>
        </w:pBdr>
        <w:ind w:right="-223"/>
        <w:rPr>
          <w:b/>
          <w:bCs/>
          <w:color w:val="000000"/>
          <w:lang w:val="da-DK"/>
        </w:rPr>
      </w:pPr>
    </w:p>
    <w:p w14:paraId="22CB4006" w14:textId="77777777" w:rsidR="007A5173" w:rsidRPr="00257D93" w:rsidRDefault="007A5173">
      <w:pPr>
        <w:widowControl w:val="0"/>
        <w:pBdr>
          <w:top w:val="nil"/>
          <w:left w:val="nil"/>
          <w:bottom w:val="nil"/>
          <w:right w:val="nil"/>
          <w:between w:val="nil"/>
        </w:pBdr>
        <w:ind w:right="-223"/>
        <w:rPr>
          <w:b/>
          <w:bCs/>
          <w:color w:val="000000"/>
          <w:lang w:val="da-DK"/>
        </w:rPr>
      </w:pPr>
    </w:p>
    <w:p w14:paraId="6A63ED96" w14:textId="77777777" w:rsidR="007A5173" w:rsidRPr="00257D93" w:rsidRDefault="007A5173">
      <w:pPr>
        <w:widowControl w:val="0"/>
        <w:pBdr>
          <w:top w:val="nil"/>
          <w:left w:val="nil"/>
          <w:bottom w:val="nil"/>
          <w:right w:val="nil"/>
          <w:between w:val="nil"/>
        </w:pBdr>
        <w:ind w:right="-223"/>
        <w:rPr>
          <w:b/>
          <w:bCs/>
          <w:color w:val="000000"/>
          <w:lang w:val="da-DK"/>
        </w:rPr>
      </w:pPr>
    </w:p>
    <w:p w14:paraId="169E884F" w14:textId="77777777" w:rsidR="007A5173" w:rsidRPr="00257D93" w:rsidRDefault="007A5173">
      <w:pPr>
        <w:widowControl w:val="0"/>
        <w:pBdr>
          <w:top w:val="nil"/>
          <w:left w:val="nil"/>
          <w:bottom w:val="nil"/>
          <w:right w:val="nil"/>
          <w:between w:val="nil"/>
        </w:pBdr>
        <w:ind w:right="-223"/>
        <w:rPr>
          <w:b/>
          <w:bCs/>
          <w:color w:val="000000"/>
          <w:lang w:val="da-DK"/>
        </w:rPr>
      </w:pPr>
    </w:p>
    <w:p w14:paraId="5ADFF8FE" w14:textId="77777777" w:rsidR="007A5173" w:rsidRPr="00257D93" w:rsidRDefault="007A5173">
      <w:pPr>
        <w:widowControl w:val="0"/>
        <w:pBdr>
          <w:top w:val="nil"/>
          <w:left w:val="nil"/>
          <w:bottom w:val="nil"/>
          <w:right w:val="nil"/>
          <w:between w:val="nil"/>
        </w:pBdr>
        <w:ind w:right="-223"/>
        <w:rPr>
          <w:b/>
          <w:bCs/>
          <w:lang w:val="da-DK"/>
        </w:rPr>
      </w:pPr>
    </w:p>
    <w:p w14:paraId="5D600E40" w14:textId="77777777" w:rsidR="007A5173" w:rsidRPr="00257D93" w:rsidRDefault="007A5173">
      <w:pPr>
        <w:widowControl w:val="0"/>
        <w:pBdr>
          <w:top w:val="nil"/>
          <w:left w:val="nil"/>
          <w:bottom w:val="nil"/>
          <w:right w:val="nil"/>
          <w:between w:val="nil"/>
        </w:pBdr>
        <w:ind w:right="-223"/>
        <w:rPr>
          <w:b/>
          <w:bCs/>
          <w:lang w:val="da-DK"/>
        </w:rPr>
      </w:pPr>
    </w:p>
    <w:p w14:paraId="490F8F42" w14:textId="77777777" w:rsidR="007A5173" w:rsidRPr="00257D93" w:rsidRDefault="007A5173">
      <w:pPr>
        <w:widowControl w:val="0"/>
        <w:pBdr>
          <w:top w:val="nil"/>
          <w:left w:val="nil"/>
          <w:bottom w:val="nil"/>
          <w:right w:val="nil"/>
          <w:between w:val="nil"/>
        </w:pBdr>
        <w:ind w:right="-223"/>
        <w:rPr>
          <w:b/>
          <w:bCs/>
          <w:color w:val="000000"/>
          <w:lang w:val="da-DK"/>
        </w:rPr>
      </w:pPr>
    </w:p>
    <w:p w14:paraId="74F7A0EE" w14:textId="77777777" w:rsidR="007A5173" w:rsidRPr="00257D93" w:rsidRDefault="007A5173">
      <w:pPr>
        <w:widowControl w:val="0"/>
        <w:pBdr>
          <w:top w:val="nil"/>
          <w:left w:val="nil"/>
          <w:bottom w:val="nil"/>
          <w:right w:val="nil"/>
          <w:between w:val="nil"/>
        </w:pBdr>
        <w:ind w:right="-223"/>
        <w:rPr>
          <w:b/>
          <w:bCs/>
          <w:color w:val="000000"/>
          <w:lang w:val="da-DK"/>
        </w:rPr>
      </w:pPr>
    </w:p>
    <w:p w14:paraId="5AE5AF03" w14:textId="77777777" w:rsidR="007A5173" w:rsidRPr="00257D93" w:rsidRDefault="00000000">
      <w:pPr>
        <w:widowControl w:val="0"/>
        <w:pBdr>
          <w:top w:val="nil"/>
          <w:left w:val="nil"/>
          <w:bottom w:val="nil"/>
          <w:right w:val="nil"/>
          <w:between w:val="nil"/>
        </w:pBdr>
        <w:spacing w:after="240"/>
        <w:ind w:right="-223"/>
        <w:rPr>
          <w:b/>
          <w:bCs/>
          <w:color w:val="000000"/>
          <w:lang w:val="da-DK"/>
        </w:rPr>
      </w:pPr>
      <w:r w:rsidRPr="00257D93">
        <w:rPr>
          <w:b/>
          <w:bCs/>
          <w:color w:val="000000"/>
          <w:lang w:val="da-DK"/>
        </w:rPr>
        <w:t>HYRJE</w:t>
      </w:r>
    </w:p>
    <w:p w14:paraId="3877FD4D" w14:textId="77777777" w:rsidR="007A5173" w:rsidRPr="00257D93" w:rsidRDefault="00000000">
      <w:pPr>
        <w:spacing w:before="280" w:after="280"/>
        <w:jc w:val="both"/>
        <w:rPr>
          <w:lang w:val="da-DK"/>
        </w:rPr>
      </w:pPr>
      <w:r w:rsidRPr="00257D93">
        <w:rPr>
          <w:lang w:val="da-DK"/>
        </w:rPr>
        <w:t>Misioni i Universitetit “Aleksandër Moisiu” konsiston në ofrimin e një arsimi cilësor dhe në promovimin e përparimit të dijes përmes mësimdhënies dhe kërkimit shkencor, me synimin për të formuar profesionistë të aftë dhe të përgatitur në mënyrë sa më të përshtatshme për kërkesat e tregut të punës.</w:t>
      </w:r>
    </w:p>
    <w:p w14:paraId="6E3D4C6F" w14:textId="77777777" w:rsidR="007A5173" w:rsidRPr="00257D93" w:rsidRDefault="00000000">
      <w:pPr>
        <w:spacing w:before="280" w:after="280"/>
        <w:jc w:val="both"/>
        <w:rPr>
          <w:lang w:val="da-DK"/>
        </w:rPr>
      </w:pPr>
      <w:r w:rsidRPr="00257D93">
        <w:rPr>
          <w:lang w:val="da-DK"/>
        </w:rPr>
        <w:t>Gjatë vitit akademik 2024–2025, universiteti është përqendruar në përafrimin e veprimtarive mësimore dhe kërkimore me prioritetet strategjike institucionale dhe me dinamikat socio-ekonomike të vendit. Në këtë kuadër, institucioni ka zgjeruar në mënyrë të ndjeshme hapësirat akademike dhe kërkimore, përmes intensifikimit të bashkëpunimeve me institucione të arsimit të lartë brenda dhe jashtë vendit.</w:t>
      </w:r>
    </w:p>
    <w:p w14:paraId="40AA39E2" w14:textId="77777777" w:rsidR="007A5173" w:rsidRPr="00257D93" w:rsidRDefault="00000000">
      <w:pPr>
        <w:spacing w:before="280" w:after="280"/>
        <w:jc w:val="both"/>
        <w:rPr>
          <w:lang w:val="da-DK"/>
        </w:rPr>
      </w:pPr>
      <w:r w:rsidRPr="00257D93">
        <w:rPr>
          <w:lang w:val="da-DK"/>
        </w:rPr>
        <w:t>Në funksion të garantimit të transparencës dhe informimit institucional, Universiteti “Aleksandër Moisiu”, paraqet Raportin Vjetor të veprimtarisë mësimore, kërkimore-shkencore për vitin 2024–2025 si dhe veprimtarisë financiare</w:t>
      </w:r>
      <w:r w:rsidRPr="00257D93">
        <w:rPr>
          <w:color w:val="000000"/>
          <w:lang w:val="da-DK"/>
        </w:rPr>
        <w:t xml:space="preserve"> për vitin (kalendarik)</w:t>
      </w:r>
      <w:r w:rsidRPr="00257D93">
        <w:rPr>
          <w:lang w:val="da-DK"/>
        </w:rPr>
        <w:t>. Ky raport hartohet në përputhje me kërkesat e Ligjit nr. 80/2015 “Për Arsimin e Lartë dhe Kërkimin Shkencor në Institucionet e Arsimit të Lartë në Republikën e Shqipërisë”, me Statutin dhe Rregulloren e Universitetit, si dhe në vijimësi të objektivave të përcaktuara në Planin e Zhvillimit Strategjik 2020–2025 të UAMD-së.</w:t>
      </w:r>
    </w:p>
    <w:p w14:paraId="5D7B5ACE" w14:textId="77777777" w:rsidR="007A5173" w:rsidRPr="00257D93" w:rsidRDefault="00000000">
      <w:pPr>
        <w:spacing w:before="280" w:after="280"/>
        <w:jc w:val="both"/>
        <w:rPr>
          <w:lang w:val="da-DK"/>
        </w:rPr>
      </w:pPr>
      <w:r w:rsidRPr="00257D93">
        <w:rPr>
          <w:lang w:val="da-DK"/>
        </w:rPr>
        <w:t>Raporti Vjetor i Vlerësimit të Brendshëm (RVVB) realizohet në përputhje të plotë me Udhëzimin Nr. 5, datë 19.02.2018 të Ministrisë së Arsimit, Sporteve dhe Rinisë, mbi “</w:t>
      </w:r>
      <w:r w:rsidRPr="00257D93">
        <w:rPr>
          <w:i/>
          <w:iCs/>
          <w:lang w:val="da-DK"/>
        </w:rPr>
        <w:t>Përcaktimin e elementeve përbërëse të raportimit vjetor dhe afatit për raportim të institucioneve të arsimit të lartë</w:t>
      </w:r>
      <w:r w:rsidRPr="00257D93">
        <w:rPr>
          <w:lang w:val="da-DK"/>
        </w:rPr>
        <w:t>”.</w:t>
      </w:r>
    </w:p>
    <w:p w14:paraId="60578A85" w14:textId="77777777" w:rsidR="007A5173" w:rsidRPr="00257D93" w:rsidRDefault="00000000">
      <w:pPr>
        <w:spacing w:before="280" w:after="280"/>
        <w:jc w:val="both"/>
        <w:rPr>
          <w:lang w:val="da-DK"/>
        </w:rPr>
      </w:pPr>
      <w:r w:rsidRPr="00257D93">
        <w:rPr>
          <w:lang w:val="da-DK"/>
        </w:rPr>
        <w:t>Raporti i Vlerësimit të Brendshëm të Universitetit të Durrësit “Aleksandër Moisiu”, lidhur me procesin e Vetëvlerësimit Institucional, është hartuar në bashkëpunim të ngushtë me të gjitha strukturat e UAMD-së.</w:t>
      </w:r>
    </w:p>
    <w:p w14:paraId="1969E98F" w14:textId="77777777" w:rsidR="007A5173" w:rsidRPr="00257D93" w:rsidRDefault="00000000">
      <w:pPr>
        <w:spacing w:before="280" w:after="280"/>
        <w:jc w:val="both"/>
        <w:rPr>
          <w:lang w:val="da-DK"/>
        </w:rPr>
      </w:pPr>
      <w:r w:rsidRPr="00257D93">
        <w:rPr>
          <w:lang w:val="da-DK"/>
        </w:rPr>
        <w:t>Në zbatim të misionit të Universitetit dhe të kuadrit ligjor në fuqi, ky raport synon të paraqesë aspektet kryesore të veprimtarisë akademike dhe institucionale në UAMD, duke evidentuar problematikat e konstatuara si dhe masat e ndërmarra për zgjidhjen e tyre, me qëllim rritjen e mëtejshme të cilësisë.</w:t>
      </w:r>
    </w:p>
    <w:p w14:paraId="0F31D33E" w14:textId="77777777" w:rsidR="007A5173" w:rsidRDefault="00000000">
      <w:pPr>
        <w:spacing w:before="280" w:after="280"/>
        <w:jc w:val="both"/>
      </w:pPr>
      <w:r w:rsidRPr="00257D93">
        <w:rPr>
          <w:lang w:val="da-DK"/>
        </w:rPr>
        <w:t xml:space="preserve">Raporti bazohet në raportet analitike të njësive kryesore dhe të strukturave të tjera të UAMD-së. </w:t>
      </w:r>
      <w:r>
        <w:t>Konkretisht, ai mbështetet në:</w:t>
      </w:r>
    </w:p>
    <w:p w14:paraId="05819F29" w14:textId="77777777" w:rsidR="007A5173" w:rsidRDefault="00000000">
      <w:pPr>
        <w:numPr>
          <w:ilvl w:val="0"/>
          <w:numId w:val="11"/>
        </w:numPr>
        <w:spacing w:before="280"/>
        <w:ind w:left="0"/>
        <w:jc w:val="both"/>
      </w:pPr>
      <w:r>
        <w:t>Raportin vjetor mësimor, kërkimor-shkencor dhe financiar të Fakultetit të Biznesit;</w:t>
      </w:r>
    </w:p>
    <w:p w14:paraId="58C38CC2" w14:textId="77777777" w:rsidR="007A5173" w:rsidRDefault="00000000">
      <w:pPr>
        <w:numPr>
          <w:ilvl w:val="0"/>
          <w:numId w:val="11"/>
        </w:numPr>
        <w:ind w:left="0"/>
        <w:jc w:val="both"/>
      </w:pPr>
      <w:r>
        <w:t>Raportin vjetor mësimor, kërkimor-shkencor dhe financiar të Fakultetit të Shkencave Politike-Juridike;</w:t>
      </w:r>
    </w:p>
    <w:p w14:paraId="60FBD667" w14:textId="77777777" w:rsidR="007A5173" w:rsidRDefault="00000000">
      <w:pPr>
        <w:numPr>
          <w:ilvl w:val="0"/>
          <w:numId w:val="11"/>
        </w:numPr>
        <w:ind w:left="0"/>
        <w:jc w:val="both"/>
      </w:pPr>
      <w:r>
        <w:t>Raportin vjetor mësimor, kërkimor-shkencor dhe financiar të Fakultetit të Teknologjisë së Informacionit;</w:t>
      </w:r>
    </w:p>
    <w:p w14:paraId="385D04C9" w14:textId="77777777" w:rsidR="007A5173" w:rsidRDefault="00000000">
      <w:pPr>
        <w:numPr>
          <w:ilvl w:val="0"/>
          <w:numId w:val="11"/>
        </w:numPr>
        <w:ind w:left="0"/>
        <w:jc w:val="both"/>
      </w:pPr>
      <w:r>
        <w:t>Raportin vjetor mësimor, kërkimor-shkencor dhe financiar të Fakultetit të Edukimit;</w:t>
      </w:r>
    </w:p>
    <w:p w14:paraId="638D64EA" w14:textId="77777777" w:rsidR="007A5173" w:rsidRDefault="00000000">
      <w:pPr>
        <w:numPr>
          <w:ilvl w:val="0"/>
          <w:numId w:val="11"/>
        </w:numPr>
        <w:ind w:left="0"/>
        <w:jc w:val="both"/>
      </w:pPr>
      <w:r>
        <w:t>Raportin vjetor mësimor, kërkimor-shkencor dhe financiar të Fakultetit të Studimeve Profesionale;</w:t>
      </w:r>
    </w:p>
    <w:p w14:paraId="4265534D" w14:textId="77777777" w:rsidR="007A5173" w:rsidRPr="00257D93" w:rsidRDefault="00000000">
      <w:pPr>
        <w:numPr>
          <w:ilvl w:val="0"/>
          <w:numId w:val="11"/>
        </w:numPr>
        <w:ind w:left="0"/>
        <w:jc w:val="both"/>
        <w:rPr>
          <w:lang w:val="da-DK"/>
        </w:rPr>
      </w:pPr>
      <w:r w:rsidRPr="00257D93">
        <w:rPr>
          <w:lang w:val="da-DK"/>
        </w:rPr>
        <w:t>Raportet informuese dhe analitike të organeve kolegjiale të UAMD-së (Senati Akademik dhe Bordi i Administrimit);</w:t>
      </w:r>
    </w:p>
    <w:p w14:paraId="44399933" w14:textId="77777777" w:rsidR="007A5173" w:rsidRPr="00257D93" w:rsidRDefault="00000000">
      <w:pPr>
        <w:numPr>
          <w:ilvl w:val="0"/>
          <w:numId w:val="11"/>
        </w:numPr>
        <w:ind w:left="0"/>
        <w:jc w:val="both"/>
        <w:rPr>
          <w:lang w:val="da-DK"/>
        </w:rPr>
      </w:pPr>
      <w:r w:rsidRPr="00257D93">
        <w:rPr>
          <w:lang w:val="da-DK"/>
        </w:rPr>
        <w:t>Raportet informuese dhe analitike të komisioneve në nivel universiteti (Këshilli i Etikës, Njësia e Sigurimit të Brendshëm të Cilësisë);</w:t>
      </w:r>
    </w:p>
    <w:p w14:paraId="70B70667" w14:textId="77777777" w:rsidR="007A5173" w:rsidRPr="00257D93" w:rsidRDefault="00000000">
      <w:pPr>
        <w:numPr>
          <w:ilvl w:val="0"/>
          <w:numId w:val="11"/>
        </w:numPr>
        <w:ind w:left="0"/>
        <w:jc w:val="both"/>
        <w:rPr>
          <w:lang w:val="da-DK"/>
        </w:rPr>
      </w:pPr>
      <w:r w:rsidRPr="00257D93">
        <w:rPr>
          <w:lang w:val="da-DK"/>
        </w:rPr>
        <w:t>Të dhënat statistikore të marra nga raportet vjetore të njësive kryesore, që lidhen me regjistrimet në programe studimi, ecurinë akademike, kalueshmërinë, transferimet, diplomimet etj.;</w:t>
      </w:r>
    </w:p>
    <w:p w14:paraId="387D8532" w14:textId="77777777" w:rsidR="007A5173" w:rsidRPr="00257D93" w:rsidRDefault="00000000">
      <w:pPr>
        <w:numPr>
          <w:ilvl w:val="0"/>
          <w:numId w:val="11"/>
        </w:numPr>
        <w:ind w:left="0"/>
        <w:jc w:val="both"/>
        <w:rPr>
          <w:lang w:val="da-DK"/>
        </w:rPr>
      </w:pPr>
      <w:r w:rsidRPr="00257D93">
        <w:rPr>
          <w:lang w:val="da-DK"/>
        </w:rPr>
        <w:t>Relacionet dhe treguesit e PBA të miratuara për vitin 2024;</w:t>
      </w:r>
    </w:p>
    <w:p w14:paraId="426B98AB" w14:textId="77777777" w:rsidR="007A5173" w:rsidRDefault="00000000">
      <w:pPr>
        <w:numPr>
          <w:ilvl w:val="0"/>
          <w:numId w:val="11"/>
        </w:numPr>
        <w:ind w:left="0"/>
        <w:jc w:val="both"/>
      </w:pPr>
      <w:r>
        <w:t>Analizat financiare dhe ekonomike të vitit 2024;</w:t>
      </w:r>
    </w:p>
    <w:p w14:paraId="34CCB93B" w14:textId="77777777" w:rsidR="007A5173" w:rsidRDefault="00000000">
      <w:pPr>
        <w:numPr>
          <w:ilvl w:val="0"/>
          <w:numId w:val="11"/>
        </w:numPr>
        <w:spacing w:after="280"/>
        <w:ind w:left="0"/>
        <w:jc w:val="both"/>
      </w:pPr>
      <w:r>
        <w:t>Materiale, dokumente dhe informacione të hartuara në kuadër të aktiviteteve të organizuara në nivel fakulteti ose nga personeli akademik i UAMD-së.</w:t>
      </w:r>
    </w:p>
    <w:p w14:paraId="2CEACF7F" w14:textId="77777777" w:rsidR="007A5173" w:rsidRDefault="00000000">
      <w:pPr>
        <w:spacing w:before="280" w:after="280"/>
        <w:jc w:val="both"/>
      </w:pPr>
      <w:r>
        <w:t>Raporti vjetor është një pasqyrë e integruar e veprimtarisë akademike dhe financiare të Universitetit “Aleksandër Moisiu” për vitin akademik 2024–2025.</w:t>
      </w:r>
    </w:p>
    <w:p w14:paraId="4727046B" w14:textId="77777777" w:rsidR="007A5173" w:rsidRDefault="00000000">
      <w:pPr>
        <w:spacing w:before="280" w:after="280"/>
        <w:jc w:val="both"/>
      </w:pPr>
      <w:r>
        <w:t>Ai përmbledh informacione, analiza dhe gjetje mbi:</w:t>
      </w:r>
    </w:p>
    <w:p w14:paraId="3EE14913" w14:textId="77777777" w:rsidR="007A5173" w:rsidRPr="00257D93" w:rsidRDefault="00000000">
      <w:pPr>
        <w:numPr>
          <w:ilvl w:val="0"/>
          <w:numId w:val="22"/>
        </w:numPr>
        <w:spacing w:before="280"/>
        <w:ind w:left="0"/>
        <w:jc w:val="both"/>
        <w:rPr>
          <w:lang w:val="da-DK"/>
        </w:rPr>
      </w:pPr>
      <w:r w:rsidRPr="00257D93">
        <w:rPr>
          <w:lang w:val="da-DK"/>
        </w:rPr>
        <w:t>funksionimin dhe performancën e strukturave përgjegjëse (organe kolegjiale dhe komisione të përhershme);</w:t>
      </w:r>
    </w:p>
    <w:p w14:paraId="63BD2D53" w14:textId="77777777" w:rsidR="007A5173" w:rsidRPr="00257D93" w:rsidRDefault="00000000">
      <w:pPr>
        <w:numPr>
          <w:ilvl w:val="0"/>
          <w:numId w:val="22"/>
        </w:numPr>
        <w:ind w:left="0"/>
        <w:jc w:val="both"/>
        <w:rPr>
          <w:lang w:val="da-DK"/>
        </w:rPr>
      </w:pPr>
      <w:r w:rsidRPr="00257D93">
        <w:rPr>
          <w:lang w:val="da-DK"/>
        </w:rPr>
        <w:t>procesin e mësimdhënies, të nxënies dhe të kompetencave që zhvillohen në njësitë kryesore;</w:t>
      </w:r>
    </w:p>
    <w:p w14:paraId="6B80B7AB" w14:textId="77777777" w:rsidR="007A5173" w:rsidRPr="00257D93" w:rsidRDefault="00000000">
      <w:pPr>
        <w:numPr>
          <w:ilvl w:val="0"/>
          <w:numId w:val="22"/>
        </w:numPr>
        <w:ind w:left="0"/>
        <w:jc w:val="both"/>
        <w:rPr>
          <w:lang w:val="da-DK"/>
        </w:rPr>
      </w:pPr>
      <w:r w:rsidRPr="00257D93">
        <w:rPr>
          <w:lang w:val="da-DK"/>
        </w:rPr>
        <w:t>kërkimin shkencor, përfshirë politikat kërkimore, lidhjen e kërkimit me mësimdhënien, produktet shkencore, pjesëmarrjen në projekte dhe veprimtari shkencore, si dhe infrastrukturën e shërbimit kërkimor;</w:t>
      </w:r>
    </w:p>
    <w:p w14:paraId="44131840" w14:textId="77777777" w:rsidR="007A5173" w:rsidRPr="00257D93" w:rsidRDefault="00000000">
      <w:pPr>
        <w:numPr>
          <w:ilvl w:val="0"/>
          <w:numId w:val="22"/>
        </w:numPr>
        <w:ind w:left="0"/>
        <w:jc w:val="both"/>
        <w:rPr>
          <w:lang w:val="da-DK"/>
        </w:rPr>
      </w:pPr>
      <w:r w:rsidRPr="00257D93">
        <w:rPr>
          <w:lang w:val="da-DK"/>
        </w:rPr>
        <w:t>programet e studimit që ofron UAMD-ja, riorganizimin e tyre, përditësimin e syllabuseve dhe edukimin në vazhdim të stafit;</w:t>
      </w:r>
    </w:p>
    <w:p w14:paraId="2B963647" w14:textId="77777777" w:rsidR="007A5173" w:rsidRDefault="00000000">
      <w:pPr>
        <w:numPr>
          <w:ilvl w:val="0"/>
          <w:numId w:val="22"/>
        </w:numPr>
        <w:ind w:left="0"/>
        <w:jc w:val="both"/>
      </w:pPr>
      <w:r>
        <w:t>angazhimin dhe ngarkesën mësimore të personelit akademik;</w:t>
      </w:r>
    </w:p>
    <w:p w14:paraId="3CAD1244" w14:textId="77777777" w:rsidR="007A5173" w:rsidRPr="00257D93" w:rsidRDefault="00000000">
      <w:pPr>
        <w:numPr>
          <w:ilvl w:val="0"/>
          <w:numId w:val="22"/>
        </w:numPr>
        <w:ind w:left="0"/>
        <w:jc w:val="both"/>
        <w:rPr>
          <w:lang w:val="nl-NL"/>
        </w:rPr>
      </w:pPr>
      <w:r w:rsidRPr="00257D93">
        <w:rPr>
          <w:lang w:val="nl-NL"/>
        </w:rPr>
        <w:t>gjurmimin e studentëve të diplomuar gjatë vitit akademik 2024–2025;</w:t>
      </w:r>
    </w:p>
    <w:p w14:paraId="56A297B0" w14:textId="77777777" w:rsidR="007A5173" w:rsidRPr="00257D93" w:rsidRDefault="00000000">
      <w:pPr>
        <w:numPr>
          <w:ilvl w:val="0"/>
          <w:numId w:val="22"/>
        </w:numPr>
        <w:ind w:left="0"/>
        <w:jc w:val="both"/>
        <w:rPr>
          <w:lang w:val="nl-NL"/>
        </w:rPr>
      </w:pPr>
      <w:r w:rsidRPr="00257D93">
        <w:rPr>
          <w:lang w:val="nl-NL"/>
        </w:rPr>
        <w:t>numrin e përgjithshëm të studentëve të regjistruar dhe diplomuar sipas niveleve dhe programeve të studimit, mbështetjen për studentët, pjesëmarrjen e tyre në projekte ndërkombëtare dhe lëvizshmërinë;</w:t>
      </w:r>
    </w:p>
    <w:p w14:paraId="36A224BD" w14:textId="77777777" w:rsidR="007A5173" w:rsidRDefault="00000000">
      <w:pPr>
        <w:numPr>
          <w:ilvl w:val="0"/>
          <w:numId w:val="22"/>
        </w:numPr>
        <w:ind w:left="0"/>
        <w:jc w:val="both"/>
      </w:pPr>
      <w:r>
        <w:t>mobilitetin e personelit akademik;</w:t>
      </w:r>
    </w:p>
    <w:p w14:paraId="05682C6C" w14:textId="77777777" w:rsidR="007A5173" w:rsidRDefault="00000000">
      <w:pPr>
        <w:numPr>
          <w:ilvl w:val="0"/>
          <w:numId w:val="22"/>
        </w:numPr>
        <w:ind w:left="0"/>
        <w:jc w:val="both"/>
      </w:pPr>
      <w:r>
        <w:t>infrastrukturën, përfshirë mjediset didaktike dhe kërkimore, infrastrukturën informatike dhe politikat e shpërndarjes së fondeve;</w:t>
      </w:r>
    </w:p>
    <w:p w14:paraId="087CE2D6" w14:textId="77777777" w:rsidR="007A5173" w:rsidRDefault="00000000">
      <w:pPr>
        <w:numPr>
          <w:ilvl w:val="0"/>
          <w:numId w:val="22"/>
        </w:numPr>
        <w:ind w:left="0"/>
        <w:jc w:val="both"/>
      </w:pPr>
      <w:r>
        <w:t>përmbushjen e standardeve shtetërore akademike dhe infrastrukturore në përputhje me Kodin e Cilësisë;</w:t>
      </w:r>
    </w:p>
    <w:p w14:paraId="3A16D6AD" w14:textId="77777777" w:rsidR="007A5173" w:rsidRDefault="00000000">
      <w:pPr>
        <w:numPr>
          <w:ilvl w:val="0"/>
          <w:numId w:val="22"/>
        </w:numPr>
        <w:spacing w:after="280"/>
        <w:ind w:left="0"/>
        <w:jc w:val="both"/>
      </w:pPr>
      <w:r>
        <w:t>planin buxhetor vjetor dhe realizimin e tij financiar.</w:t>
      </w:r>
    </w:p>
    <w:p w14:paraId="193687C3" w14:textId="77777777" w:rsidR="007A5173" w:rsidRDefault="00000000">
      <w:pPr>
        <w:spacing w:before="280" w:after="280"/>
        <w:jc w:val="both"/>
      </w:pPr>
      <w:r>
        <w:t>Në vijimësi të veprimtarisë së UAMD-së, disa nga drejtimet kryesore të punës janë:</w:t>
      </w:r>
    </w:p>
    <w:p w14:paraId="5C03004E" w14:textId="77777777" w:rsidR="007A5173" w:rsidRDefault="00000000">
      <w:pPr>
        <w:numPr>
          <w:ilvl w:val="0"/>
          <w:numId w:val="26"/>
        </w:numPr>
        <w:spacing w:before="280"/>
        <w:ind w:left="0"/>
        <w:jc w:val="both"/>
      </w:pPr>
      <w:r>
        <w:t>parashikimi i kuotave dhe programeve të studimit, në lidhje me ngarkesën mësimore dhe gjurmimin e studentëve</w:t>
      </w:r>
      <w:r>
        <w:rPr>
          <w:color w:val="000000"/>
        </w:rPr>
        <w:t xml:space="preserve"> që kanë përfunduar studimet për secilin program studimi</w:t>
      </w:r>
      <w:r>
        <w:t>;</w:t>
      </w:r>
    </w:p>
    <w:p w14:paraId="7A2FA093" w14:textId="77777777" w:rsidR="007A5173" w:rsidRDefault="00000000">
      <w:pPr>
        <w:numPr>
          <w:ilvl w:val="0"/>
          <w:numId w:val="26"/>
        </w:numPr>
        <w:ind w:left="0"/>
        <w:jc w:val="both"/>
      </w:pPr>
      <w:r>
        <w:t>përcaktimi i tarifave të shkollimit për vitin në vijim</w:t>
      </w:r>
      <w:r>
        <w:rPr>
          <w:color w:val="000000"/>
        </w:rPr>
        <w:t xml:space="preserve"> si dhe elemente të tjera që lidhen me shërbimet që UAMD ofron</w:t>
      </w:r>
      <w:r>
        <w:t>;</w:t>
      </w:r>
    </w:p>
    <w:p w14:paraId="10302B5B" w14:textId="77777777" w:rsidR="007A5173" w:rsidRDefault="00000000">
      <w:pPr>
        <w:numPr>
          <w:ilvl w:val="0"/>
          <w:numId w:val="26"/>
        </w:numPr>
        <w:ind w:left="0"/>
        <w:jc w:val="both"/>
      </w:pPr>
      <w:r>
        <w:t>rritja e përgjegjshmërisë, transparencës dhe sigurisë së cilësisë së shërbimeve që ofron UAMD;</w:t>
      </w:r>
    </w:p>
    <w:p w14:paraId="22FBF097" w14:textId="77777777" w:rsidR="007A5173" w:rsidRDefault="00000000">
      <w:pPr>
        <w:numPr>
          <w:ilvl w:val="0"/>
          <w:numId w:val="26"/>
        </w:numPr>
        <w:spacing w:after="280"/>
        <w:ind w:left="0"/>
        <w:jc w:val="both"/>
      </w:pPr>
      <w:r>
        <w:t>paraqitja e saktë e gjendjes financiare të institucionit.</w:t>
      </w:r>
    </w:p>
    <w:p w14:paraId="3649A2FA" w14:textId="77777777" w:rsidR="007A5173" w:rsidRDefault="00000000">
      <w:pPr>
        <w:spacing w:before="280" w:after="280"/>
        <w:jc w:val="both"/>
      </w:pPr>
      <w:r>
        <w:t>Për vitin akademik 2024–2025, raportimi vjetor bazohet në realizimin e misionit dhe detyrave të përcaktuara, në arritjet, vështirësitë dhe objektivat e institucionit lidhur me veprimtarinë mësimore, shkencore dhe financiare.</w:t>
      </w:r>
    </w:p>
    <w:p w14:paraId="41FE2DA8" w14:textId="77777777" w:rsidR="007A5173" w:rsidRDefault="00000000">
      <w:pPr>
        <w:spacing w:before="280" w:after="280"/>
        <w:jc w:val="both"/>
      </w:pPr>
      <w:r>
        <w:t>Raporti mbështetet në:</w:t>
      </w:r>
    </w:p>
    <w:p w14:paraId="4F2A61E5" w14:textId="77777777" w:rsidR="007A5173" w:rsidRDefault="00000000">
      <w:pPr>
        <w:numPr>
          <w:ilvl w:val="0"/>
          <w:numId w:val="27"/>
        </w:numPr>
        <w:spacing w:before="280"/>
        <w:ind w:left="0"/>
        <w:jc w:val="both"/>
      </w:pPr>
      <w:r>
        <w:t>analizat e veprimtarisë së Senatit Akademik, Bordit të Administrimit dhe njësive pranë Rektoratit;</w:t>
      </w:r>
    </w:p>
    <w:p w14:paraId="27FA5C32" w14:textId="77777777" w:rsidR="007A5173" w:rsidRDefault="00000000">
      <w:pPr>
        <w:numPr>
          <w:ilvl w:val="0"/>
          <w:numId w:val="27"/>
        </w:numPr>
        <w:spacing w:after="280"/>
        <w:ind w:left="0"/>
        <w:jc w:val="both"/>
      </w:pPr>
      <w:r>
        <w:t>analizat e veprimtarisë së njësive bazë dhe kryesore të pesë fakulteteve të UAMD-së.</w:t>
      </w:r>
    </w:p>
    <w:p w14:paraId="4AAFA103" w14:textId="77777777" w:rsidR="007A5173" w:rsidRDefault="00000000">
      <w:pPr>
        <w:spacing w:before="280" w:after="280"/>
        <w:jc w:val="both"/>
      </w:pPr>
      <w:r>
        <w:t>Në hartimin e raportit janë marrë në konsideratë politikat e arsimit të lartë të ndjekura nga MAS, drejtimet e zhvillimit rajonal, kombëtar dhe më gjerë, si dhe aktet ligjore e nënligjore në fuqi.</w:t>
      </w:r>
    </w:p>
    <w:p w14:paraId="4EC0C86E" w14:textId="77777777" w:rsidR="007A5173" w:rsidRDefault="00000000">
      <w:pPr>
        <w:spacing w:before="280" w:after="280"/>
        <w:jc w:val="both"/>
      </w:pPr>
      <w:r>
        <w:t>Në zbatim të Udhëzimit Nr. 5, datë 19.02.2018, raportimi strukturon informacionin sipas fushave të kompetencës së organeve drejtuese të UAMD-së, duke trajtuar:</w:t>
      </w:r>
    </w:p>
    <w:p w14:paraId="54D603B8" w14:textId="77777777" w:rsidR="007A5173" w:rsidRDefault="00000000">
      <w:pPr>
        <w:spacing w:before="280" w:after="280"/>
      </w:pPr>
      <w:r>
        <w:t>a) realizimin e qëllimeve dhe objektivave të mësimdhënies, kërkimit shkencor, veprimtarive krijuese dhe inovacionit;</w:t>
      </w:r>
      <w:r>
        <w:br/>
        <w:t>b) raportet e vlerësimit të mësimdhënies, nxënies dhe kërkimit shkencor.</w:t>
      </w:r>
    </w:p>
    <w:p w14:paraId="315988EE" w14:textId="77777777" w:rsidR="007A5173" w:rsidRDefault="00000000">
      <w:pPr>
        <w:spacing w:before="280" w:after="280"/>
        <w:jc w:val="both"/>
      </w:pPr>
      <w:r>
        <w:t>Raporti përcakton strukturat përgjegjëse dhe afatet përkatëse, në përputhje me planin strategjik afatgjatë dhe afatshkurtër të UAMD-së.</w:t>
      </w:r>
    </w:p>
    <w:p w14:paraId="52E6D931" w14:textId="77777777" w:rsidR="007A5173" w:rsidRDefault="007A5173">
      <w:pPr>
        <w:jc w:val="both"/>
      </w:pPr>
    </w:p>
    <w:p w14:paraId="7D27189F" w14:textId="77777777" w:rsidR="007A5173" w:rsidRDefault="007A5173">
      <w:pPr>
        <w:widowControl w:val="0"/>
        <w:spacing w:after="240"/>
        <w:rPr>
          <w:color w:val="000000"/>
        </w:rPr>
      </w:pPr>
    </w:p>
    <w:p w14:paraId="5FE87436" w14:textId="77777777" w:rsidR="007A5173" w:rsidRDefault="007A5173">
      <w:pPr>
        <w:widowControl w:val="0"/>
        <w:spacing w:after="240"/>
        <w:rPr>
          <w:color w:val="000000"/>
        </w:rPr>
      </w:pPr>
    </w:p>
    <w:p w14:paraId="73BF1D8C" w14:textId="77777777" w:rsidR="007A5173" w:rsidRDefault="007A5173">
      <w:pPr>
        <w:widowControl w:val="0"/>
        <w:spacing w:after="240"/>
        <w:rPr>
          <w:color w:val="000000"/>
        </w:rPr>
      </w:pPr>
    </w:p>
    <w:p w14:paraId="05DD6D36" w14:textId="77777777" w:rsidR="007A5173" w:rsidRDefault="007A5173">
      <w:pPr>
        <w:widowControl w:val="0"/>
        <w:spacing w:after="240"/>
        <w:rPr>
          <w:color w:val="000000"/>
        </w:rPr>
      </w:pPr>
    </w:p>
    <w:p w14:paraId="1AB37315" w14:textId="77777777" w:rsidR="007A5173" w:rsidRDefault="007A5173">
      <w:pPr>
        <w:widowControl w:val="0"/>
        <w:spacing w:after="240"/>
        <w:rPr>
          <w:color w:val="000000"/>
        </w:rPr>
      </w:pPr>
    </w:p>
    <w:p w14:paraId="7152A486" w14:textId="77777777" w:rsidR="007A5173" w:rsidRDefault="007A5173">
      <w:pPr>
        <w:widowControl w:val="0"/>
        <w:spacing w:after="240"/>
        <w:rPr>
          <w:color w:val="000000"/>
        </w:rPr>
      </w:pPr>
    </w:p>
    <w:p w14:paraId="0A7E95DB" w14:textId="77777777" w:rsidR="007A5173" w:rsidRDefault="007A5173">
      <w:pPr>
        <w:widowControl w:val="0"/>
        <w:spacing w:after="240"/>
        <w:rPr>
          <w:color w:val="000000"/>
        </w:rPr>
      </w:pPr>
    </w:p>
    <w:p w14:paraId="354798B3" w14:textId="77777777" w:rsidR="007A5173" w:rsidRDefault="007A5173">
      <w:pPr>
        <w:widowControl w:val="0"/>
        <w:spacing w:after="240"/>
        <w:rPr>
          <w:color w:val="000000"/>
        </w:rPr>
      </w:pPr>
    </w:p>
    <w:p w14:paraId="16B9CFF7" w14:textId="77777777" w:rsidR="007A5173" w:rsidRDefault="007A5173">
      <w:pPr>
        <w:widowControl w:val="0"/>
        <w:spacing w:after="240"/>
        <w:rPr>
          <w:color w:val="000000"/>
        </w:rPr>
      </w:pPr>
    </w:p>
    <w:p w14:paraId="716BEE66" w14:textId="77777777" w:rsidR="007A5173" w:rsidRDefault="007A5173">
      <w:pPr>
        <w:widowControl w:val="0"/>
        <w:spacing w:after="240"/>
        <w:rPr>
          <w:color w:val="000000"/>
        </w:rPr>
      </w:pPr>
    </w:p>
    <w:p w14:paraId="54A5BDAF" w14:textId="77777777" w:rsidR="007A5173" w:rsidRDefault="007A5173">
      <w:pPr>
        <w:widowControl w:val="0"/>
        <w:spacing w:after="240"/>
        <w:rPr>
          <w:color w:val="000000"/>
        </w:rPr>
      </w:pPr>
    </w:p>
    <w:p w14:paraId="756ABB83" w14:textId="77777777" w:rsidR="007A5173" w:rsidRDefault="007A5173">
      <w:pPr>
        <w:widowControl w:val="0"/>
        <w:spacing w:after="240"/>
        <w:rPr>
          <w:color w:val="000000"/>
        </w:rPr>
      </w:pPr>
    </w:p>
    <w:p w14:paraId="1AA881BC" w14:textId="77777777" w:rsidR="007A5173" w:rsidRDefault="007A5173">
      <w:pPr>
        <w:widowControl w:val="0"/>
        <w:spacing w:after="240"/>
        <w:rPr>
          <w:color w:val="000000"/>
        </w:rPr>
      </w:pPr>
    </w:p>
    <w:p w14:paraId="4D85C790" w14:textId="77777777" w:rsidR="007A5173" w:rsidRDefault="007A5173">
      <w:pPr>
        <w:widowControl w:val="0"/>
        <w:spacing w:after="240"/>
        <w:rPr>
          <w:color w:val="000000"/>
        </w:rPr>
      </w:pPr>
    </w:p>
    <w:p w14:paraId="2045B6FB" w14:textId="77777777" w:rsidR="007A5173" w:rsidRDefault="007A5173">
      <w:pPr>
        <w:widowControl w:val="0"/>
        <w:spacing w:after="240"/>
        <w:rPr>
          <w:color w:val="000000"/>
        </w:rPr>
      </w:pPr>
    </w:p>
    <w:p w14:paraId="2D898297" w14:textId="77777777" w:rsidR="007A5173" w:rsidRDefault="007A5173">
      <w:pPr>
        <w:widowControl w:val="0"/>
        <w:spacing w:after="240"/>
        <w:rPr>
          <w:color w:val="000000"/>
        </w:rPr>
      </w:pPr>
    </w:p>
    <w:p w14:paraId="0F63B8AB" w14:textId="77777777" w:rsidR="007A5173" w:rsidRDefault="007A5173">
      <w:pPr>
        <w:widowControl w:val="0"/>
        <w:spacing w:after="240"/>
        <w:rPr>
          <w:color w:val="000000"/>
        </w:rPr>
      </w:pPr>
    </w:p>
    <w:p w14:paraId="7FB03B7A" w14:textId="77777777" w:rsidR="007A5173" w:rsidRDefault="007A5173">
      <w:pPr>
        <w:widowControl w:val="0"/>
        <w:spacing w:after="240"/>
        <w:rPr>
          <w:color w:val="000000"/>
        </w:rPr>
      </w:pPr>
    </w:p>
    <w:p w14:paraId="26E6C2D7" w14:textId="77777777" w:rsidR="007A5173" w:rsidRDefault="007A5173">
      <w:pPr>
        <w:widowControl w:val="0"/>
        <w:spacing w:after="240"/>
        <w:rPr>
          <w:color w:val="000000"/>
        </w:rPr>
      </w:pPr>
    </w:p>
    <w:p w14:paraId="7DCD6DF8" w14:textId="77777777" w:rsidR="007A5173" w:rsidRDefault="007A5173">
      <w:pPr>
        <w:widowControl w:val="0"/>
        <w:spacing w:after="240"/>
        <w:rPr>
          <w:color w:val="000000"/>
        </w:rPr>
      </w:pPr>
    </w:p>
    <w:p w14:paraId="4D00C851" w14:textId="77777777" w:rsidR="007A5173" w:rsidRDefault="007A5173">
      <w:pPr>
        <w:widowControl w:val="0"/>
        <w:spacing w:after="240"/>
        <w:rPr>
          <w:color w:val="000000"/>
        </w:rPr>
      </w:pPr>
    </w:p>
    <w:p w14:paraId="3211A3C4" w14:textId="77777777" w:rsidR="007A5173" w:rsidRDefault="007A5173">
      <w:pPr>
        <w:widowControl w:val="0"/>
        <w:spacing w:after="240"/>
        <w:rPr>
          <w:color w:val="000000"/>
        </w:rPr>
      </w:pPr>
    </w:p>
    <w:p w14:paraId="69C475F6" w14:textId="77777777" w:rsidR="007A5173" w:rsidRDefault="007A5173">
      <w:pPr>
        <w:widowControl w:val="0"/>
        <w:pBdr>
          <w:top w:val="nil"/>
          <w:left w:val="nil"/>
          <w:bottom w:val="nil"/>
          <w:right w:val="nil"/>
          <w:between w:val="nil"/>
        </w:pBdr>
        <w:ind w:right="-574"/>
        <w:rPr>
          <w:b/>
          <w:bCs/>
          <w:color w:val="000000"/>
        </w:rPr>
      </w:pPr>
    </w:p>
    <w:p w14:paraId="30EE3D74" w14:textId="77777777" w:rsidR="007A5173" w:rsidRDefault="00000000">
      <w:pPr>
        <w:widowControl w:val="0"/>
        <w:numPr>
          <w:ilvl w:val="0"/>
          <w:numId w:val="28"/>
        </w:numPr>
        <w:pBdr>
          <w:top w:val="nil"/>
          <w:left w:val="nil"/>
          <w:bottom w:val="nil"/>
          <w:right w:val="nil"/>
          <w:between w:val="nil"/>
        </w:pBdr>
        <w:ind w:left="0" w:right="-574"/>
        <w:jc w:val="center"/>
        <w:rPr>
          <w:b/>
          <w:bCs/>
          <w:color w:val="000000"/>
          <w:sz w:val="32"/>
          <w:szCs w:val="32"/>
        </w:rPr>
      </w:pPr>
      <w:r>
        <w:rPr>
          <w:b/>
          <w:bCs/>
          <w:color w:val="000000"/>
          <w:sz w:val="32"/>
          <w:szCs w:val="32"/>
        </w:rPr>
        <w:t>SENATI AKADEMIK</w:t>
      </w:r>
    </w:p>
    <w:p w14:paraId="3EB851E0" w14:textId="77777777" w:rsidR="007A5173" w:rsidRDefault="007A5173">
      <w:pPr>
        <w:widowControl w:val="0"/>
        <w:pBdr>
          <w:top w:val="nil"/>
          <w:left w:val="nil"/>
          <w:bottom w:val="nil"/>
          <w:right w:val="nil"/>
          <w:between w:val="nil"/>
        </w:pBdr>
        <w:ind w:right="-574"/>
        <w:jc w:val="center"/>
        <w:rPr>
          <w:b/>
          <w:bCs/>
          <w:color w:val="000000"/>
          <w:sz w:val="32"/>
          <w:szCs w:val="32"/>
        </w:rPr>
      </w:pPr>
    </w:p>
    <w:p w14:paraId="4029C3D5" w14:textId="77777777" w:rsidR="007A5173" w:rsidRDefault="007A5173">
      <w:pPr>
        <w:widowControl w:val="0"/>
        <w:pBdr>
          <w:top w:val="nil"/>
          <w:left w:val="nil"/>
          <w:bottom w:val="nil"/>
          <w:right w:val="nil"/>
          <w:between w:val="nil"/>
        </w:pBdr>
        <w:ind w:right="-574"/>
        <w:jc w:val="center"/>
        <w:rPr>
          <w:b/>
          <w:bCs/>
          <w:color w:val="000000"/>
          <w:sz w:val="32"/>
          <w:szCs w:val="32"/>
        </w:rPr>
      </w:pPr>
    </w:p>
    <w:p w14:paraId="1D4AAAD5" w14:textId="77777777" w:rsidR="007A5173" w:rsidRDefault="007A5173">
      <w:pPr>
        <w:widowControl w:val="0"/>
        <w:pBdr>
          <w:top w:val="nil"/>
          <w:left w:val="nil"/>
          <w:bottom w:val="nil"/>
          <w:right w:val="nil"/>
          <w:between w:val="nil"/>
        </w:pBdr>
        <w:ind w:right="-574"/>
        <w:jc w:val="center"/>
        <w:rPr>
          <w:b/>
          <w:bCs/>
          <w:color w:val="000000"/>
        </w:rPr>
      </w:pPr>
    </w:p>
    <w:p w14:paraId="548868CC" w14:textId="77777777" w:rsidR="007A5173" w:rsidRDefault="007A5173">
      <w:pPr>
        <w:widowControl w:val="0"/>
        <w:pBdr>
          <w:top w:val="nil"/>
          <w:left w:val="nil"/>
          <w:bottom w:val="nil"/>
          <w:right w:val="nil"/>
          <w:between w:val="nil"/>
        </w:pBdr>
        <w:ind w:right="-574"/>
        <w:jc w:val="center"/>
        <w:rPr>
          <w:b/>
          <w:bCs/>
          <w:color w:val="000000"/>
        </w:rPr>
      </w:pPr>
    </w:p>
    <w:p w14:paraId="10293586" w14:textId="77777777" w:rsidR="007A5173" w:rsidRDefault="007A5173">
      <w:pPr>
        <w:widowControl w:val="0"/>
        <w:pBdr>
          <w:top w:val="nil"/>
          <w:left w:val="nil"/>
          <w:bottom w:val="nil"/>
          <w:right w:val="nil"/>
          <w:between w:val="nil"/>
        </w:pBdr>
        <w:ind w:right="-574"/>
        <w:jc w:val="center"/>
        <w:rPr>
          <w:b/>
          <w:bCs/>
          <w:color w:val="000000"/>
        </w:rPr>
      </w:pPr>
    </w:p>
    <w:p w14:paraId="17F7203C" w14:textId="77777777" w:rsidR="007A5173" w:rsidRDefault="007A5173">
      <w:pPr>
        <w:widowControl w:val="0"/>
        <w:pBdr>
          <w:top w:val="nil"/>
          <w:left w:val="nil"/>
          <w:bottom w:val="nil"/>
          <w:right w:val="nil"/>
          <w:between w:val="nil"/>
        </w:pBdr>
        <w:ind w:right="-574"/>
        <w:jc w:val="center"/>
        <w:rPr>
          <w:b/>
          <w:bCs/>
          <w:color w:val="000000"/>
        </w:rPr>
      </w:pPr>
    </w:p>
    <w:p w14:paraId="7E9C6D5E" w14:textId="77777777" w:rsidR="007A5173" w:rsidRDefault="007A5173">
      <w:pPr>
        <w:widowControl w:val="0"/>
        <w:pBdr>
          <w:top w:val="nil"/>
          <w:left w:val="nil"/>
          <w:bottom w:val="nil"/>
          <w:right w:val="nil"/>
          <w:between w:val="nil"/>
        </w:pBdr>
        <w:ind w:right="-574"/>
        <w:jc w:val="center"/>
        <w:rPr>
          <w:b/>
          <w:bCs/>
          <w:color w:val="000000"/>
        </w:rPr>
      </w:pPr>
    </w:p>
    <w:p w14:paraId="521CAB9B" w14:textId="77777777" w:rsidR="007A5173" w:rsidRDefault="007A5173">
      <w:pPr>
        <w:widowControl w:val="0"/>
        <w:pBdr>
          <w:top w:val="nil"/>
          <w:left w:val="nil"/>
          <w:bottom w:val="nil"/>
          <w:right w:val="nil"/>
          <w:between w:val="nil"/>
        </w:pBdr>
        <w:ind w:right="-574"/>
        <w:jc w:val="center"/>
        <w:rPr>
          <w:b/>
          <w:bCs/>
          <w:color w:val="000000"/>
        </w:rPr>
      </w:pPr>
    </w:p>
    <w:p w14:paraId="30F027E9" w14:textId="77777777" w:rsidR="007A5173" w:rsidRDefault="007A5173">
      <w:pPr>
        <w:widowControl w:val="0"/>
        <w:pBdr>
          <w:top w:val="nil"/>
          <w:left w:val="nil"/>
          <w:bottom w:val="nil"/>
          <w:right w:val="nil"/>
          <w:between w:val="nil"/>
        </w:pBdr>
        <w:ind w:right="-574"/>
        <w:jc w:val="center"/>
        <w:rPr>
          <w:b/>
          <w:bCs/>
          <w:color w:val="000000"/>
        </w:rPr>
      </w:pPr>
    </w:p>
    <w:p w14:paraId="0837DDE1" w14:textId="77777777" w:rsidR="007A5173" w:rsidRDefault="007A5173">
      <w:pPr>
        <w:widowControl w:val="0"/>
        <w:pBdr>
          <w:top w:val="nil"/>
          <w:left w:val="nil"/>
          <w:bottom w:val="nil"/>
          <w:right w:val="nil"/>
          <w:between w:val="nil"/>
        </w:pBdr>
        <w:ind w:right="-574"/>
        <w:jc w:val="center"/>
        <w:rPr>
          <w:b/>
          <w:bCs/>
          <w:color w:val="000000"/>
        </w:rPr>
      </w:pPr>
    </w:p>
    <w:p w14:paraId="6247B81C" w14:textId="77777777" w:rsidR="007A5173" w:rsidRDefault="007A5173">
      <w:pPr>
        <w:widowControl w:val="0"/>
        <w:pBdr>
          <w:top w:val="nil"/>
          <w:left w:val="nil"/>
          <w:bottom w:val="nil"/>
          <w:right w:val="nil"/>
          <w:between w:val="nil"/>
        </w:pBdr>
        <w:ind w:right="-574"/>
        <w:jc w:val="center"/>
        <w:rPr>
          <w:b/>
          <w:bCs/>
          <w:color w:val="000000"/>
        </w:rPr>
      </w:pPr>
    </w:p>
    <w:p w14:paraId="746EECED" w14:textId="77777777" w:rsidR="007A5173" w:rsidRDefault="007A5173">
      <w:pPr>
        <w:widowControl w:val="0"/>
        <w:pBdr>
          <w:top w:val="nil"/>
          <w:left w:val="nil"/>
          <w:bottom w:val="nil"/>
          <w:right w:val="nil"/>
          <w:between w:val="nil"/>
        </w:pBdr>
        <w:ind w:right="-574"/>
        <w:jc w:val="center"/>
        <w:rPr>
          <w:b/>
          <w:bCs/>
          <w:color w:val="000000"/>
        </w:rPr>
      </w:pPr>
    </w:p>
    <w:p w14:paraId="5E84295F" w14:textId="77777777" w:rsidR="007A5173" w:rsidRDefault="007A5173">
      <w:pPr>
        <w:widowControl w:val="0"/>
        <w:pBdr>
          <w:top w:val="nil"/>
          <w:left w:val="nil"/>
          <w:bottom w:val="nil"/>
          <w:right w:val="nil"/>
          <w:between w:val="nil"/>
        </w:pBdr>
        <w:ind w:right="-574"/>
        <w:jc w:val="center"/>
        <w:rPr>
          <w:b/>
          <w:bCs/>
          <w:color w:val="000000"/>
        </w:rPr>
      </w:pPr>
    </w:p>
    <w:p w14:paraId="0F34034C" w14:textId="77777777" w:rsidR="007A5173" w:rsidRDefault="007A5173">
      <w:pPr>
        <w:widowControl w:val="0"/>
        <w:pBdr>
          <w:top w:val="nil"/>
          <w:left w:val="nil"/>
          <w:bottom w:val="nil"/>
          <w:right w:val="nil"/>
          <w:between w:val="nil"/>
        </w:pBdr>
        <w:ind w:right="-574"/>
        <w:jc w:val="center"/>
        <w:rPr>
          <w:b/>
          <w:bCs/>
        </w:rPr>
      </w:pPr>
    </w:p>
    <w:p w14:paraId="596F2FA8" w14:textId="77777777" w:rsidR="007A5173" w:rsidRDefault="007A5173">
      <w:pPr>
        <w:widowControl w:val="0"/>
        <w:pBdr>
          <w:top w:val="nil"/>
          <w:left w:val="nil"/>
          <w:bottom w:val="nil"/>
          <w:right w:val="nil"/>
          <w:between w:val="nil"/>
        </w:pBdr>
        <w:ind w:right="-574"/>
        <w:jc w:val="center"/>
        <w:rPr>
          <w:b/>
          <w:bCs/>
        </w:rPr>
      </w:pPr>
    </w:p>
    <w:p w14:paraId="198430F3" w14:textId="77777777" w:rsidR="007A5173" w:rsidRDefault="007A5173">
      <w:pPr>
        <w:widowControl w:val="0"/>
        <w:pBdr>
          <w:top w:val="nil"/>
          <w:left w:val="nil"/>
          <w:bottom w:val="nil"/>
          <w:right w:val="nil"/>
          <w:between w:val="nil"/>
        </w:pBdr>
        <w:ind w:right="-574"/>
        <w:jc w:val="center"/>
        <w:rPr>
          <w:b/>
          <w:bCs/>
        </w:rPr>
      </w:pPr>
    </w:p>
    <w:p w14:paraId="7F56A9D9" w14:textId="77777777" w:rsidR="007A5173" w:rsidRDefault="007A5173">
      <w:pPr>
        <w:widowControl w:val="0"/>
        <w:pBdr>
          <w:top w:val="nil"/>
          <w:left w:val="nil"/>
          <w:bottom w:val="nil"/>
          <w:right w:val="nil"/>
          <w:between w:val="nil"/>
        </w:pBdr>
        <w:ind w:right="-574"/>
        <w:jc w:val="center"/>
        <w:rPr>
          <w:b/>
          <w:bCs/>
        </w:rPr>
      </w:pPr>
    </w:p>
    <w:p w14:paraId="3ABEE64A" w14:textId="77777777" w:rsidR="007A5173" w:rsidRDefault="007A5173">
      <w:pPr>
        <w:widowControl w:val="0"/>
        <w:pBdr>
          <w:top w:val="nil"/>
          <w:left w:val="nil"/>
          <w:bottom w:val="nil"/>
          <w:right w:val="nil"/>
          <w:between w:val="nil"/>
        </w:pBdr>
        <w:ind w:right="-574"/>
        <w:jc w:val="center"/>
        <w:rPr>
          <w:b/>
          <w:bCs/>
        </w:rPr>
      </w:pPr>
    </w:p>
    <w:p w14:paraId="4895737B" w14:textId="77777777" w:rsidR="007A5173" w:rsidRDefault="007A5173">
      <w:pPr>
        <w:widowControl w:val="0"/>
        <w:pBdr>
          <w:top w:val="nil"/>
          <w:left w:val="nil"/>
          <w:bottom w:val="nil"/>
          <w:right w:val="nil"/>
          <w:between w:val="nil"/>
        </w:pBdr>
        <w:ind w:right="-574"/>
        <w:jc w:val="center"/>
        <w:rPr>
          <w:b/>
          <w:bCs/>
        </w:rPr>
      </w:pPr>
    </w:p>
    <w:p w14:paraId="287C2448" w14:textId="77777777" w:rsidR="007A5173" w:rsidRDefault="007A5173">
      <w:pPr>
        <w:widowControl w:val="0"/>
        <w:pBdr>
          <w:top w:val="nil"/>
          <w:left w:val="nil"/>
          <w:bottom w:val="nil"/>
          <w:right w:val="nil"/>
          <w:between w:val="nil"/>
        </w:pBdr>
        <w:ind w:right="-574"/>
        <w:jc w:val="center"/>
        <w:rPr>
          <w:b/>
          <w:bCs/>
        </w:rPr>
      </w:pPr>
    </w:p>
    <w:p w14:paraId="3D889587" w14:textId="77777777" w:rsidR="007A5173" w:rsidRDefault="007A5173">
      <w:pPr>
        <w:widowControl w:val="0"/>
        <w:pBdr>
          <w:top w:val="nil"/>
          <w:left w:val="nil"/>
          <w:bottom w:val="nil"/>
          <w:right w:val="nil"/>
          <w:between w:val="nil"/>
        </w:pBdr>
        <w:ind w:right="-574"/>
        <w:jc w:val="center"/>
        <w:rPr>
          <w:b/>
          <w:bCs/>
          <w:color w:val="000000"/>
        </w:rPr>
      </w:pPr>
    </w:p>
    <w:p w14:paraId="3BDD3ECD" w14:textId="77777777" w:rsidR="007A5173" w:rsidRDefault="007A5173">
      <w:pPr>
        <w:widowControl w:val="0"/>
        <w:pBdr>
          <w:top w:val="nil"/>
          <w:left w:val="nil"/>
          <w:bottom w:val="nil"/>
          <w:right w:val="nil"/>
          <w:between w:val="nil"/>
        </w:pBdr>
        <w:ind w:right="-574"/>
        <w:jc w:val="center"/>
        <w:rPr>
          <w:b/>
          <w:bCs/>
          <w:color w:val="000000"/>
        </w:rPr>
      </w:pPr>
    </w:p>
    <w:p w14:paraId="31BF0163" w14:textId="77777777" w:rsidR="007A5173" w:rsidRDefault="007A5173">
      <w:pPr>
        <w:widowControl w:val="0"/>
        <w:pBdr>
          <w:top w:val="nil"/>
          <w:left w:val="nil"/>
          <w:bottom w:val="nil"/>
          <w:right w:val="nil"/>
          <w:between w:val="nil"/>
        </w:pBdr>
        <w:ind w:right="-574"/>
        <w:jc w:val="center"/>
        <w:rPr>
          <w:b/>
          <w:bCs/>
          <w:color w:val="000000"/>
        </w:rPr>
      </w:pPr>
    </w:p>
    <w:p w14:paraId="07A4EE50" w14:textId="77777777" w:rsidR="007A5173" w:rsidRDefault="007A5173">
      <w:pPr>
        <w:widowControl w:val="0"/>
        <w:pBdr>
          <w:top w:val="nil"/>
          <w:left w:val="nil"/>
          <w:bottom w:val="nil"/>
          <w:right w:val="nil"/>
          <w:between w:val="nil"/>
        </w:pBdr>
        <w:ind w:right="-574"/>
        <w:rPr>
          <w:b/>
          <w:bCs/>
          <w:color w:val="000000"/>
        </w:rPr>
      </w:pPr>
    </w:p>
    <w:p w14:paraId="5D572124" w14:textId="77777777" w:rsidR="007A5173" w:rsidRDefault="007A5173">
      <w:pPr>
        <w:widowControl w:val="0"/>
        <w:pBdr>
          <w:top w:val="nil"/>
          <w:left w:val="nil"/>
          <w:bottom w:val="nil"/>
          <w:right w:val="nil"/>
          <w:between w:val="nil"/>
        </w:pBdr>
        <w:ind w:right="-574"/>
        <w:jc w:val="center"/>
        <w:rPr>
          <w:b/>
          <w:bCs/>
          <w:color w:val="000000"/>
        </w:rPr>
      </w:pPr>
    </w:p>
    <w:p w14:paraId="729F571D" w14:textId="77777777" w:rsidR="007A5173" w:rsidRDefault="00000000">
      <w:pPr>
        <w:widowControl w:val="0"/>
        <w:pBdr>
          <w:top w:val="nil"/>
          <w:left w:val="nil"/>
          <w:bottom w:val="nil"/>
          <w:right w:val="nil"/>
          <w:between w:val="nil"/>
        </w:pBdr>
        <w:spacing w:after="240"/>
        <w:ind w:right="-573"/>
        <w:jc w:val="both"/>
        <w:rPr>
          <w:b/>
          <w:bCs/>
          <w:color w:val="000000"/>
        </w:rPr>
      </w:pPr>
      <w:r>
        <w:rPr>
          <w:b/>
          <w:bCs/>
          <w:color w:val="000000"/>
        </w:rPr>
        <w:t>1.Qëllimet dhe objektivat në fushën e mësimdhënies</w:t>
      </w:r>
    </w:p>
    <w:p w14:paraId="65DDE918" w14:textId="77777777" w:rsidR="007A5173" w:rsidRDefault="00000000">
      <w:pPr>
        <w:jc w:val="both"/>
      </w:pPr>
      <w:r>
        <w:t>Gjatë vitit akademik 2024 – 2025, Universiteti “Aleksandër Moisiu” Durrës ka vijuar të forcojë dhe modernizojë veprimtarinë e tij në fushën e mësimdhënies, duke u orientuar drejt një modeli të bazuar në cilësi, inovacion dhe zhvillim të qëndrueshëm akademik. Në përputhje me planin strategjik të institucionit, universiteti ka synuar rritjen e nivelit të profesionalizmit pedagogjik, përmirësimin e standardeve të të nxënit dhe vendosjen e studentit në qendër të procesit formues. Ky transformim pedagogjik është mbështetur në përditësimin e programeve të studimit, integrimin e teknologjive të reja informative, rritjen e kapaciteteve të stafit akademik dhe krijimin e një mjedisi më të pasur praktik e laboratorik, duke lehtësuar ndërlidhjen mes teorisë, praktikës dhe kërkimit shkencor.</w:t>
      </w:r>
    </w:p>
    <w:p w14:paraId="0D443DC6" w14:textId="77777777" w:rsidR="007A5173" w:rsidRDefault="00000000">
      <w:pPr>
        <w:jc w:val="both"/>
      </w:pPr>
      <w:r>
        <w:t>Në të gjitha njësitë akademike është ushtruar një proces i gjerë rishikimi dhe harmonizimi të kurrikulave, me synimin për të reflektuar zhvillimet më të fundit shkencore dhe ekonomike, si dhe për të garantuar përputhshmërinë me Kornizën Shqiptare dhe Europiane të Kualifikimeve. Ky proces ka përfshirë analizën e rezultateve të të nxënit, përditësimin e përmbajtjes së lëndëve, rritjen e fleksibilitetit kurrikular dhe integrimin e moduleve praktike që ndihmojnë në aftësimin profesional të studentëve. Fakultetet dhe departamentet kanë punuar për të rritur koherencën vertikale dhe horizontale të programeve akademike, duke synuar që studentët të fitojnë kompetenca të matshme, të transferueshme dhe të aplikueshme në tregun vendas dhe ndërkombëtar të punës.</w:t>
      </w:r>
    </w:p>
    <w:p w14:paraId="0E0298AB" w14:textId="77777777" w:rsidR="007A5173" w:rsidRDefault="00000000">
      <w:pPr>
        <w:jc w:val="both"/>
      </w:pPr>
      <w:r>
        <w:t>Gjatë këtij viti është vërejtur një rritje e ndjeshme e orientimit drejt metodave bashkëkohore të mësimdhënies. Në auditorë dhe laboratorë është zgjeruar përdorimi i mjetit digjital dhe i platformave të menaxhimit të të nxënit, të cilat kanë ndihmuar në zhvillimin e një procesi më interaktiv, më të personalizuar dhe më të qasshëm për studentët. Stafi akademik ka marrë pjesë në trajnimet e ofruara nga struktura të brendshme dhe partnere të universitetit, duke rritur kapacitetet në fushën e pedagogjisë së arsimit të lartë, mësimdhënies aktive, përdorimit të TIK-ut dhe integrimit të projekteve kërkimore në procesin mësimor. Kjo ka bërë të mundur kalimin gradual drejt një modeli të mësimdhënies më dinamike, ku diskutimi, zgjidhja e problemeve, puna në grup dhe projektet praktike janë bërë pjesë e pandashme e zhvillimit akademik.</w:t>
      </w:r>
    </w:p>
    <w:p w14:paraId="14A79364" w14:textId="77777777" w:rsidR="007A5173" w:rsidRDefault="00000000">
      <w:pPr>
        <w:jc w:val="both"/>
      </w:pPr>
      <w:r>
        <w:t>Ndërlidhja midis mësimdhënies, kërkimit shkencor dhe nevojave të tregut të punës ka qenë një tjetër shtyllë kyçe e zhvillimit të universitetit gjatë këtij viti. Përmes bashkëpunimeve me institucione publike dhe subjekte private, si dhe me universitete të huaja në kuadër të marrëveshjeve të nënshkruara, studentëve u janë krijuar mundësi më të mëdha për praktika profesionale, pjesëmarrje në projekte kërkimore, mobilitet akademik dhe kontakte me ekspertë të industrisë. Leksionet e hapura, workshop-et, seminaret shkencore dhe aktivitetet ndërdisiplinore janë përdorur si ura lidhëse që u kanë mundësuar studentëve të angazhohen në mënyrë më direkte me realitetet profesionale dhe kërkimore, duke zotëruar aftësi praktike dhe mendore që i ndihmojnë në procesin e tranzicionit nga universiteti drejt tregut të punës.</w:t>
      </w:r>
    </w:p>
    <w:p w14:paraId="7BCE30CD" w14:textId="77777777" w:rsidR="007A5173" w:rsidRDefault="00000000">
      <w:pPr>
        <w:jc w:val="both"/>
      </w:pPr>
      <w:r>
        <w:t>Gjithashtu, Njësia e Sigurimit të Brendshëm të Cilësisë ka luajtur një rol të rëndësishëm në monitorimin dhe vlerësimin e vazhdueshëm të procesit mësimor. Përmes mbledhjes sistematike të të dhënave, analizës së feedback-ut të studentëve dhe inspektimit të dokumentacionit akademik, janë identifikuar pikat e forta dhe nevojat për përmirësim, të cilat më pas janë adresuar në mënyrë të koordinuar me njësitë akademike përkatëse. Ky mekanizëm i brendshëm ka siguruar që procesi mësimdhënës të jetë në përputhje me standardet kombëtare të cilësisë dhe me udhëzimet përkatëse të Ministrisë së Arsimit dhe Sportit, duke kontribuar në rritjen e transparencës dhe përgjegjshmërisë brenda institucionit.</w:t>
      </w:r>
    </w:p>
    <w:p w14:paraId="303321A2" w14:textId="77777777" w:rsidR="007A5173" w:rsidRDefault="00000000">
      <w:pPr>
        <w:jc w:val="both"/>
      </w:pPr>
      <w:r>
        <w:t xml:space="preserve">Në këtë kuadër, universiteti ka konsoliduar tre objektivat kryesore të tij në fushën e mësimdhënies. </w:t>
      </w:r>
    </w:p>
    <w:p w14:paraId="349E12C1" w14:textId="77777777" w:rsidR="007A5173" w:rsidRDefault="00000000">
      <w:pPr>
        <w:numPr>
          <w:ilvl w:val="0"/>
          <w:numId w:val="29"/>
        </w:numPr>
        <w:pBdr>
          <w:top w:val="nil"/>
          <w:left w:val="nil"/>
          <w:bottom w:val="nil"/>
          <w:right w:val="nil"/>
          <w:between w:val="nil"/>
        </w:pBdr>
        <w:ind w:left="0"/>
        <w:jc w:val="both"/>
        <w:rPr>
          <w:color w:val="000000"/>
        </w:rPr>
      </w:pPr>
      <w:r>
        <w:rPr>
          <w:color w:val="000000"/>
        </w:rPr>
        <w:t xml:space="preserve">Objektivi i parë ka qenë modernizimi i programeve të studimit në të gjitha ciklet, përmes rishikimit të kurrikulave, përditësimit të përmbajtjeve akademike dhe forcimit të bazës praktike në përputhje me prioritetet kombëtare dhe ndërkombëtare të zhvillimit. </w:t>
      </w:r>
    </w:p>
    <w:p w14:paraId="2F4233DB" w14:textId="77777777" w:rsidR="007A5173" w:rsidRDefault="00000000">
      <w:pPr>
        <w:numPr>
          <w:ilvl w:val="0"/>
          <w:numId w:val="29"/>
        </w:numPr>
        <w:pBdr>
          <w:top w:val="nil"/>
          <w:left w:val="nil"/>
          <w:bottom w:val="nil"/>
          <w:right w:val="nil"/>
          <w:between w:val="nil"/>
        </w:pBdr>
        <w:ind w:left="0"/>
        <w:jc w:val="both"/>
        <w:rPr>
          <w:color w:val="000000"/>
        </w:rPr>
      </w:pPr>
      <w:r>
        <w:rPr>
          <w:color w:val="000000"/>
        </w:rPr>
        <w:t xml:space="preserve">Objektivi i dytë ka përfshirë përmirësimin e cilësisë së vetë procesit pedagogjik, duke integruar metodologji bashkëkohore, mjete digjitale dhe forma të avancuara të të nxënit aktiv që rrisin angazhimin dhe performancën e studentëve. </w:t>
      </w:r>
    </w:p>
    <w:p w14:paraId="19CC25D0" w14:textId="77777777" w:rsidR="007A5173" w:rsidRDefault="00000000">
      <w:pPr>
        <w:numPr>
          <w:ilvl w:val="0"/>
          <w:numId w:val="29"/>
        </w:numPr>
        <w:pBdr>
          <w:top w:val="nil"/>
          <w:left w:val="nil"/>
          <w:bottom w:val="nil"/>
          <w:right w:val="nil"/>
          <w:between w:val="nil"/>
        </w:pBdr>
        <w:spacing w:after="160"/>
        <w:ind w:left="0"/>
        <w:jc w:val="both"/>
        <w:rPr>
          <w:color w:val="000000"/>
        </w:rPr>
      </w:pPr>
      <w:r>
        <w:rPr>
          <w:color w:val="000000"/>
        </w:rPr>
        <w:t>Objektivi i tretë është fokusuar në lidhjen më të fortë midis mësimdhënies, kërkimit shkencor dhe punësimit, duke krijuar ura të qëndrueshme bashkëpunimi me partnerë institucionalë dhe aktorë të tregut të punës dhe duke e bërë kërkimin shkencor një pjesë të natyrshme të procesit të të nxënit.</w:t>
      </w:r>
    </w:p>
    <w:p w14:paraId="47D35A74" w14:textId="77777777" w:rsidR="007A5173" w:rsidRDefault="00000000">
      <w:pPr>
        <w:jc w:val="both"/>
      </w:pPr>
      <w:r>
        <w:t xml:space="preserve">Përmes këtyre përpjekjeve të ndërthurura, UAMD ka vijuar të ndërtojë një mjedis mësimor të hapur, gjithëpërfshirës dhe inovativ, duke e forcuar identitetin e tij si një universitet që orienton zhvillimin akademik drejt cilësisë dhe që i përgatit studentët për jetë profesionale dhe shkencore të suksesshme. Ky progres reflekton angazhimin e institucioni ndaj përgjegjësisë akademike dhe misionit të tij arsimor në shërbim të komunitetit, ekonomisë dhe shoqërisë në tërësi. </w:t>
      </w:r>
    </w:p>
    <w:p w14:paraId="1241EF55" w14:textId="77777777" w:rsidR="007A5173" w:rsidRDefault="007A5173">
      <w:pPr>
        <w:widowControl w:val="0"/>
        <w:pBdr>
          <w:top w:val="nil"/>
          <w:left w:val="nil"/>
          <w:bottom w:val="nil"/>
          <w:right w:val="nil"/>
          <w:between w:val="nil"/>
        </w:pBdr>
        <w:spacing w:after="240"/>
        <w:ind w:right="-99"/>
        <w:jc w:val="both"/>
        <w:rPr>
          <w:b/>
          <w:bCs/>
          <w:i/>
          <w:iCs/>
          <w:color w:val="000000"/>
        </w:rPr>
      </w:pPr>
    </w:p>
    <w:p w14:paraId="06874588" w14:textId="77777777" w:rsidR="007A5173" w:rsidRDefault="00000000">
      <w:pPr>
        <w:widowControl w:val="0"/>
        <w:ind w:right="-99"/>
        <w:jc w:val="both"/>
        <w:rPr>
          <w:b/>
          <w:bCs/>
          <w:i/>
          <w:iCs/>
        </w:rPr>
      </w:pPr>
      <w:r>
        <w:rPr>
          <w:b/>
          <w:bCs/>
        </w:rPr>
        <w:t>2. Kërkimi Shkencor, Veprimtaria Krijuese dhe Inovacioni</w:t>
      </w:r>
    </w:p>
    <w:p w14:paraId="0E8327FC" w14:textId="77777777" w:rsidR="007A5173" w:rsidRDefault="00000000">
      <w:pPr>
        <w:jc w:val="both"/>
      </w:pPr>
      <w:r>
        <w:t xml:space="preserve">Ndër objektivat strategjik të UAMD është rritja sasiore dhe cilësore e veprimtarisë së kërkimit shkencor në çdo njësi bazë. </w:t>
      </w:r>
    </w:p>
    <w:p w14:paraId="58A19D27" w14:textId="77777777" w:rsidR="007A5173" w:rsidRDefault="00000000">
      <w:pPr>
        <w:jc w:val="both"/>
      </w:pPr>
      <w:r>
        <w:t xml:space="preserve">Vihet re se çdo fakultet i UAMD  ka në qendër të vëmendjes organizimin e një konference shkencore ndërkombëtare përgjatë vitit akademik. Ky objektiv është realizuar në çdo fakultet, madje disa departamente kanë zhvilluar konferenca shkencore në fusha të veçanta sipas interesave shkencore përkatëse. Gjithashtu, konferencat kanë pasur një rritje cilësore në partneritet, pasi falë veprimtarive ndërkombëtare si diplomat e dyfishta, projektet ndërkombëtare apo pjesëmarrja në Aleancën STARS EU ka bërë që partneriteti me universitete prestigjoze të BE të forcohet dhe zhvillohet deri në nivel departamenti, duke përfshirë çdo strukturë të UAMD. Kjo ka bërë që konferencat shkencore ndërkombëtare të zhvillohen në partneritet dhe me pjesëmarrjen e lektorëve të huaj, kryesisht nga vendet e BE. Krahas konferencave shkencore të stafit, janë zhvilluar edhe konferenca shkencore studentore, të cilat evidentojnë studentët e përkushtuar dhe të talentuar. </w:t>
      </w:r>
    </w:p>
    <w:p w14:paraId="4B16BA42" w14:textId="77777777" w:rsidR="007A5173" w:rsidRDefault="00000000">
      <w:pPr>
        <w:jc w:val="both"/>
      </w:pPr>
      <w:r>
        <w:t xml:space="preserve">Nga ana tjetër vihet re një rritje e projekteve ndërkombëtare shkencore të financuara nga BE, si Horizon Europen, Jean Monnet, por edhe e projekteve kombëtare financuar nga AKSHI. Këto projekte kanë sjellë rritjen e aktiviteteve të kërkimit shkencor si workshop, forume, debate apo edhe punë kërkimore të cilat shpesh bëhen me përfshirjen e studentëve, pasi vetë këto thirrje e kanë parakusht përfshirjen e tyre. </w:t>
      </w:r>
    </w:p>
    <w:p w14:paraId="41F44EB1" w14:textId="77777777" w:rsidR="007A5173" w:rsidRDefault="00000000">
      <w:pPr>
        <w:jc w:val="both"/>
      </w:pPr>
      <w:r>
        <w:t xml:space="preserve">Mbështetja financiare e UAMD për projektet kërkimore gjithshtu ka bërë të mundur rritjen e këtyre projekteve të cilat i shohim të shtuar në numër dhe të shtrira në gjithë njësitë kryesore dhe ato bazë të UAMD. Këto projekte kanë rritur kërkimin në funksion të probleve reale, por edhe përfshirjen e studentëve në punë kërkimore. Projektet prekin fusha të rëndësishme dhe aktuale dhe kanë një shtrirje gjithëpërfshirëse në çdo njësi kryesore dhe ato bazë. </w:t>
      </w:r>
    </w:p>
    <w:p w14:paraId="547BB889" w14:textId="77777777" w:rsidR="007A5173" w:rsidRDefault="00000000">
      <w:r>
        <w:t xml:space="preserve">Gjithashtu UAMD ka finanucar publikime shkencore në revista prestigjoze të indeksuara si Scopus, Thomson Reuter etj., gjë që ka rritur numrin e publikimeve shkencore të spikatura. Paralelisht është rritur edhe pjesëmarrja në konferenca shkencore në vendet e BE dhe OECD. Në mënyrë të drejtëpërdrejtë kjo ka sjellë edhe rritjen e numrit të stafit akademik që kanë përfituar grada dhe tituj shkencore duke përmbushur kriteret ligjore në fuqi. </w:t>
      </w:r>
    </w:p>
    <w:p w14:paraId="2963509D" w14:textId="77777777" w:rsidR="007A5173" w:rsidRDefault="00000000">
      <w:r>
        <w:t>Pjesëmarrja e UAMD në Aleksancën STARS EU dhe në Erasmus+ Mobility ka bërë të mundur shtimin e vizitave të lektorëve të huaj që kanë zhvilluar leksione të hapura në auditoret e UAMD.</w:t>
      </w:r>
    </w:p>
    <w:p w14:paraId="62185FA4" w14:textId="77777777" w:rsidR="007A5173" w:rsidRDefault="007A5173"/>
    <w:p w14:paraId="5C19F0CA" w14:textId="77777777" w:rsidR="007A5173" w:rsidRDefault="00000000">
      <w:r>
        <w:rPr>
          <w:b/>
          <w:bCs/>
        </w:rPr>
        <w:t xml:space="preserve">Tabela Nr. 2: Për Realizimin e qëllimeve dhe objektivave në fushën e kërkimit shkencor dhe inovacionit </w:t>
      </w:r>
    </w:p>
    <w:p w14:paraId="6A3769E5" w14:textId="77777777" w:rsidR="007A5173" w:rsidRDefault="007A5173"/>
    <w:tbl>
      <w:tblPr>
        <w:tblStyle w:val="a"/>
        <w:tblW w:w="9566" w:type="dxa"/>
        <w:tblLayout w:type="fixed"/>
        <w:tblLook w:val="0400" w:firstRow="0" w:lastRow="0" w:firstColumn="0" w:lastColumn="0" w:noHBand="0" w:noVBand="1"/>
      </w:tblPr>
      <w:tblGrid>
        <w:gridCol w:w="426"/>
        <w:gridCol w:w="1515"/>
        <w:gridCol w:w="3124"/>
        <w:gridCol w:w="1251"/>
        <w:gridCol w:w="1313"/>
        <w:gridCol w:w="846"/>
        <w:gridCol w:w="1091"/>
      </w:tblGrid>
      <w:tr w:rsidR="007A5173" w14:paraId="233116B5" w14:textId="77777777">
        <w:trPr>
          <w:trHeight w:val="529"/>
        </w:trPr>
        <w:tc>
          <w:tcPr>
            <w:tcW w:w="9566" w:type="dxa"/>
            <w:gridSpan w:val="7"/>
            <w:tcBorders>
              <w:top w:val="single" w:sz="8" w:space="0" w:color="000000"/>
              <w:left w:val="single" w:sz="8" w:space="0" w:color="000000"/>
              <w:bottom w:val="single" w:sz="8" w:space="0" w:color="000000"/>
              <w:right w:val="single" w:sz="8" w:space="0" w:color="000000"/>
            </w:tcBorders>
          </w:tcPr>
          <w:p w14:paraId="6AE66156" w14:textId="77777777" w:rsidR="007A5173" w:rsidRDefault="00000000">
            <w:pPr>
              <w:rPr>
                <w:b/>
                <w:bCs/>
                <w:color w:val="000000"/>
                <w:sz w:val="22"/>
                <w:szCs w:val="22"/>
                <w:vertAlign w:val="superscript"/>
              </w:rPr>
            </w:pPr>
            <w:r>
              <w:rPr>
                <w:b/>
                <w:bCs/>
                <w:color w:val="000000"/>
                <w:sz w:val="22"/>
                <w:szCs w:val="22"/>
                <w:vertAlign w:val="superscript"/>
              </w:rPr>
              <w:t>Objektivi I: Në funksion të arritjes së qëllimit për fushën e kërkimit shkencor dhe veprimtarive krijuese dhe inovacionit</w:t>
            </w:r>
          </w:p>
        </w:tc>
      </w:tr>
      <w:tr w:rsidR="007A5173" w14:paraId="04D55755" w14:textId="77777777">
        <w:trPr>
          <w:trHeight w:val="300"/>
        </w:trPr>
        <w:tc>
          <w:tcPr>
            <w:tcW w:w="426" w:type="dxa"/>
            <w:vMerge w:val="restart"/>
            <w:tcBorders>
              <w:top w:val="nil"/>
              <w:left w:val="single" w:sz="8" w:space="0" w:color="000000"/>
              <w:bottom w:val="single" w:sz="8" w:space="0" w:color="000000"/>
              <w:right w:val="single" w:sz="8" w:space="0" w:color="000000"/>
            </w:tcBorders>
            <w:shd w:val="clear" w:color="auto" w:fill="D2E4F6"/>
          </w:tcPr>
          <w:p w14:paraId="2D40D7FA" w14:textId="77777777" w:rsidR="007A5173" w:rsidRDefault="00000000">
            <w:pPr>
              <w:rPr>
                <w:b/>
                <w:bCs/>
                <w:color w:val="000000"/>
                <w:sz w:val="22"/>
                <w:szCs w:val="22"/>
                <w:vertAlign w:val="superscript"/>
              </w:rPr>
            </w:pPr>
            <w:r>
              <w:rPr>
                <w:b/>
                <w:bCs/>
                <w:color w:val="000000"/>
                <w:sz w:val="22"/>
                <w:szCs w:val="22"/>
                <w:vertAlign w:val="superscript"/>
              </w:rPr>
              <w:t>Nr</w:t>
            </w:r>
          </w:p>
        </w:tc>
        <w:tc>
          <w:tcPr>
            <w:tcW w:w="1515" w:type="dxa"/>
            <w:vMerge w:val="restart"/>
            <w:tcBorders>
              <w:top w:val="nil"/>
              <w:left w:val="single" w:sz="8" w:space="0" w:color="000000"/>
              <w:bottom w:val="single" w:sz="8" w:space="0" w:color="000000"/>
              <w:right w:val="single" w:sz="8" w:space="0" w:color="000000"/>
            </w:tcBorders>
            <w:shd w:val="clear" w:color="auto" w:fill="D2E4F6"/>
          </w:tcPr>
          <w:p w14:paraId="2BAA4A78" w14:textId="77777777" w:rsidR="007A5173" w:rsidRPr="00257D93" w:rsidRDefault="00000000">
            <w:pPr>
              <w:jc w:val="center"/>
              <w:rPr>
                <w:b/>
                <w:bCs/>
                <w:color w:val="000000"/>
                <w:sz w:val="22"/>
                <w:szCs w:val="22"/>
                <w:vertAlign w:val="superscript"/>
                <w:lang w:val="da-DK"/>
              </w:rPr>
            </w:pPr>
            <w:r w:rsidRPr="00257D93">
              <w:rPr>
                <w:b/>
                <w:bCs/>
                <w:color w:val="000000"/>
                <w:sz w:val="22"/>
                <w:szCs w:val="22"/>
                <w:vertAlign w:val="superscript"/>
                <w:lang w:val="da-DK"/>
              </w:rPr>
              <w:t>Plani dhe proçeset e planifikuara</w:t>
            </w:r>
          </w:p>
        </w:tc>
        <w:tc>
          <w:tcPr>
            <w:tcW w:w="3124" w:type="dxa"/>
            <w:tcBorders>
              <w:top w:val="nil"/>
              <w:left w:val="nil"/>
              <w:bottom w:val="nil"/>
              <w:right w:val="single" w:sz="8" w:space="0" w:color="000000"/>
            </w:tcBorders>
            <w:shd w:val="clear" w:color="auto" w:fill="D2E4F6"/>
          </w:tcPr>
          <w:p w14:paraId="3EF79D5C" w14:textId="77777777" w:rsidR="007A5173" w:rsidRDefault="00000000">
            <w:pPr>
              <w:rPr>
                <w:b/>
                <w:bCs/>
                <w:color w:val="000000"/>
                <w:sz w:val="22"/>
                <w:szCs w:val="22"/>
                <w:vertAlign w:val="superscript"/>
              </w:rPr>
            </w:pPr>
            <w:r>
              <w:rPr>
                <w:b/>
                <w:bCs/>
                <w:color w:val="000000"/>
                <w:sz w:val="22"/>
                <w:szCs w:val="22"/>
                <w:vertAlign w:val="superscript"/>
              </w:rPr>
              <w:t>Aktivitete dhe</w:t>
            </w:r>
          </w:p>
        </w:tc>
        <w:tc>
          <w:tcPr>
            <w:tcW w:w="1251" w:type="dxa"/>
            <w:tcBorders>
              <w:top w:val="nil"/>
              <w:left w:val="nil"/>
              <w:bottom w:val="nil"/>
              <w:right w:val="single" w:sz="8" w:space="0" w:color="000000"/>
            </w:tcBorders>
            <w:shd w:val="clear" w:color="auto" w:fill="D2E4F6"/>
          </w:tcPr>
          <w:p w14:paraId="3C5C9C01" w14:textId="77777777" w:rsidR="007A5173" w:rsidRDefault="00000000">
            <w:pPr>
              <w:rPr>
                <w:b/>
                <w:bCs/>
                <w:color w:val="000000"/>
                <w:sz w:val="22"/>
                <w:szCs w:val="22"/>
                <w:vertAlign w:val="superscript"/>
              </w:rPr>
            </w:pPr>
            <w:r>
              <w:rPr>
                <w:b/>
                <w:bCs/>
                <w:color w:val="000000"/>
                <w:sz w:val="22"/>
                <w:szCs w:val="22"/>
                <w:vertAlign w:val="superscript"/>
              </w:rPr>
              <w:t>Fakulteti/</w:t>
            </w:r>
          </w:p>
        </w:tc>
        <w:tc>
          <w:tcPr>
            <w:tcW w:w="1313" w:type="dxa"/>
            <w:tcBorders>
              <w:top w:val="nil"/>
              <w:left w:val="nil"/>
              <w:bottom w:val="nil"/>
              <w:right w:val="single" w:sz="8" w:space="0" w:color="000000"/>
            </w:tcBorders>
            <w:shd w:val="clear" w:color="auto" w:fill="D2E4F6"/>
          </w:tcPr>
          <w:p w14:paraId="47D99413" w14:textId="77777777" w:rsidR="007A5173" w:rsidRDefault="00000000">
            <w:pPr>
              <w:rPr>
                <w:b/>
                <w:bCs/>
                <w:color w:val="000000"/>
                <w:sz w:val="22"/>
                <w:szCs w:val="22"/>
                <w:vertAlign w:val="superscript"/>
              </w:rPr>
            </w:pPr>
            <w:r>
              <w:rPr>
                <w:b/>
                <w:bCs/>
                <w:color w:val="000000"/>
                <w:sz w:val="22"/>
                <w:szCs w:val="22"/>
                <w:vertAlign w:val="superscript"/>
              </w:rPr>
              <w:t>Realizimi</w:t>
            </w:r>
          </w:p>
        </w:tc>
        <w:tc>
          <w:tcPr>
            <w:tcW w:w="846" w:type="dxa"/>
            <w:tcBorders>
              <w:top w:val="nil"/>
              <w:left w:val="nil"/>
              <w:bottom w:val="nil"/>
              <w:right w:val="single" w:sz="8" w:space="0" w:color="000000"/>
            </w:tcBorders>
            <w:shd w:val="clear" w:color="auto" w:fill="D2E4F6"/>
          </w:tcPr>
          <w:p w14:paraId="01128236" w14:textId="77777777" w:rsidR="007A5173" w:rsidRDefault="00000000">
            <w:pPr>
              <w:rPr>
                <w:b/>
                <w:bCs/>
                <w:color w:val="000000"/>
                <w:sz w:val="22"/>
                <w:szCs w:val="22"/>
                <w:vertAlign w:val="superscript"/>
              </w:rPr>
            </w:pPr>
            <w:r>
              <w:rPr>
                <w:b/>
                <w:bCs/>
                <w:color w:val="000000"/>
                <w:sz w:val="22"/>
                <w:szCs w:val="22"/>
                <w:vertAlign w:val="superscript"/>
              </w:rPr>
              <w:t> </w:t>
            </w:r>
          </w:p>
        </w:tc>
        <w:tc>
          <w:tcPr>
            <w:tcW w:w="1091" w:type="dxa"/>
            <w:tcBorders>
              <w:top w:val="nil"/>
              <w:left w:val="nil"/>
              <w:bottom w:val="nil"/>
              <w:right w:val="single" w:sz="8" w:space="0" w:color="000000"/>
            </w:tcBorders>
            <w:shd w:val="clear" w:color="auto" w:fill="D2E4F6"/>
          </w:tcPr>
          <w:p w14:paraId="3E19F4E9" w14:textId="77777777" w:rsidR="007A5173" w:rsidRDefault="00000000">
            <w:pPr>
              <w:rPr>
                <w:b/>
                <w:bCs/>
                <w:color w:val="000000"/>
                <w:sz w:val="22"/>
                <w:szCs w:val="22"/>
                <w:vertAlign w:val="superscript"/>
              </w:rPr>
            </w:pPr>
            <w:r>
              <w:rPr>
                <w:b/>
                <w:bCs/>
                <w:color w:val="000000"/>
                <w:sz w:val="22"/>
                <w:szCs w:val="22"/>
                <w:vertAlign w:val="superscript"/>
              </w:rPr>
              <w:t> </w:t>
            </w:r>
          </w:p>
        </w:tc>
      </w:tr>
      <w:tr w:rsidR="007A5173" w14:paraId="70CAE3F0" w14:textId="77777777">
        <w:trPr>
          <w:trHeight w:val="570"/>
        </w:trPr>
        <w:tc>
          <w:tcPr>
            <w:tcW w:w="426" w:type="dxa"/>
            <w:vMerge/>
            <w:tcBorders>
              <w:top w:val="nil"/>
              <w:left w:val="single" w:sz="8" w:space="0" w:color="000000"/>
              <w:bottom w:val="single" w:sz="8" w:space="0" w:color="000000"/>
              <w:right w:val="single" w:sz="8" w:space="0" w:color="000000"/>
            </w:tcBorders>
            <w:shd w:val="clear" w:color="auto" w:fill="D2E4F6"/>
          </w:tcPr>
          <w:p w14:paraId="0783F7CD" w14:textId="77777777" w:rsidR="007A5173" w:rsidRDefault="007A5173">
            <w:pPr>
              <w:widowControl w:val="0"/>
              <w:pBdr>
                <w:top w:val="nil"/>
                <w:left w:val="nil"/>
                <w:bottom w:val="nil"/>
                <w:right w:val="nil"/>
                <w:between w:val="nil"/>
              </w:pBdr>
              <w:spacing w:line="276" w:lineRule="auto"/>
              <w:rPr>
                <w:b/>
                <w:bCs/>
                <w:color w:val="000000"/>
                <w:sz w:val="22"/>
                <w:szCs w:val="22"/>
                <w:vertAlign w:val="superscript"/>
              </w:rPr>
            </w:pPr>
          </w:p>
        </w:tc>
        <w:tc>
          <w:tcPr>
            <w:tcW w:w="1515" w:type="dxa"/>
            <w:vMerge/>
            <w:tcBorders>
              <w:top w:val="nil"/>
              <w:left w:val="single" w:sz="8" w:space="0" w:color="000000"/>
              <w:bottom w:val="single" w:sz="8" w:space="0" w:color="000000"/>
              <w:right w:val="single" w:sz="8" w:space="0" w:color="000000"/>
            </w:tcBorders>
            <w:shd w:val="clear" w:color="auto" w:fill="D2E4F6"/>
          </w:tcPr>
          <w:p w14:paraId="6CC6357B" w14:textId="77777777" w:rsidR="007A5173" w:rsidRDefault="007A5173">
            <w:pPr>
              <w:widowControl w:val="0"/>
              <w:pBdr>
                <w:top w:val="nil"/>
                <w:left w:val="nil"/>
                <w:bottom w:val="nil"/>
                <w:right w:val="nil"/>
                <w:between w:val="nil"/>
              </w:pBdr>
              <w:spacing w:line="276" w:lineRule="auto"/>
              <w:rPr>
                <w:b/>
                <w:bCs/>
                <w:color w:val="000000"/>
                <w:sz w:val="22"/>
                <w:szCs w:val="22"/>
                <w:vertAlign w:val="superscript"/>
              </w:rPr>
            </w:pPr>
          </w:p>
        </w:tc>
        <w:tc>
          <w:tcPr>
            <w:tcW w:w="3124" w:type="dxa"/>
            <w:tcBorders>
              <w:top w:val="nil"/>
              <w:left w:val="nil"/>
              <w:bottom w:val="single" w:sz="8" w:space="0" w:color="000000"/>
              <w:right w:val="single" w:sz="8" w:space="0" w:color="000000"/>
            </w:tcBorders>
            <w:shd w:val="clear" w:color="auto" w:fill="D2E4F6"/>
          </w:tcPr>
          <w:p w14:paraId="0AFEB0DD" w14:textId="77777777" w:rsidR="007A5173" w:rsidRDefault="00000000">
            <w:pPr>
              <w:rPr>
                <w:b/>
                <w:bCs/>
                <w:color w:val="000000"/>
                <w:sz w:val="22"/>
                <w:szCs w:val="22"/>
                <w:vertAlign w:val="superscript"/>
              </w:rPr>
            </w:pPr>
            <w:r>
              <w:rPr>
                <w:b/>
                <w:bCs/>
                <w:color w:val="000000"/>
                <w:sz w:val="22"/>
                <w:szCs w:val="22"/>
                <w:vertAlign w:val="superscript"/>
              </w:rPr>
              <w:t>detyrat konkrete</w:t>
            </w:r>
          </w:p>
        </w:tc>
        <w:tc>
          <w:tcPr>
            <w:tcW w:w="1251" w:type="dxa"/>
            <w:tcBorders>
              <w:top w:val="nil"/>
              <w:left w:val="nil"/>
              <w:bottom w:val="single" w:sz="8" w:space="0" w:color="000000"/>
              <w:right w:val="single" w:sz="8" w:space="0" w:color="000000"/>
            </w:tcBorders>
            <w:shd w:val="clear" w:color="auto" w:fill="D2E4F6"/>
          </w:tcPr>
          <w:p w14:paraId="67D3C774" w14:textId="77777777" w:rsidR="007A5173" w:rsidRDefault="00000000">
            <w:pPr>
              <w:rPr>
                <w:b/>
                <w:bCs/>
                <w:color w:val="000000"/>
                <w:sz w:val="22"/>
                <w:szCs w:val="22"/>
                <w:vertAlign w:val="superscript"/>
              </w:rPr>
            </w:pPr>
            <w:r>
              <w:rPr>
                <w:b/>
                <w:bCs/>
                <w:color w:val="000000"/>
                <w:sz w:val="22"/>
                <w:szCs w:val="22"/>
                <w:vertAlign w:val="superscript"/>
              </w:rPr>
              <w:t>Drejtoria/Sektori përgjegjës</w:t>
            </w:r>
          </w:p>
        </w:tc>
        <w:tc>
          <w:tcPr>
            <w:tcW w:w="1313" w:type="dxa"/>
            <w:tcBorders>
              <w:top w:val="nil"/>
              <w:left w:val="nil"/>
              <w:bottom w:val="single" w:sz="8" w:space="0" w:color="000000"/>
              <w:right w:val="single" w:sz="8" w:space="0" w:color="000000"/>
            </w:tcBorders>
            <w:shd w:val="clear" w:color="auto" w:fill="D2E4F6"/>
          </w:tcPr>
          <w:p w14:paraId="42979DAF" w14:textId="77777777" w:rsidR="007A5173" w:rsidRDefault="00000000">
            <w:pPr>
              <w:rPr>
                <w:b/>
                <w:bCs/>
                <w:color w:val="000000"/>
                <w:sz w:val="22"/>
                <w:szCs w:val="22"/>
                <w:vertAlign w:val="superscript"/>
              </w:rPr>
            </w:pPr>
            <w:r>
              <w:rPr>
                <w:b/>
                <w:bCs/>
                <w:color w:val="000000"/>
                <w:sz w:val="22"/>
                <w:szCs w:val="22"/>
                <w:vertAlign w:val="superscript"/>
              </w:rPr>
              <w:t>sipas planit strategjik</w:t>
            </w:r>
          </w:p>
        </w:tc>
        <w:tc>
          <w:tcPr>
            <w:tcW w:w="846" w:type="dxa"/>
            <w:tcBorders>
              <w:top w:val="nil"/>
              <w:left w:val="nil"/>
              <w:bottom w:val="single" w:sz="8" w:space="0" w:color="000000"/>
              <w:right w:val="single" w:sz="8" w:space="0" w:color="000000"/>
            </w:tcBorders>
            <w:shd w:val="clear" w:color="auto" w:fill="D2E4F6"/>
          </w:tcPr>
          <w:p w14:paraId="4D8915AB" w14:textId="77777777" w:rsidR="007A5173" w:rsidRDefault="00000000">
            <w:pPr>
              <w:rPr>
                <w:b/>
                <w:bCs/>
                <w:color w:val="000000"/>
                <w:sz w:val="22"/>
                <w:szCs w:val="22"/>
                <w:vertAlign w:val="superscript"/>
              </w:rPr>
            </w:pPr>
            <w:r>
              <w:rPr>
                <w:b/>
                <w:bCs/>
                <w:color w:val="000000"/>
                <w:sz w:val="22"/>
                <w:szCs w:val="22"/>
                <w:vertAlign w:val="superscript"/>
              </w:rPr>
              <w:t>Afati</w:t>
            </w:r>
          </w:p>
        </w:tc>
        <w:tc>
          <w:tcPr>
            <w:tcW w:w="1091" w:type="dxa"/>
            <w:tcBorders>
              <w:top w:val="nil"/>
              <w:left w:val="nil"/>
              <w:bottom w:val="single" w:sz="8" w:space="0" w:color="000000"/>
              <w:right w:val="single" w:sz="8" w:space="0" w:color="000000"/>
            </w:tcBorders>
            <w:shd w:val="clear" w:color="auto" w:fill="D2E4F6"/>
          </w:tcPr>
          <w:p w14:paraId="1F112BD2" w14:textId="77777777" w:rsidR="007A5173" w:rsidRDefault="00000000">
            <w:pPr>
              <w:rPr>
                <w:b/>
                <w:bCs/>
                <w:color w:val="000000"/>
                <w:sz w:val="22"/>
                <w:szCs w:val="22"/>
                <w:vertAlign w:val="superscript"/>
              </w:rPr>
            </w:pPr>
            <w:r>
              <w:rPr>
                <w:b/>
                <w:bCs/>
                <w:color w:val="000000"/>
                <w:sz w:val="22"/>
                <w:szCs w:val="22"/>
                <w:vertAlign w:val="superscript"/>
              </w:rPr>
              <w:t>Komente</w:t>
            </w:r>
          </w:p>
        </w:tc>
      </w:tr>
      <w:tr w:rsidR="007A5173" w:rsidRPr="00257D93" w14:paraId="0CB348BE" w14:textId="77777777">
        <w:trPr>
          <w:trHeight w:val="705"/>
        </w:trPr>
        <w:tc>
          <w:tcPr>
            <w:tcW w:w="426" w:type="dxa"/>
            <w:tcBorders>
              <w:top w:val="nil"/>
              <w:left w:val="single" w:sz="8" w:space="0" w:color="000000"/>
              <w:bottom w:val="single" w:sz="8" w:space="0" w:color="000000"/>
              <w:right w:val="single" w:sz="8" w:space="0" w:color="000000"/>
            </w:tcBorders>
            <w:shd w:val="clear" w:color="auto" w:fill="FFFFFF"/>
          </w:tcPr>
          <w:p w14:paraId="3297676C" w14:textId="77777777" w:rsidR="007A5173" w:rsidRDefault="00000000">
            <w:pPr>
              <w:jc w:val="center"/>
              <w:rPr>
                <w:color w:val="000000"/>
                <w:sz w:val="22"/>
                <w:szCs w:val="22"/>
                <w:vertAlign w:val="superscript"/>
              </w:rPr>
            </w:pPr>
            <w:r>
              <w:rPr>
                <w:color w:val="000000"/>
                <w:sz w:val="22"/>
                <w:szCs w:val="22"/>
                <w:vertAlign w:val="superscript"/>
              </w:rPr>
              <w:t>1</w:t>
            </w:r>
          </w:p>
        </w:tc>
        <w:tc>
          <w:tcPr>
            <w:tcW w:w="1515" w:type="dxa"/>
            <w:tcBorders>
              <w:top w:val="nil"/>
              <w:left w:val="nil"/>
              <w:bottom w:val="single" w:sz="8" w:space="0" w:color="000000"/>
              <w:right w:val="single" w:sz="8" w:space="0" w:color="000000"/>
            </w:tcBorders>
            <w:vAlign w:val="bottom"/>
          </w:tcPr>
          <w:p w14:paraId="7567702D" w14:textId="77777777" w:rsidR="007A5173" w:rsidRDefault="00000000">
            <w:pPr>
              <w:jc w:val="center"/>
              <w:rPr>
                <w:color w:val="000000"/>
                <w:sz w:val="22"/>
                <w:szCs w:val="22"/>
                <w:vertAlign w:val="superscript"/>
              </w:rPr>
            </w:pPr>
            <w:r>
              <w:rPr>
                <w:color w:val="000000"/>
                <w:sz w:val="22"/>
                <w:szCs w:val="22"/>
                <w:vertAlign w:val="superscript"/>
              </w:rPr>
              <w:t>Aplikim në projekte ndërkombëtare</w:t>
            </w:r>
          </w:p>
        </w:tc>
        <w:tc>
          <w:tcPr>
            <w:tcW w:w="3124" w:type="dxa"/>
            <w:tcBorders>
              <w:top w:val="nil"/>
              <w:left w:val="nil"/>
              <w:bottom w:val="single" w:sz="8" w:space="0" w:color="000000"/>
              <w:right w:val="single" w:sz="8" w:space="0" w:color="000000"/>
            </w:tcBorders>
            <w:vAlign w:val="bottom"/>
          </w:tcPr>
          <w:p w14:paraId="1C47554D" w14:textId="77777777" w:rsidR="007A5173" w:rsidRDefault="00000000">
            <w:pPr>
              <w:rPr>
                <w:color w:val="000000"/>
                <w:sz w:val="22"/>
                <w:szCs w:val="22"/>
                <w:vertAlign w:val="superscript"/>
              </w:rPr>
            </w:pPr>
            <w:r>
              <w:rPr>
                <w:color w:val="000000"/>
                <w:sz w:val="22"/>
                <w:szCs w:val="22"/>
                <w:vertAlign w:val="superscript"/>
              </w:rPr>
              <w:t>Aplikim në thirrjen Erasmus + Jean Monnet Module</w:t>
            </w:r>
          </w:p>
        </w:tc>
        <w:tc>
          <w:tcPr>
            <w:tcW w:w="1251" w:type="dxa"/>
            <w:tcBorders>
              <w:top w:val="nil"/>
              <w:left w:val="nil"/>
              <w:bottom w:val="single" w:sz="8" w:space="0" w:color="000000"/>
              <w:right w:val="single" w:sz="8" w:space="0" w:color="000000"/>
            </w:tcBorders>
            <w:vAlign w:val="bottom"/>
          </w:tcPr>
          <w:p w14:paraId="77A034A0" w14:textId="77777777" w:rsidR="007A5173" w:rsidRDefault="00000000">
            <w:pPr>
              <w:rPr>
                <w:color w:val="000000"/>
                <w:sz w:val="22"/>
                <w:szCs w:val="22"/>
                <w:vertAlign w:val="superscript"/>
              </w:rPr>
            </w:pPr>
            <w:r>
              <w:rPr>
                <w:color w:val="000000"/>
                <w:sz w:val="22"/>
                <w:szCs w:val="22"/>
                <w:vertAlign w:val="superscript"/>
              </w:rPr>
              <w:t>FSHPJ / DSHP</w:t>
            </w:r>
          </w:p>
        </w:tc>
        <w:tc>
          <w:tcPr>
            <w:tcW w:w="1313" w:type="dxa"/>
            <w:tcBorders>
              <w:top w:val="nil"/>
              <w:left w:val="nil"/>
              <w:bottom w:val="single" w:sz="8" w:space="0" w:color="000000"/>
              <w:right w:val="single" w:sz="8" w:space="0" w:color="000000"/>
            </w:tcBorders>
            <w:vAlign w:val="bottom"/>
          </w:tcPr>
          <w:p w14:paraId="580FCD2B" w14:textId="77777777" w:rsidR="007A5173" w:rsidRDefault="00000000">
            <w:pPr>
              <w:rPr>
                <w:color w:val="000000"/>
                <w:sz w:val="22"/>
                <w:szCs w:val="22"/>
                <w:vertAlign w:val="superscript"/>
              </w:rPr>
            </w:pPr>
            <w:r>
              <w:rPr>
                <w:color w:val="000000"/>
                <w:sz w:val="22"/>
                <w:szCs w:val="22"/>
                <w:vertAlign w:val="superscript"/>
              </w:rPr>
              <w:t>Fitim i Projektit</w:t>
            </w:r>
          </w:p>
        </w:tc>
        <w:tc>
          <w:tcPr>
            <w:tcW w:w="846" w:type="dxa"/>
            <w:tcBorders>
              <w:top w:val="nil"/>
              <w:left w:val="nil"/>
              <w:bottom w:val="single" w:sz="8" w:space="0" w:color="000000"/>
              <w:right w:val="single" w:sz="8" w:space="0" w:color="000000"/>
            </w:tcBorders>
            <w:vAlign w:val="bottom"/>
          </w:tcPr>
          <w:p w14:paraId="713ECBF3" w14:textId="77777777" w:rsidR="007A5173" w:rsidRDefault="00000000">
            <w:pPr>
              <w:rPr>
                <w:color w:val="000000"/>
                <w:sz w:val="22"/>
                <w:szCs w:val="22"/>
                <w:vertAlign w:val="superscript"/>
              </w:rPr>
            </w:pPr>
            <w:r>
              <w:rPr>
                <w:color w:val="000000"/>
                <w:sz w:val="22"/>
                <w:szCs w:val="22"/>
                <w:vertAlign w:val="superscript"/>
              </w:rPr>
              <w:t>2023-2026</w:t>
            </w:r>
          </w:p>
        </w:tc>
        <w:tc>
          <w:tcPr>
            <w:tcW w:w="1091" w:type="dxa"/>
            <w:tcBorders>
              <w:top w:val="nil"/>
              <w:left w:val="nil"/>
              <w:bottom w:val="single" w:sz="8" w:space="0" w:color="000000"/>
              <w:right w:val="single" w:sz="8" w:space="0" w:color="000000"/>
            </w:tcBorders>
            <w:vAlign w:val="bottom"/>
          </w:tcPr>
          <w:p w14:paraId="1123279C"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Vazhdon sipas afatit në kontratë</w:t>
            </w:r>
          </w:p>
        </w:tc>
      </w:tr>
      <w:tr w:rsidR="007A5173" w:rsidRPr="00257D93" w14:paraId="4143453A" w14:textId="77777777">
        <w:trPr>
          <w:trHeight w:val="1155"/>
        </w:trPr>
        <w:tc>
          <w:tcPr>
            <w:tcW w:w="426" w:type="dxa"/>
            <w:tcBorders>
              <w:top w:val="nil"/>
              <w:left w:val="single" w:sz="8" w:space="0" w:color="000000"/>
              <w:bottom w:val="single" w:sz="8" w:space="0" w:color="000000"/>
              <w:right w:val="single" w:sz="8" w:space="0" w:color="000000"/>
            </w:tcBorders>
            <w:shd w:val="clear" w:color="auto" w:fill="FFFFFF"/>
          </w:tcPr>
          <w:p w14:paraId="54FA55EC" w14:textId="77777777" w:rsidR="007A5173" w:rsidRDefault="00000000">
            <w:pPr>
              <w:jc w:val="center"/>
              <w:rPr>
                <w:color w:val="000000"/>
                <w:sz w:val="22"/>
                <w:szCs w:val="22"/>
                <w:vertAlign w:val="superscript"/>
              </w:rPr>
            </w:pPr>
            <w:r>
              <w:rPr>
                <w:color w:val="000000"/>
                <w:sz w:val="22"/>
                <w:szCs w:val="22"/>
                <w:vertAlign w:val="superscript"/>
              </w:rPr>
              <w:t>2</w:t>
            </w:r>
          </w:p>
        </w:tc>
        <w:tc>
          <w:tcPr>
            <w:tcW w:w="1515" w:type="dxa"/>
            <w:tcBorders>
              <w:top w:val="nil"/>
              <w:left w:val="nil"/>
              <w:bottom w:val="single" w:sz="8" w:space="0" w:color="000000"/>
              <w:right w:val="single" w:sz="8" w:space="0" w:color="000000"/>
            </w:tcBorders>
            <w:vAlign w:val="bottom"/>
          </w:tcPr>
          <w:p w14:paraId="22BF21B7" w14:textId="77777777" w:rsidR="007A5173" w:rsidRDefault="00000000">
            <w:pPr>
              <w:jc w:val="center"/>
              <w:rPr>
                <w:color w:val="000000"/>
                <w:sz w:val="22"/>
                <w:szCs w:val="22"/>
                <w:vertAlign w:val="superscript"/>
              </w:rPr>
            </w:pPr>
            <w:r>
              <w:rPr>
                <w:color w:val="000000"/>
                <w:sz w:val="22"/>
                <w:szCs w:val="22"/>
                <w:vertAlign w:val="superscript"/>
              </w:rPr>
              <w:t>Aplikim ne projekte nderkombetare</w:t>
            </w:r>
          </w:p>
        </w:tc>
        <w:tc>
          <w:tcPr>
            <w:tcW w:w="3124" w:type="dxa"/>
            <w:tcBorders>
              <w:top w:val="nil"/>
              <w:left w:val="nil"/>
              <w:bottom w:val="single" w:sz="8" w:space="0" w:color="000000"/>
              <w:right w:val="single" w:sz="8" w:space="0" w:color="000000"/>
            </w:tcBorders>
            <w:vAlign w:val="bottom"/>
          </w:tcPr>
          <w:p w14:paraId="197D414D" w14:textId="77777777" w:rsidR="007A5173" w:rsidRDefault="00000000">
            <w:pPr>
              <w:rPr>
                <w:color w:val="000000"/>
                <w:sz w:val="22"/>
                <w:szCs w:val="22"/>
                <w:vertAlign w:val="superscript"/>
              </w:rPr>
            </w:pPr>
            <w:r>
              <w:rPr>
                <w:color w:val="000000"/>
                <w:sz w:val="22"/>
                <w:szCs w:val="22"/>
                <w:vertAlign w:val="superscript"/>
              </w:rPr>
              <w:t>Aplikim ne thirrjen Horizon Europe "Tourism Labour Dynamics in Albania, Croatia, Italy, Greece, Spain and Turkey"</w:t>
            </w:r>
          </w:p>
        </w:tc>
        <w:tc>
          <w:tcPr>
            <w:tcW w:w="1251" w:type="dxa"/>
            <w:tcBorders>
              <w:top w:val="nil"/>
              <w:left w:val="nil"/>
              <w:bottom w:val="single" w:sz="8" w:space="0" w:color="000000"/>
              <w:right w:val="single" w:sz="8" w:space="0" w:color="000000"/>
            </w:tcBorders>
            <w:vAlign w:val="bottom"/>
          </w:tcPr>
          <w:p w14:paraId="753ED5F3" w14:textId="77777777" w:rsidR="007A5173" w:rsidRDefault="00000000">
            <w:pPr>
              <w:rPr>
                <w:color w:val="000000"/>
                <w:sz w:val="22"/>
                <w:szCs w:val="22"/>
                <w:vertAlign w:val="superscript"/>
              </w:rPr>
            </w:pPr>
            <w:r>
              <w:rPr>
                <w:color w:val="000000"/>
                <w:sz w:val="22"/>
                <w:szCs w:val="22"/>
                <w:vertAlign w:val="superscript"/>
              </w:rPr>
              <w:t>FSHPJ/DAP</w:t>
            </w:r>
          </w:p>
        </w:tc>
        <w:tc>
          <w:tcPr>
            <w:tcW w:w="1313" w:type="dxa"/>
            <w:tcBorders>
              <w:top w:val="nil"/>
              <w:left w:val="nil"/>
              <w:bottom w:val="single" w:sz="8" w:space="0" w:color="000000"/>
              <w:right w:val="single" w:sz="8" w:space="0" w:color="000000"/>
            </w:tcBorders>
            <w:vAlign w:val="bottom"/>
          </w:tcPr>
          <w:p w14:paraId="06A2C736" w14:textId="77777777" w:rsidR="007A5173" w:rsidRDefault="00000000">
            <w:pPr>
              <w:rPr>
                <w:color w:val="000000"/>
                <w:sz w:val="22"/>
                <w:szCs w:val="22"/>
                <w:vertAlign w:val="superscript"/>
              </w:rPr>
            </w:pPr>
            <w:r>
              <w:rPr>
                <w:color w:val="000000"/>
                <w:sz w:val="22"/>
                <w:szCs w:val="22"/>
                <w:vertAlign w:val="superscript"/>
              </w:rPr>
              <w:t>Fitim i Projektit</w:t>
            </w:r>
          </w:p>
        </w:tc>
        <w:tc>
          <w:tcPr>
            <w:tcW w:w="846" w:type="dxa"/>
            <w:tcBorders>
              <w:top w:val="nil"/>
              <w:left w:val="nil"/>
              <w:bottom w:val="single" w:sz="8" w:space="0" w:color="000000"/>
              <w:right w:val="single" w:sz="8" w:space="0" w:color="000000"/>
            </w:tcBorders>
            <w:vAlign w:val="bottom"/>
          </w:tcPr>
          <w:p w14:paraId="2DC126E1" w14:textId="77777777" w:rsidR="007A5173" w:rsidRDefault="00000000">
            <w:pPr>
              <w:rPr>
                <w:color w:val="000000"/>
                <w:sz w:val="22"/>
                <w:szCs w:val="22"/>
                <w:vertAlign w:val="superscript"/>
              </w:rPr>
            </w:pPr>
            <w:r>
              <w:rPr>
                <w:color w:val="000000"/>
                <w:sz w:val="22"/>
                <w:szCs w:val="22"/>
                <w:vertAlign w:val="superscript"/>
              </w:rPr>
              <w:t>2022-2025</w:t>
            </w:r>
          </w:p>
        </w:tc>
        <w:tc>
          <w:tcPr>
            <w:tcW w:w="1091" w:type="dxa"/>
            <w:tcBorders>
              <w:top w:val="nil"/>
              <w:left w:val="nil"/>
              <w:bottom w:val="single" w:sz="8" w:space="0" w:color="000000"/>
              <w:right w:val="single" w:sz="8" w:space="0" w:color="000000"/>
            </w:tcBorders>
            <w:vAlign w:val="bottom"/>
          </w:tcPr>
          <w:p w14:paraId="65FD4B6B"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Vazhdon sipas afatit në kontratë</w:t>
            </w:r>
          </w:p>
        </w:tc>
      </w:tr>
      <w:tr w:rsidR="007A5173" w14:paraId="7F485441" w14:textId="77777777">
        <w:trPr>
          <w:trHeight w:val="705"/>
        </w:trPr>
        <w:tc>
          <w:tcPr>
            <w:tcW w:w="426" w:type="dxa"/>
            <w:tcBorders>
              <w:top w:val="nil"/>
              <w:left w:val="single" w:sz="8" w:space="0" w:color="000000"/>
              <w:bottom w:val="single" w:sz="8" w:space="0" w:color="000000"/>
              <w:right w:val="single" w:sz="8" w:space="0" w:color="000000"/>
            </w:tcBorders>
            <w:shd w:val="clear" w:color="auto" w:fill="FFFFFF"/>
          </w:tcPr>
          <w:p w14:paraId="4CC3977D" w14:textId="77777777" w:rsidR="007A5173" w:rsidRDefault="00000000">
            <w:pPr>
              <w:jc w:val="center"/>
              <w:rPr>
                <w:color w:val="000000"/>
                <w:sz w:val="22"/>
                <w:szCs w:val="22"/>
                <w:vertAlign w:val="superscript"/>
              </w:rPr>
            </w:pPr>
            <w:r>
              <w:rPr>
                <w:color w:val="000000"/>
                <w:sz w:val="22"/>
                <w:szCs w:val="22"/>
                <w:vertAlign w:val="superscript"/>
              </w:rPr>
              <w:t>3</w:t>
            </w:r>
          </w:p>
        </w:tc>
        <w:tc>
          <w:tcPr>
            <w:tcW w:w="1515" w:type="dxa"/>
            <w:tcBorders>
              <w:top w:val="nil"/>
              <w:left w:val="nil"/>
              <w:bottom w:val="single" w:sz="8" w:space="0" w:color="000000"/>
              <w:right w:val="single" w:sz="8" w:space="0" w:color="000000"/>
            </w:tcBorders>
            <w:vAlign w:val="bottom"/>
          </w:tcPr>
          <w:p w14:paraId="069772F3" w14:textId="77777777" w:rsidR="007A5173" w:rsidRDefault="00000000">
            <w:pPr>
              <w:jc w:val="center"/>
              <w:rPr>
                <w:color w:val="000000"/>
                <w:sz w:val="22"/>
                <w:szCs w:val="22"/>
                <w:vertAlign w:val="superscript"/>
              </w:rPr>
            </w:pPr>
            <w:r>
              <w:rPr>
                <w:color w:val="000000"/>
                <w:sz w:val="22"/>
                <w:szCs w:val="22"/>
                <w:vertAlign w:val="superscript"/>
              </w:rPr>
              <w:t>Zbatim i projekteve nderkombetare</w:t>
            </w:r>
          </w:p>
        </w:tc>
        <w:tc>
          <w:tcPr>
            <w:tcW w:w="3124" w:type="dxa"/>
            <w:tcBorders>
              <w:top w:val="nil"/>
              <w:left w:val="nil"/>
              <w:bottom w:val="single" w:sz="8" w:space="0" w:color="000000"/>
              <w:right w:val="single" w:sz="8" w:space="0" w:color="000000"/>
            </w:tcBorders>
            <w:vAlign w:val="bottom"/>
          </w:tcPr>
          <w:p w14:paraId="7B219443" w14:textId="77777777" w:rsidR="007A5173" w:rsidRDefault="00000000">
            <w:pPr>
              <w:rPr>
                <w:color w:val="000000"/>
                <w:sz w:val="22"/>
                <w:szCs w:val="22"/>
                <w:vertAlign w:val="superscript"/>
              </w:rPr>
            </w:pPr>
            <w:r>
              <w:rPr>
                <w:color w:val="000000"/>
                <w:sz w:val="22"/>
                <w:szCs w:val="22"/>
                <w:vertAlign w:val="superscript"/>
              </w:rPr>
              <w:t>Zbatimit I  Projektit CBHE WEBJOU</w:t>
            </w:r>
          </w:p>
        </w:tc>
        <w:tc>
          <w:tcPr>
            <w:tcW w:w="1251" w:type="dxa"/>
            <w:tcBorders>
              <w:top w:val="nil"/>
              <w:left w:val="nil"/>
              <w:bottom w:val="single" w:sz="8" w:space="0" w:color="000000"/>
              <w:right w:val="single" w:sz="8" w:space="0" w:color="000000"/>
            </w:tcBorders>
            <w:vAlign w:val="bottom"/>
          </w:tcPr>
          <w:p w14:paraId="5241D330" w14:textId="77777777" w:rsidR="007A5173" w:rsidRDefault="00000000">
            <w:pPr>
              <w:rPr>
                <w:color w:val="000000"/>
                <w:sz w:val="22"/>
                <w:szCs w:val="22"/>
                <w:vertAlign w:val="superscript"/>
              </w:rPr>
            </w:pPr>
            <w:r>
              <w:rPr>
                <w:color w:val="000000"/>
                <w:sz w:val="22"/>
                <w:szCs w:val="22"/>
                <w:vertAlign w:val="superscript"/>
              </w:rPr>
              <w:t xml:space="preserve">FSHPJ /DSHP </w:t>
            </w:r>
          </w:p>
        </w:tc>
        <w:tc>
          <w:tcPr>
            <w:tcW w:w="1313" w:type="dxa"/>
            <w:tcBorders>
              <w:top w:val="nil"/>
              <w:left w:val="nil"/>
              <w:bottom w:val="single" w:sz="8" w:space="0" w:color="000000"/>
              <w:right w:val="single" w:sz="8" w:space="0" w:color="000000"/>
            </w:tcBorders>
            <w:vAlign w:val="bottom"/>
          </w:tcPr>
          <w:p w14:paraId="424FB43A" w14:textId="77777777" w:rsidR="007A5173" w:rsidRDefault="00000000">
            <w:pPr>
              <w:rPr>
                <w:color w:val="000000"/>
                <w:sz w:val="22"/>
                <w:szCs w:val="22"/>
                <w:vertAlign w:val="superscript"/>
              </w:rPr>
            </w:pPr>
            <w:r>
              <w:rPr>
                <w:color w:val="000000"/>
                <w:sz w:val="22"/>
                <w:szCs w:val="22"/>
                <w:vertAlign w:val="superscript"/>
              </w:rPr>
              <w:t>Implementim I projektit</w:t>
            </w:r>
          </w:p>
        </w:tc>
        <w:tc>
          <w:tcPr>
            <w:tcW w:w="846" w:type="dxa"/>
            <w:tcBorders>
              <w:top w:val="nil"/>
              <w:left w:val="nil"/>
              <w:bottom w:val="single" w:sz="8" w:space="0" w:color="000000"/>
              <w:right w:val="single" w:sz="8" w:space="0" w:color="000000"/>
            </w:tcBorders>
            <w:vAlign w:val="bottom"/>
          </w:tcPr>
          <w:p w14:paraId="06C1DC1B" w14:textId="77777777" w:rsidR="007A5173" w:rsidRDefault="00000000">
            <w:pPr>
              <w:rPr>
                <w:color w:val="000000"/>
                <w:sz w:val="22"/>
                <w:szCs w:val="22"/>
                <w:vertAlign w:val="superscript"/>
              </w:rPr>
            </w:pPr>
            <w:r>
              <w:rPr>
                <w:color w:val="000000"/>
                <w:sz w:val="22"/>
                <w:szCs w:val="22"/>
                <w:vertAlign w:val="superscript"/>
              </w:rPr>
              <w:t>2022-2025</w:t>
            </w:r>
          </w:p>
        </w:tc>
        <w:tc>
          <w:tcPr>
            <w:tcW w:w="1091" w:type="dxa"/>
            <w:tcBorders>
              <w:top w:val="nil"/>
              <w:left w:val="nil"/>
              <w:bottom w:val="single" w:sz="8" w:space="0" w:color="000000"/>
              <w:right w:val="single" w:sz="8" w:space="0" w:color="000000"/>
            </w:tcBorders>
            <w:vAlign w:val="bottom"/>
          </w:tcPr>
          <w:p w14:paraId="5625B2C7" w14:textId="77777777" w:rsidR="007A5173" w:rsidRDefault="00000000">
            <w:pPr>
              <w:rPr>
                <w:color w:val="000000"/>
                <w:sz w:val="22"/>
                <w:szCs w:val="22"/>
                <w:vertAlign w:val="superscript"/>
              </w:rPr>
            </w:pPr>
            <w:r>
              <w:rPr>
                <w:color w:val="000000"/>
                <w:sz w:val="22"/>
                <w:szCs w:val="22"/>
                <w:vertAlign w:val="superscript"/>
              </w:rPr>
              <w:t>Projekti pefundoi ne Maj 2025</w:t>
            </w:r>
          </w:p>
        </w:tc>
      </w:tr>
      <w:tr w:rsidR="007A5173" w14:paraId="0999A2AC" w14:textId="77777777">
        <w:trPr>
          <w:trHeight w:val="1605"/>
        </w:trPr>
        <w:tc>
          <w:tcPr>
            <w:tcW w:w="426" w:type="dxa"/>
            <w:tcBorders>
              <w:top w:val="nil"/>
              <w:left w:val="single" w:sz="8" w:space="0" w:color="000000"/>
              <w:bottom w:val="single" w:sz="8" w:space="0" w:color="000000"/>
              <w:right w:val="single" w:sz="8" w:space="0" w:color="000000"/>
            </w:tcBorders>
            <w:shd w:val="clear" w:color="auto" w:fill="FFFFFF"/>
          </w:tcPr>
          <w:p w14:paraId="14D54B42" w14:textId="77777777" w:rsidR="007A5173" w:rsidRDefault="00000000">
            <w:pPr>
              <w:jc w:val="center"/>
              <w:rPr>
                <w:color w:val="000000"/>
                <w:sz w:val="22"/>
                <w:szCs w:val="22"/>
                <w:vertAlign w:val="superscript"/>
              </w:rPr>
            </w:pPr>
            <w:r>
              <w:rPr>
                <w:color w:val="000000"/>
                <w:sz w:val="22"/>
                <w:szCs w:val="22"/>
                <w:vertAlign w:val="superscript"/>
              </w:rPr>
              <w:t>4</w:t>
            </w:r>
          </w:p>
        </w:tc>
        <w:tc>
          <w:tcPr>
            <w:tcW w:w="1515" w:type="dxa"/>
            <w:tcBorders>
              <w:top w:val="nil"/>
              <w:left w:val="nil"/>
              <w:bottom w:val="single" w:sz="8" w:space="0" w:color="000000"/>
              <w:right w:val="single" w:sz="8" w:space="0" w:color="000000"/>
            </w:tcBorders>
            <w:vAlign w:val="bottom"/>
          </w:tcPr>
          <w:p w14:paraId="55B4F060" w14:textId="77777777" w:rsidR="007A5173" w:rsidRDefault="00000000">
            <w:pPr>
              <w:jc w:val="center"/>
              <w:rPr>
                <w:color w:val="000000"/>
                <w:sz w:val="22"/>
                <w:szCs w:val="22"/>
                <w:vertAlign w:val="superscript"/>
              </w:rPr>
            </w:pPr>
            <w:r>
              <w:rPr>
                <w:color w:val="000000"/>
                <w:sz w:val="22"/>
                <w:szCs w:val="22"/>
                <w:vertAlign w:val="superscript"/>
              </w:rPr>
              <w:t xml:space="preserve">Organizimi I Shkolles Verore </w:t>
            </w:r>
          </w:p>
        </w:tc>
        <w:tc>
          <w:tcPr>
            <w:tcW w:w="3124" w:type="dxa"/>
            <w:tcBorders>
              <w:top w:val="nil"/>
              <w:left w:val="nil"/>
              <w:bottom w:val="single" w:sz="8" w:space="0" w:color="000000"/>
              <w:right w:val="single" w:sz="8" w:space="0" w:color="000000"/>
            </w:tcBorders>
            <w:vAlign w:val="bottom"/>
          </w:tcPr>
          <w:p w14:paraId="19768512" w14:textId="77777777" w:rsidR="007A5173" w:rsidRDefault="00000000">
            <w:pPr>
              <w:rPr>
                <w:color w:val="000000"/>
                <w:sz w:val="22"/>
                <w:szCs w:val="22"/>
                <w:vertAlign w:val="superscript"/>
              </w:rPr>
            </w:pPr>
            <w:r>
              <w:rPr>
                <w:color w:val="000000"/>
                <w:sz w:val="22"/>
                <w:szCs w:val="22"/>
                <w:vertAlign w:val="superscript"/>
              </w:rPr>
              <w:t>Shkolle Verore me Universitetin La Sapienza "Democracy, electoral processes and protection of individual and collective rights in the Contemporary Era"</w:t>
            </w:r>
          </w:p>
        </w:tc>
        <w:tc>
          <w:tcPr>
            <w:tcW w:w="1251" w:type="dxa"/>
            <w:tcBorders>
              <w:top w:val="nil"/>
              <w:left w:val="nil"/>
              <w:bottom w:val="single" w:sz="8" w:space="0" w:color="000000"/>
              <w:right w:val="single" w:sz="8" w:space="0" w:color="000000"/>
            </w:tcBorders>
            <w:vAlign w:val="bottom"/>
          </w:tcPr>
          <w:p w14:paraId="72DBB01E" w14:textId="77777777" w:rsidR="007A5173" w:rsidRDefault="00000000">
            <w:pPr>
              <w:rPr>
                <w:color w:val="000000"/>
                <w:sz w:val="22"/>
                <w:szCs w:val="22"/>
                <w:vertAlign w:val="superscript"/>
              </w:rPr>
            </w:pPr>
            <w:r>
              <w:rPr>
                <w:color w:val="000000"/>
                <w:sz w:val="22"/>
                <w:szCs w:val="22"/>
                <w:vertAlign w:val="superscript"/>
              </w:rPr>
              <w:t>FSHPJ</w:t>
            </w:r>
          </w:p>
        </w:tc>
        <w:tc>
          <w:tcPr>
            <w:tcW w:w="1313" w:type="dxa"/>
            <w:tcBorders>
              <w:top w:val="nil"/>
              <w:left w:val="nil"/>
              <w:bottom w:val="single" w:sz="8" w:space="0" w:color="000000"/>
              <w:right w:val="single" w:sz="8" w:space="0" w:color="000000"/>
            </w:tcBorders>
            <w:vAlign w:val="bottom"/>
          </w:tcPr>
          <w:p w14:paraId="71007205" w14:textId="77777777" w:rsidR="007A5173" w:rsidRDefault="00000000">
            <w:pPr>
              <w:rPr>
                <w:color w:val="000000"/>
                <w:sz w:val="22"/>
                <w:szCs w:val="22"/>
                <w:vertAlign w:val="superscript"/>
              </w:rPr>
            </w:pPr>
            <w:r>
              <w:rPr>
                <w:color w:val="000000"/>
                <w:sz w:val="22"/>
                <w:szCs w:val="22"/>
                <w:vertAlign w:val="superscript"/>
              </w:rPr>
              <w:t xml:space="preserve">Nderkombetarizimi </w:t>
            </w:r>
          </w:p>
        </w:tc>
        <w:tc>
          <w:tcPr>
            <w:tcW w:w="846" w:type="dxa"/>
            <w:tcBorders>
              <w:top w:val="nil"/>
              <w:left w:val="nil"/>
              <w:bottom w:val="single" w:sz="8" w:space="0" w:color="000000"/>
              <w:right w:val="single" w:sz="8" w:space="0" w:color="000000"/>
            </w:tcBorders>
            <w:vAlign w:val="bottom"/>
          </w:tcPr>
          <w:p w14:paraId="39232539" w14:textId="77777777" w:rsidR="007A5173" w:rsidRDefault="00000000">
            <w:pPr>
              <w:rPr>
                <w:color w:val="000000"/>
                <w:sz w:val="22"/>
                <w:szCs w:val="22"/>
                <w:vertAlign w:val="superscript"/>
              </w:rPr>
            </w:pPr>
            <w:r>
              <w:rPr>
                <w:color w:val="000000"/>
                <w:sz w:val="22"/>
                <w:szCs w:val="22"/>
                <w:vertAlign w:val="superscript"/>
              </w:rPr>
              <w:t>2024-2025</w:t>
            </w:r>
          </w:p>
        </w:tc>
        <w:tc>
          <w:tcPr>
            <w:tcW w:w="1091" w:type="dxa"/>
            <w:tcBorders>
              <w:top w:val="nil"/>
              <w:left w:val="nil"/>
              <w:bottom w:val="single" w:sz="8" w:space="0" w:color="000000"/>
              <w:right w:val="single" w:sz="8" w:space="0" w:color="000000"/>
            </w:tcBorders>
            <w:vAlign w:val="bottom"/>
          </w:tcPr>
          <w:p w14:paraId="1457DBD8" w14:textId="77777777" w:rsidR="007A5173" w:rsidRDefault="00000000">
            <w:pPr>
              <w:rPr>
                <w:color w:val="000000"/>
                <w:sz w:val="22"/>
                <w:szCs w:val="22"/>
                <w:vertAlign w:val="superscript"/>
              </w:rPr>
            </w:pPr>
            <w:r>
              <w:rPr>
                <w:color w:val="000000"/>
                <w:sz w:val="22"/>
                <w:szCs w:val="22"/>
                <w:vertAlign w:val="superscript"/>
              </w:rPr>
              <w:t>Realializuar ne Sapri, Itali me 23-29 Qershor 2025</w:t>
            </w:r>
          </w:p>
        </w:tc>
      </w:tr>
      <w:tr w:rsidR="007A5173" w14:paraId="7E74005E" w14:textId="77777777">
        <w:trPr>
          <w:trHeight w:val="1380"/>
        </w:trPr>
        <w:tc>
          <w:tcPr>
            <w:tcW w:w="426" w:type="dxa"/>
            <w:tcBorders>
              <w:top w:val="nil"/>
              <w:left w:val="single" w:sz="8" w:space="0" w:color="000000"/>
              <w:bottom w:val="single" w:sz="8" w:space="0" w:color="000000"/>
              <w:right w:val="single" w:sz="8" w:space="0" w:color="000000"/>
            </w:tcBorders>
            <w:shd w:val="clear" w:color="auto" w:fill="FFFFFF"/>
          </w:tcPr>
          <w:p w14:paraId="6602529C" w14:textId="77777777" w:rsidR="007A5173" w:rsidRDefault="00000000">
            <w:pPr>
              <w:jc w:val="center"/>
              <w:rPr>
                <w:color w:val="000000"/>
                <w:sz w:val="22"/>
                <w:szCs w:val="22"/>
                <w:vertAlign w:val="superscript"/>
              </w:rPr>
            </w:pPr>
            <w:r>
              <w:rPr>
                <w:color w:val="000000"/>
                <w:sz w:val="22"/>
                <w:szCs w:val="22"/>
                <w:vertAlign w:val="superscript"/>
              </w:rPr>
              <w:t>5</w:t>
            </w:r>
          </w:p>
        </w:tc>
        <w:tc>
          <w:tcPr>
            <w:tcW w:w="1515" w:type="dxa"/>
            <w:tcBorders>
              <w:top w:val="nil"/>
              <w:left w:val="nil"/>
              <w:bottom w:val="single" w:sz="8" w:space="0" w:color="000000"/>
              <w:right w:val="single" w:sz="8" w:space="0" w:color="000000"/>
            </w:tcBorders>
            <w:vAlign w:val="bottom"/>
          </w:tcPr>
          <w:p w14:paraId="0228185F" w14:textId="77777777" w:rsidR="007A5173" w:rsidRDefault="00000000">
            <w:pPr>
              <w:jc w:val="center"/>
              <w:rPr>
                <w:color w:val="000000"/>
                <w:sz w:val="22"/>
                <w:szCs w:val="22"/>
                <w:vertAlign w:val="superscript"/>
              </w:rPr>
            </w:pPr>
            <w:r>
              <w:rPr>
                <w:color w:val="000000"/>
                <w:sz w:val="22"/>
                <w:szCs w:val="22"/>
                <w:vertAlign w:val="superscript"/>
              </w:rPr>
              <w:t>Organizimi I konferencave shkencore</w:t>
            </w:r>
          </w:p>
        </w:tc>
        <w:tc>
          <w:tcPr>
            <w:tcW w:w="3124" w:type="dxa"/>
            <w:tcBorders>
              <w:top w:val="nil"/>
              <w:left w:val="nil"/>
              <w:bottom w:val="single" w:sz="8" w:space="0" w:color="000000"/>
              <w:right w:val="single" w:sz="8" w:space="0" w:color="000000"/>
            </w:tcBorders>
            <w:vAlign w:val="bottom"/>
          </w:tcPr>
          <w:p w14:paraId="573BA4FD" w14:textId="77777777" w:rsidR="007A5173" w:rsidRDefault="00000000">
            <w:pPr>
              <w:rPr>
                <w:color w:val="000000"/>
                <w:sz w:val="22"/>
                <w:szCs w:val="22"/>
                <w:vertAlign w:val="superscript"/>
              </w:rPr>
            </w:pPr>
            <w:r>
              <w:rPr>
                <w:color w:val="000000"/>
                <w:sz w:val="22"/>
                <w:szCs w:val="22"/>
                <w:vertAlign w:val="superscript"/>
              </w:rPr>
              <w:t xml:space="preserve">Konference shkencore Ndekrombetare “Shoqeria Shteti dhe e Drejta: Sfidat dhe kushtet per paqe demokraci, zhvillim dhe integrim” </w:t>
            </w:r>
          </w:p>
        </w:tc>
        <w:tc>
          <w:tcPr>
            <w:tcW w:w="1251" w:type="dxa"/>
            <w:tcBorders>
              <w:top w:val="nil"/>
              <w:left w:val="nil"/>
              <w:bottom w:val="single" w:sz="8" w:space="0" w:color="000000"/>
              <w:right w:val="single" w:sz="8" w:space="0" w:color="000000"/>
            </w:tcBorders>
            <w:vAlign w:val="bottom"/>
          </w:tcPr>
          <w:p w14:paraId="26356BC2" w14:textId="77777777" w:rsidR="007A5173" w:rsidRDefault="00000000">
            <w:pPr>
              <w:rPr>
                <w:color w:val="000000"/>
                <w:sz w:val="22"/>
                <w:szCs w:val="22"/>
                <w:vertAlign w:val="superscript"/>
              </w:rPr>
            </w:pPr>
            <w:r>
              <w:rPr>
                <w:color w:val="000000"/>
                <w:sz w:val="22"/>
                <w:szCs w:val="22"/>
                <w:vertAlign w:val="superscript"/>
              </w:rPr>
              <w:t>FSHPJ</w:t>
            </w:r>
          </w:p>
        </w:tc>
        <w:tc>
          <w:tcPr>
            <w:tcW w:w="1313" w:type="dxa"/>
            <w:tcBorders>
              <w:top w:val="nil"/>
              <w:left w:val="nil"/>
              <w:bottom w:val="single" w:sz="8" w:space="0" w:color="000000"/>
              <w:right w:val="single" w:sz="8" w:space="0" w:color="000000"/>
            </w:tcBorders>
            <w:vAlign w:val="bottom"/>
          </w:tcPr>
          <w:p w14:paraId="6A73C6E4" w14:textId="77777777" w:rsidR="007A5173" w:rsidRDefault="00000000">
            <w:pPr>
              <w:rPr>
                <w:color w:val="000000"/>
                <w:sz w:val="22"/>
                <w:szCs w:val="22"/>
                <w:vertAlign w:val="superscript"/>
              </w:rPr>
            </w:pPr>
            <w:r>
              <w:rPr>
                <w:color w:val="000000"/>
                <w:sz w:val="22"/>
                <w:szCs w:val="22"/>
                <w:vertAlign w:val="superscript"/>
              </w:rPr>
              <w:t xml:space="preserve">Zhvillimi I kerkimit shkencore </w:t>
            </w:r>
          </w:p>
        </w:tc>
        <w:tc>
          <w:tcPr>
            <w:tcW w:w="846" w:type="dxa"/>
            <w:tcBorders>
              <w:top w:val="nil"/>
              <w:left w:val="nil"/>
              <w:bottom w:val="single" w:sz="8" w:space="0" w:color="000000"/>
              <w:right w:val="single" w:sz="8" w:space="0" w:color="000000"/>
            </w:tcBorders>
            <w:vAlign w:val="bottom"/>
          </w:tcPr>
          <w:p w14:paraId="76A21BBA" w14:textId="77777777" w:rsidR="007A5173" w:rsidRDefault="00000000">
            <w:pPr>
              <w:rPr>
                <w:color w:val="000000"/>
                <w:sz w:val="22"/>
                <w:szCs w:val="22"/>
                <w:vertAlign w:val="superscript"/>
              </w:rPr>
            </w:pPr>
            <w:r>
              <w:rPr>
                <w:color w:val="000000"/>
                <w:sz w:val="22"/>
                <w:szCs w:val="22"/>
                <w:vertAlign w:val="superscript"/>
              </w:rPr>
              <w:t>2024-2025</w:t>
            </w:r>
          </w:p>
        </w:tc>
        <w:tc>
          <w:tcPr>
            <w:tcW w:w="1091" w:type="dxa"/>
            <w:tcBorders>
              <w:top w:val="nil"/>
              <w:left w:val="nil"/>
              <w:bottom w:val="single" w:sz="8" w:space="0" w:color="000000"/>
              <w:right w:val="single" w:sz="8" w:space="0" w:color="000000"/>
            </w:tcBorders>
            <w:vAlign w:val="bottom"/>
          </w:tcPr>
          <w:p w14:paraId="440E94EC" w14:textId="77777777" w:rsidR="007A5173" w:rsidRDefault="00000000">
            <w:pPr>
              <w:rPr>
                <w:color w:val="000000"/>
                <w:sz w:val="22"/>
                <w:szCs w:val="22"/>
                <w:vertAlign w:val="superscript"/>
              </w:rPr>
            </w:pPr>
            <w:r>
              <w:rPr>
                <w:color w:val="000000"/>
                <w:sz w:val="22"/>
                <w:szCs w:val="22"/>
                <w:vertAlign w:val="superscript"/>
              </w:rPr>
              <w:t>Realizuar me 18.04.2025</w:t>
            </w:r>
          </w:p>
        </w:tc>
      </w:tr>
      <w:tr w:rsidR="007A5173" w14:paraId="250A4786" w14:textId="77777777">
        <w:trPr>
          <w:trHeight w:val="1605"/>
        </w:trPr>
        <w:tc>
          <w:tcPr>
            <w:tcW w:w="426" w:type="dxa"/>
            <w:tcBorders>
              <w:top w:val="nil"/>
              <w:left w:val="single" w:sz="8" w:space="0" w:color="000000"/>
              <w:bottom w:val="single" w:sz="8" w:space="0" w:color="000000"/>
              <w:right w:val="single" w:sz="8" w:space="0" w:color="000000"/>
            </w:tcBorders>
            <w:shd w:val="clear" w:color="auto" w:fill="FFFFFF"/>
          </w:tcPr>
          <w:p w14:paraId="433EFFCC" w14:textId="77777777" w:rsidR="007A5173" w:rsidRDefault="00000000">
            <w:pPr>
              <w:jc w:val="center"/>
              <w:rPr>
                <w:color w:val="000000"/>
                <w:sz w:val="22"/>
                <w:szCs w:val="22"/>
                <w:vertAlign w:val="superscript"/>
              </w:rPr>
            </w:pPr>
            <w:r>
              <w:rPr>
                <w:color w:val="000000"/>
                <w:sz w:val="22"/>
                <w:szCs w:val="22"/>
                <w:vertAlign w:val="superscript"/>
              </w:rPr>
              <w:t>6</w:t>
            </w:r>
          </w:p>
        </w:tc>
        <w:tc>
          <w:tcPr>
            <w:tcW w:w="1515" w:type="dxa"/>
            <w:tcBorders>
              <w:top w:val="nil"/>
              <w:left w:val="nil"/>
              <w:bottom w:val="single" w:sz="8" w:space="0" w:color="000000"/>
              <w:right w:val="single" w:sz="8" w:space="0" w:color="000000"/>
            </w:tcBorders>
            <w:vAlign w:val="bottom"/>
          </w:tcPr>
          <w:p w14:paraId="62E81371" w14:textId="77777777" w:rsidR="007A5173" w:rsidRDefault="00000000">
            <w:pPr>
              <w:jc w:val="center"/>
              <w:rPr>
                <w:color w:val="000000"/>
                <w:sz w:val="22"/>
                <w:szCs w:val="22"/>
                <w:vertAlign w:val="superscript"/>
              </w:rPr>
            </w:pPr>
            <w:r>
              <w:rPr>
                <w:color w:val="000000"/>
                <w:sz w:val="22"/>
                <w:szCs w:val="22"/>
                <w:vertAlign w:val="superscript"/>
              </w:rPr>
              <w:t xml:space="preserve">Projekte kombetare kerkimore </w:t>
            </w:r>
          </w:p>
        </w:tc>
        <w:tc>
          <w:tcPr>
            <w:tcW w:w="3124" w:type="dxa"/>
            <w:tcBorders>
              <w:top w:val="nil"/>
              <w:left w:val="nil"/>
              <w:bottom w:val="single" w:sz="8" w:space="0" w:color="000000"/>
              <w:right w:val="single" w:sz="8" w:space="0" w:color="000000"/>
            </w:tcBorders>
            <w:vAlign w:val="bottom"/>
          </w:tcPr>
          <w:p w14:paraId="7C3ECA30" w14:textId="77777777" w:rsidR="007A5173" w:rsidRDefault="00000000">
            <w:pPr>
              <w:rPr>
                <w:color w:val="000000"/>
                <w:sz w:val="22"/>
                <w:szCs w:val="22"/>
                <w:vertAlign w:val="superscript"/>
              </w:rPr>
            </w:pPr>
            <w:r>
              <w:rPr>
                <w:color w:val="000000"/>
                <w:sz w:val="22"/>
                <w:szCs w:val="22"/>
                <w:vertAlign w:val="superscript"/>
              </w:rPr>
              <w:t>Projekt kerkimor HR LAB Studim kerkimor mbi optimizmin e praktikave te burimeve njerezore per perputhshmerine me kerkesat e treguttepunes (HR Lab)</w:t>
            </w:r>
          </w:p>
        </w:tc>
        <w:tc>
          <w:tcPr>
            <w:tcW w:w="1251" w:type="dxa"/>
            <w:tcBorders>
              <w:top w:val="nil"/>
              <w:left w:val="nil"/>
              <w:bottom w:val="single" w:sz="8" w:space="0" w:color="000000"/>
              <w:right w:val="single" w:sz="8" w:space="0" w:color="000000"/>
            </w:tcBorders>
            <w:vAlign w:val="bottom"/>
          </w:tcPr>
          <w:p w14:paraId="0FDF821C" w14:textId="77777777" w:rsidR="007A5173" w:rsidRDefault="00000000">
            <w:pPr>
              <w:rPr>
                <w:color w:val="000000"/>
                <w:sz w:val="22"/>
                <w:szCs w:val="22"/>
                <w:vertAlign w:val="superscript"/>
              </w:rPr>
            </w:pPr>
            <w:r>
              <w:rPr>
                <w:color w:val="000000"/>
                <w:sz w:val="22"/>
                <w:szCs w:val="22"/>
                <w:vertAlign w:val="superscript"/>
              </w:rPr>
              <w:t>FSHPJ (DAP)</w:t>
            </w:r>
          </w:p>
        </w:tc>
        <w:tc>
          <w:tcPr>
            <w:tcW w:w="1313" w:type="dxa"/>
            <w:tcBorders>
              <w:top w:val="nil"/>
              <w:left w:val="nil"/>
              <w:bottom w:val="single" w:sz="8" w:space="0" w:color="000000"/>
              <w:right w:val="single" w:sz="8" w:space="0" w:color="000000"/>
            </w:tcBorders>
            <w:vAlign w:val="bottom"/>
          </w:tcPr>
          <w:p w14:paraId="0C8F2A97" w14:textId="77777777" w:rsidR="007A5173" w:rsidRDefault="00000000">
            <w:pPr>
              <w:rPr>
                <w:color w:val="000000"/>
                <w:sz w:val="22"/>
                <w:szCs w:val="22"/>
                <w:vertAlign w:val="superscript"/>
              </w:rPr>
            </w:pPr>
            <w:r>
              <w:rPr>
                <w:color w:val="000000"/>
                <w:sz w:val="22"/>
                <w:szCs w:val="22"/>
                <w:vertAlign w:val="superscript"/>
              </w:rPr>
              <w:t xml:space="preserve">Rritja e projekteve kerkimore </w:t>
            </w:r>
          </w:p>
        </w:tc>
        <w:tc>
          <w:tcPr>
            <w:tcW w:w="846" w:type="dxa"/>
            <w:tcBorders>
              <w:top w:val="nil"/>
              <w:left w:val="nil"/>
              <w:bottom w:val="single" w:sz="8" w:space="0" w:color="000000"/>
              <w:right w:val="single" w:sz="8" w:space="0" w:color="000000"/>
            </w:tcBorders>
            <w:vAlign w:val="bottom"/>
          </w:tcPr>
          <w:p w14:paraId="6B61A218" w14:textId="77777777" w:rsidR="007A5173" w:rsidRDefault="00000000">
            <w:pPr>
              <w:rPr>
                <w:color w:val="000000"/>
                <w:sz w:val="22"/>
                <w:szCs w:val="22"/>
                <w:vertAlign w:val="superscript"/>
              </w:rPr>
            </w:pPr>
            <w:r>
              <w:rPr>
                <w:color w:val="000000"/>
                <w:sz w:val="22"/>
                <w:szCs w:val="22"/>
                <w:vertAlign w:val="superscript"/>
              </w:rPr>
              <w:t>2025</w:t>
            </w:r>
          </w:p>
        </w:tc>
        <w:tc>
          <w:tcPr>
            <w:tcW w:w="1091" w:type="dxa"/>
            <w:tcBorders>
              <w:top w:val="nil"/>
              <w:left w:val="nil"/>
              <w:bottom w:val="single" w:sz="8" w:space="0" w:color="000000"/>
              <w:right w:val="single" w:sz="8" w:space="0" w:color="000000"/>
            </w:tcBorders>
            <w:vAlign w:val="bottom"/>
          </w:tcPr>
          <w:p w14:paraId="1B945840" w14:textId="77777777" w:rsidR="007A5173" w:rsidRDefault="00000000">
            <w:pPr>
              <w:rPr>
                <w:color w:val="000000"/>
                <w:sz w:val="22"/>
                <w:szCs w:val="22"/>
                <w:vertAlign w:val="superscript"/>
              </w:rPr>
            </w:pPr>
            <w:r>
              <w:rPr>
                <w:color w:val="000000"/>
                <w:sz w:val="22"/>
                <w:szCs w:val="22"/>
                <w:vertAlign w:val="superscript"/>
              </w:rPr>
              <w:t xml:space="preserve">Vazhdon sipas afateve kontratuale </w:t>
            </w:r>
          </w:p>
        </w:tc>
      </w:tr>
      <w:tr w:rsidR="007A5173" w14:paraId="31AF1E77" w14:textId="77777777">
        <w:trPr>
          <w:trHeight w:val="705"/>
        </w:trPr>
        <w:tc>
          <w:tcPr>
            <w:tcW w:w="426" w:type="dxa"/>
            <w:tcBorders>
              <w:top w:val="nil"/>
              <w:left w:val="single" w:sz="8" w:space="0" w:color="000000"/>
              <w:bottom w:val="single" w:sz="8" w:space="0" w:color="000000"/>
              <w:right w:val="single" w:sz="8" w:space="0" w:color="000000"/>
            </w:tcBorders>
            <w:shd w:val="clear" w:color="auto" w:fill="FFFFFF"/>
          </w:tcPr>
          <w:p w14:paraId="1666A2F8" w14:textId="77777777" w:rsidR="007A5173" w:rsidRDefault="00000000">
            <w:pPr>
              <w:jc w:val="center"/>
              <w:rPr>
                <w:color w:val="000000"/>
                <w:sz w:val="22"/>
                <w:szCs w:val="22"/>
                <w:vertAlign w:val="superscript"/>
              </w:rPr>
            </w:pPr>
            <w:r>
              <w:rPr>
                <w:color w:val="000000"/>
                <w:sz w:val="22"/>
                <w:szCs w:val="22"/>
                <w:vertAlign w:val="superscript"/>
              </w:rPr>
              <w:t>7</w:t>
            </w:r>
          </w:p>
        </w:tc>
        <w:tc>
          <w:tcPr>
            <w:tcW w:w="1515" w:type="dxa"/>
            <w:tcBorders>
              <w:top w:val="nil"/>
              <w:left w:val="nil"/>
              <w:bottom w:val="single" w:sz="8" w:space="0" w:color="000000"/>
              <w:right w:val="single" w:sz="8" w:space="0" w:color="000000"/>
            </w:tcBorders>
            <w:vAlign w:val="bottom"/>
          </w:tcPr>
          <w:p w14:paraId="7A86BBE9" w14:textId="77777777" w:rsidR="007A5173" w:rsidRDefault="00000000">
            <w:pPr>
              <w:jc w:val="center"/>
              <w:rPr>
                <w:color w:val="000000"/>
                <w:sz w:val="22"/>
                <w:szCs w:val="22"/>
                <w:vertAlign w:val="superscript"/>
              </w:rPr>
            </w:pPr>
            <w:r>
              <w:rPr>
                <w:color w:val="000000"/>
                <w:sz w:val="22"/>
                <w:szCs w:val="22"/>
                <w:vertAlign w:val="superscript"/>
              </w:rPr>
              <w:t xml:space="preserve">Projekte kombetare kerkimore </w:t>
            </w:r>
          </w:p>
        </w:tc>
        <w:tc>
          <w:tcPr>
            <w:tcW w:w="3124" w:type="dxa"/>
            <w:tcBorders>
              <w:top w:val="nil"/>
              <w:left w:val="nil"/>
              <w:bottom w:val="single" w:sz="8" w:space="0" w:color="000000"/>
              <w:right w:val="single" w:sz="8" w:space="0" w:color="000000"/>
            </w:tcBorders>
            <w:vAlign w:val="bottom"/>
          </w:tcPr>
          <w:p w14:paraId="1DE3E636" w14:textId="77777777" w:rsidR="007A5173" w:rsidRDefault="00000000">
            <w:pPr>
              <w:rPr>
                <w:color w:val="000000"/>
                <w:sz w:val="22"/>
                <w:szCs w:val="22"/>
                <w:vertAlign w:val="superscript"/>
              </w:rPr>
            </w:pPr>
            <w:r>
              <w:rPr>
                <w:color w:val="000000"/>
                <w:sz w:val="22"/>
                <w:szCs w:val="22"/>
                <w:vertAlign w:val="superscript"/>
              </w:rPr>
              <w:t>RëniaDemografikedheNdikimetAfatgjatanëArsimin e LartënëShqipëri</w:t>
            </w:r>
          </w:p>
        </w:tc>
        <w:tc>
          <w:tcPr>
            <w:tcW w:w="1251" w:type="dxa"/>
            <w:tcBorders>
              <w:top w:val="nil"/>
              <w:left w:val="nil"/>
              <w:bottom w:val="single" w:sz="8" w:space="0" w:color="000000"/>
              <w:right w:val="single" w:sz="8" w:space="0" w:color="000000"/>
            </w:tcBorders>
            <w:vAlign w:val="bottom"/>
          </w:tcPr>
          <w:p w14:paraId="4B03762A" w14:textId="77777777" w:rsidR="007A5173" w:rsidRDefault="00000000">
            <w:pPr>
              <w:rPr>
                <w:color w:val="000000"/>
                <w:sz w:val="22"/>
                <w:szCs w:val="22"/>
                <w:vertAlign w:val="superscript"/>
              </w:rPr>
            </w:pPr>
            <w:r>
              <w:rPr>
                <w:color w:val="000000"/>
                <w:sz w:val="22"/>
                <w:szCs w:val="22"/>
                <w:vertAlign w:val="superscript"/>
              </w:rPr>
              <w:t>FSHPJ (DAP)</w:t>
            </w:r>
          </w:p>
        </w:tc>
        <w:tc>
          <w:tcPr>
            <w:tcW w:w="1313" w:type="dxa"/>
            <w:tcBorders>
              <w:top w:val="nil"/>
              <w:left w:val="nil"/>
              <w:bottom w:val="single" w:sz="8" w:space="0" w:color="000000"/>
              <w:right w:val="single" w:sz="8" w:space="0" w:color="000000"/>
            </w:tcBorders>
            <w:vAlign w:val="bottom"/>
          </w:tcPr>
          <w:p w14:paraId="5ED90D36" w14:textId="77777777" w:rsidR="007A5173" w:rsidRDefault="00000000">
            <w:pPr>
              <w:rPr>
                <w:color w:val="000000"/>
                <w:sz w:val="22"/>
                <w:szCs w:val="22"/>
                <w:vertAlign w:val="superscript"/>
              </w:rPr>
            </w:pPr>
            <w:r>
              <w:rPr>
                <w:color w:val="000000"/>
                <w:sz w:val="22"/>
                <w:szCs w:val="22"/>
                <w:vertAlign w:val="superscript"/>
              </w:rPr>
              <w:t xml:space="preserve">Rritja e projekteve kerkimore </w:t>
            </w:r>
          </w:p>
        </w:tc>
        <w:tc>
          <w:tcPr>
            <w:tcW w:w="846" w:type="dxa"/>
            <w:tcBorders>
              <w:top w:val="nil"/>
              <w:left w:val="nil"/>
              <w:bottom w:val="single" w:sz="8" w:space="0" w:color="000000"/>
              <w:right w:val="single" w:sz="8" w:space="0" w:color="000000"/>
            </w:tcBorders>
            <w:vAlign w:val="bottom"/>
          </w:tcPr>
          <w:p w14:paraId="47DCB64B" w14:textId="77777777" w:rsidR="007A5173" w:rsidRDefault="00000000">
            <w:pPr>
              <w:rPr>
                <w:color w:val="000000"/>
                <w:sz w:val="22"/>
                <w:szCs w:val="22"/>
                <w:vertAlign w:val="superscript"/>
              </w:rPr>
            </w:pPr>
            <w:r>
              <w:rPr>
                <w:color w:val="000000"/>
                <w:sz w:val="22"/>
                <w:szCs w:val="22"/>
                <w:vertAlign w:val="superscript"/>
              </w:rPr>
              <w:t>2025</w:t>
            </w:r>
          </w:p>
        </w:tc>
        <w:tc>
          <w:tcPr>
            <w:tcW w:w="1091" w:type="dxa"/>
            <w:tcBorders>
              <w:top w:val="nil"/>
              <w:left w:val="nil"/>
              <w:bottom w:val="single" w:sz="8" w:space="0" w:color="000000"/>
              <w:right w:val="single" w:sz="8" w:space="0" w:color="000000"/>
            </w:tcBorders>
            <w:vAlign w:val="bottom"/>
          </w:tcPr>
          <w:p w14:paraId="794A47BD" w14:textId="77777777" w:rsidR="007A5173" w:rsidRDefault="00000000">
            <w:pPr>
              <w:rPr>
                <w:color w:val="000000"/>
                <w:sz w:val="22"/>
                <w:szCs w:val="22"/>
                <w:vertAlign w:val="superscript"/>
              </w:rPr>
            </w:pPr>
            <w:r>
              <w:rPr>
                <w:color w:val="000000"/>
                <w:sz w:val="22"/>
                <w:szCs w:val="22"/>
                <w:vertAlign w:val="superscript"/>
              </w:rPr>
              <w:t xml:space="preserve">Vazhdon sipas afateve kontratuale </w:t>
            </w:r>
          </w:p>
        </w:tc>
      </w:tr>
      <w:tr w:rsidR="007A5173" w14:paraId="212ADFB8" w14:textId="77777777">
        <w:trPr>
          <w:trHeight w:val="705"/>
        </w:trPr>
        <w:tc>
          <w:tcPr>
            <w:tcW w:w="426" w:type="dxa"/>
            <w:tcBorders>
              <w:top w:val="nil"/>
              <w:left w:val="single" w:sz="8" w:space="0" w:color="000000"/>
              <w:bottom w:val="single" w:sz="8" w:space="0" w:color="000000"/>
              <w:right w:val="single" w:sz="8" w:space="0" w:color="000000"/>
            </w:tcBorders>
            <w:shd w:val="clear" w:color="auto" w:fill="FFFFFF"/>
          </w:tcPr>
          <w:p w14:paraId="26307800" w14:textId="77777777" w:rsidR="007A5173" w:rsidRDefault="00000000">
            <w:pPr>
              <w:jc w:val="center"/>
              <w:rPr>
                <w:color w:val="000000"/>
                <w:sz w:val="22"/>
                <w:szCs w:val="22"/>
                <w:vertAlign w:val="superscript"/>
              </w:rPr>
            </w:pPr>
            <w:r>
              <w:rPr>
                <w:color w:val="000000"/>
                <w:sz w:val="22"/>
                <w:szCs w:val="22"/>
                <w:vertAlign w:val="superscript"/>
              </w:rPr>
              <w:t>8</w:t>
            </w:r>
          </w:p>
        </w:tc>
        <w:tc>
          <w:tcPr>
            <w:tcW w:w="1515" w:type="dxa"/>
            <w:tcBorders>
              <w:top w:val="nil"/>
              <w:left w:val="nil"/>
              <w:bottom w:val="single" w:sz="8" w:space="0" w:color="000000"/>
              <w:right w:val="single" w:sz="8" w:space="0" w:color="000000"/>
            </w:tcBorders>
            <w:vAlign w:val="bottom"/>
          </w:tcPr>
          <w:p w14:paraId="2C785764" w14:textId="77777777" w:rsidR="007A5173" w:rsidRDefault="00000000">
            <w:pPr>
              <w:jc w:val="center"/>
              <w:rPr>
                <w:color w:val="000000"/>
                <w:sz w:val="22"/>
                <w:szCs w:val="22"/>
                <w:vertAlign w:val="superscript"/>
              </w:rPr>
            </w:pPr>
            <w:r>
              <w:rPr>
                <w:color w:val="000000"/>
                <w:sz w:val="22"/>
                <w:szCs w:val="22"/>
                <w:vertAlign w:val="superscript"/>
              </w:rPr>
              <w:t xml:space="preserve">Projekte kombetare kerkimore </w:t>
            </w:r>
          </w:p>
        </w:tc>
        <w:tc>
          <w:tcPr>
            <w:tcW w:w="3124" w:type="dxa"/>
            <w:tcBorders>
              <w:top w:val="nil"/>
              <w:left w:val="nil"/>
              <w:bottom w:val="single" w:sz="8" w:space="0" w:color="000000"/>
              <w:right w:val="single" w:sz="8" w:space="0" w:color="000000"/>
            </w:tcBorders>
            <w:vAlign w:val="bottom"/>
          </w:tcPr>
          <w:p w14:paraId="1FBD646E" w14:textId="77777777" w:rsidR="007A5173" w:rsidRDefault="00000000">
            <w:pPr>
              <w:rPr>
                <w:color w:val="000000"/>
                <w:sz w:val="22"/>
                <w:szCs w:val="22"/>
                <w:vertAlign w:val="superscript"/>
              </w:rPr>
            </w:pPr>
            <w:r>
              <w:rPr>
                <w:color w:val="000000"/>
                <w:sz w:val="22"/>
                <w:szCs w:val="22"/>
                <w:vertAlign w:val="superscript"/>
              </w:rPr>
              <w:t>Rritja e PunësimitpërmesAftësiveDigjitale</w:t>
            </w:r>
          </w:p>
        </w:tc>
        <w:tc>
          <w:tcPr>
            <w:tcW w:w="1251" w:type="dxa"/>
            <w:tcBorders>
              <w:top w:val="nil"/>
              <w:left w:val="nil"/>
              <w:bottom w:val="single" w:sz="8" w:space="0" w:color="000000"/>
              <w:right w:val="single" w:sz="8" w:space="0" w:color="000000"/>
            </w:tcBorders>
            <w:vAlign w:val="bottom"/>
          </w:tcPr>
          <w:p w14:paraId="3FC2A647" w14:textId="77777777" w:rsidR="007A5173" w:rsidRDefault="00000000">
            <w:pPr>
              <w:rPr>
                <w:color w:val="000000"/>
                <w:sz w:val="22"/>
                <w:szCs w:val="22"/>
                <w:vertAlign w:val="superscript"/>
              </w:rPr>
            </w:pPr>
            <w:r>
              <w:rPr>
                <w:color w:val="000000"/>
                <w:sz w:val="22"/>
                <w:szCs w:val="22"/>
                <w:vertAlign w:val="superscript"/>
              </w:rPr>
              <w:t>FSHPJ (DAP)</w:t>
            </w:r>
          </w:p>
        </w:tc>
        <w:tc>
          <w:tcPr>
            <w:tcW w:w="1313" w:type="dxa"/>
            <w:tcBorders>
              <w:top w:val="nil"/>
              <w:left w:val="nil"/>
              <w:bottom w:val="single" w:sz="8" w:space="0" w:color="000000"/>
              <w:right w:val="single" w:sz="8" w:space="0" w:color="000000"/>
            </w:tcBorders>
            <w:vAlign w:val="bottom"/>
          </w:tcPr>
          <w:p w14:paraId="2971D539" w14:textId="77777777" w:rsidR="007A5173" w:rsidRDefault="00000000">
            <w:pPr>
              <w:rPr>
                <w:color w:val="000000"/>
                <w:sz w:val="22"/>
                <w:szCs w:val="22"/>
                <w:vertAlign w:val="superscript"/>
              </w:rPr>
            </w:pPr>
            <w:r>
              <w:rPr>
                <w:color w:val="000000"/>
                <w:sz w:val="22"/>
                <w:szCs w:val="22"/>
                <w:vertAlign w:val="superscript"/>
              </w:rPr>
              <w:t xml:space="preserve">Rritja e projekteve kerkimore </w:t>
            </w:r>
          </w:p>
        </w:tc>
        <w:tc>
          <w:tcPr>
            <w:tcW w:w="846" w:type="dxa"/>
            <w:tcBorders>
              <w:top w:val="nil"/>
              <w:left w:val="nil"/>
              <w:bottom w:val="single" w:sz="8" w:space="0" w:color="000000"/>
              <w:right w:val="single" w:sz="8" w:space="0" w:color="000000"/>
            </w:tcBorders>
            <w:vAlign w:val="bottom"/>
          </w:tcPr>
          <w:p w14:paraId="0F0DC6F9" w14:textId="77777777" w:rsidR="007A5173" w:rsidRDefault="00000000">
            <w:pPr>
              <w:rPr>
                <w:color w:val="000000"/>
                <w:sz w:val="22"/>
                <w:szCs w:val="22"/>
                <w:vertAlign w:val="superscript"/>
              </w:rPr>
            </w:pPr>
            <w:r>
              <w:rPr>
                <w:color w:val="000000"/>
                <w:sz w:val="22"/>
                <w:szCs w:val="22"/>
                <w:vertAlign w:val="superscript"/>
              </w:rPr>
              <w:t>2025</w:t>
            </w:r>
          </w:p>
        </w:tc>
        <w:tc>
          <w:tcPr>
            <w:tcW w:w="1091" w:type="dxa"/>
            <w:tcBorders>
              <w:top w:val="nil"/>
              <w:left w:val="nil"/>
              <w:bottom w:val="single" w:sz="8" w:space="0" w:color="000000"/>
              <w:right w:val="single" w:sz="8" w:space="0" w:color="000000"/>
            </w:tcBorders>
            <w:vAlign w:val="bottom"/>
          </w:tcPr>
          <w:p w14:paraId="1E96FB14" w14:textId="77777777" w:rsidR="007A5173" w:rsidRDefault="00000000">
            <w:pPr>
              <w:rPr>
                <w:color w:val="000000"/>
                <w:sz w:val="22"/>
                <w:szCs w:val="22"/>
                <w:vertAlign w:val="superscript"/>
              </w:rPr>
            </w:pPr>
            <w:r>
              <w:rPr>
                <w:color w:val="000000"/>
                <w:sz w:val="22"/>
                <w:szCs w:val="22"/>
                <w:vertAlign w:val="superscript"/>
              </w:rPr>
              <w:t xml:space="preserve">Vazhdon sipas afateve kontratuale </w:t>
            </w:r>
          </w:p>
        </w:tc>
      </w:tr>
      <w:tr w:rsidR="007A5173" w14:paraId="63BCD073" w14:textId="77777777">
        <w:trPr>
          <w:trHeight w:val="1830"/>
        </w:trPr>
        <w:tc>
          <w:tcPr>
            <w:tcW w:w="426" w:type="dxa"/>
            <w:tcBorders>
              <w:top w:val="nil"/>
              <w:left w:val="single" w:sz="8" w:space="0" w:color="000000"/>
              <w:bottom w:val="single" w:sz="8" w:space="0" w:color="000000"/>
              <w:right w:val="single" w:sz="8" w:space="0" w:color="000000"/>
            </w:tcBorders>
            <w:shd w:val="clear" w:color="auto" w:fill="FFFFFF"/>
          </w:tcPr>
          <w:p w14:paraId="04D56B31" w14:textId="77777777" w:rsidR="007A5173" w:rsidRDefault="00000000">
            <w:pPr>
              <w:jc w:val="center"/>
              <w:rPr>
                <w:color w:val="000000"/>
                <w:sz w:val="22"/>
                <w:szCs w:val="22"/>
                <w:vertAlign w:val="superscript"/>
              </w:rPr>
            </w:pPr>
            <w:r>
              <w:rPr>
                <w:color w:val="000000"/>
                <w:sz w:val="22"/>
                <w:szCs w:val="22"/>
                <w:vertAlign w:val="superscript"/>
              </w:rPr>
              <w:t>9</w:t>
            </w:r>
          </w:p>
        </w:tc>
        <w:tc>
          <w:tcPr>
            <w:tcW w:w="1515" w:type="dxa"/>
            <w:tcBorders>
              <w:top w:val="nil"/>
              <w:left w:val="nil"/>
              <w:bottom w:val="single" w:sz="8" w:space="0" w:color="000000"/>
              <w:right w:val="single" w:sz="8" w:space="0" w:color="000000"/>
            </w:tcBorders>
            <w:vAlign w:val="bottom"/>
          </w:tcPr>
          <w:p w14:paraId="0A7DE602" w14:textId="77777777" w:rsidR="007A5173" w:rsidRDefault="00000000">
            <w:pPr>
              <w:jc w:val="center"/>
              <w:rPr>
                <w:color w:val="000000"/>
                <w:sz w:val="22"/>
                <w:szCs w:val="22"/>
                <w:vertAlign w:val="superscript"/>
              </w:rPr>
            </w:pPr>
            <w:r>
              <w:rPr>
                <w:color w:val="000000"/>
                <w:sz w:val="22"/>
                <w:szCs w:val="22"/>
                <w:vertAlign w:val="superscript"/>
              </w:rPr>
              <w:t xml:space="preserve">Projekte kombetare kerkimore </w:t>
            </w:r>
          </w:p>
        </w:tc>
        <w:tc>
          <w:tcPr>
            <w:tcW w:w="3124" w:type="dxa"/>
            <w:tcBorders>
              <w:top w:val="nil"/>
              <w:left w:val="nil"/>
              <w:bottom w:val="single" w:sz="8" w:space="0" w:color="000000"/>
              <w:right w:val="single" w:sz="8" w:space="0" w:color="000000"/>
            </w:tcBorders>
            <w:vAlign w:val="bottom"/>
          </w:tcPr>
          <w:p w14:paraId="1AED9ED7" w14:textId="77777777" w:rsidR="007A5173" w:rsidRDefault="00000000">
            <w:pPr>
              <w:rPr>
                <w:color w:val="000000"/>
                <w:sz w:val="22"/>
                <w:szCs w:val="22"/>
                <w:vertAlign w:val="superscript"/>
              </w:rPr>
            </w:pPr>
            <w:r>
              <w:rPr>
                <w:color w:val="000000"/>
                <w:sz w:val="22"/>
                <w:szCs w:val="22"/>
                <w:vertAlign w:val="superscript"/>
              </w:rPr>
              <w:t>UAMD SMART CAMPUS Vlerësim I Potencialit për Mësim të Personalizuar dhe Automatizmit Administrativ Përmes Inteligjencës Artificiale në Kuadrin e një Ekosistemi Digjital Universitar</w:t>
            </w:r>
          </w:p>
        </w:tc>
        <w:tc>
          <w:tcPr>
            <w:tcW w:w="1251" w:type="dxa"/>
            <w:tcBorders>
              <w:top w:val="nil"/>
              <w:left w:val="nil"/>
              <w:bottom w:val="single" w:sz="8" w:space="0" w:color="000000"/>
              <w:right w:val="single" w:sz="8" w:space="0" w:color="000000"/>
            </w:tcBorders>
            <w:vAlign w:val="bottom"/>
          </w:tcPr>
          <w:p w14:paraId="28F355DB" w14:textId="77777777" w:rsidR="007A5173" w:rsidRDefault="00000000">
            <w:pPr>
              <w:rPr>
                <w:color w:val="000000"/>
                <w:sz w:val="22"/>
                <w:szCs w:val="22"/>
                <w:vertAlign w:val="superscript"/>
              </w:rPr>
            </w:pPr>
            <w:r>
              <w:rPr>
                <w:color w:val="000000"/>
                <w:sz w:val="22"/>
                <w:szCs w:val="22"/>
                <w:vertAlign w:val="superscript"/>
              </w:rPr>
              <w:t>FSHPJ (DAP)</w:t>
            </w:r>
          </w:p>
        </w:tc>
        <w:tc>
          <w:tcPr>
            <w:tcW w:w="1313" w:type="dxa"/>
            <w:tcBorders>
              <w:top w:val="nil"/>
              <w:left w:val="nil"/>
              <w:bottom w:val="single" w:sz="8" w:space="0" w:color="000000"/>
              <w:right w:val="single" w:sz="8" w:space="0" w:color="000000"/>
            </w:tcBorders>
            <w:vAlign w:val="bottom"/>
          </w:tcPr>
          <w:p w14:paraId="1A316B6F" w14:textId="77777777" w:rsidR="007A5173" w:rsidRDefault="00000000">
            <w:pPr>
              <w:rPr>
                <w:color w:val="000000"/>
                <w:sz w:val="22"/>
                <w:szCs w:val="22"/>
                <w:vertAlign w:val="superscript"/>
              </w:rPr>
            </w:pPr>
            <w:r>
              <w:rPr>
                <w:color w:val="000000"/>
                <w:sz w:val="22"/>
                <w:szCs w:val="22"/>
                <w:vertAlign w:val="superscript"/>
              </w:rPr>
              <w:t xml:space="preserve">Rritja e projekteve kerkimore </w:t>
            </w:r>
          </w:p>
        </w:tc>
        <w:tc>
          <w:tcPr>
            <w:tcW w:w="846" w:type="dxa"/>
            <w:tcBorders>
              <w:top w:val="nil"/>
              <w:left w:val="nil"/>
              <w:bottom w:val="single" w:sz="8" w:space="0" w:color="000000"/>
              <w:right w:val="single" w:sz="8" w:space="0" w:color="000000"/>
            </w:tcBorders>
            <w:vAlign w:val="bottom"/>
          </w:tcPr>
          <w:p w14:paraId="74F32FA1" w14:textId="77777777" w:rsidR="007A5173" w:rsidRDefault="00000000">
            <w:pPr>
              <w:rPr>
                <w:color w:val="000000"/>
                <w:sz w:val="22"/>
                <w:szCs w:val="22"/>
                <w:vertAlign w:val="superscript"/>
              </w:rPr>
            </w:pPr>
            <w:r>
              <w:rPr>
                <w:color w:val="000000"/>
                <w:sz w:val="22"/>
                <w:szCs w:val="22"/>
                <w:vertAlign w:val="superscript"/>
              </w:rPr>
              <w:t>2025</w:t>
            </w:r>
          </w:p>
        </w:tc>
        <w:tc>
          <w:tcPr>
            <w:tcW w:w="1091" w:type="dxa"/>
            <w:tcBorders>
              <w:top w:val="nil"/>
              <w:left w:val="nil"/>
              <w:bottom w:val="single" w:sz="8" w:space="0" w:color="000000"/>
              <w:right w:val="single" w:sz="8" w:space="0" w:color="000000"/>
            </w:tcBorders>
            <w:vAlign w:val="bottom"/>
          </w:tcPr>
          <w:p w14:paraId="30771712" w14:textId="77777777" w:rsidR="007A5173" w:rsidRDefault="00000000">
            <w:pPr>
              <w:rPr>
                <w:color w:val="000000"/>
                <w:sz w:val="22"/>
                <w:szCs w:val="22"/>
                <w:vertAlign w:val="superscript"/>
              </w:rPr>
            </w:pPr>
            <w:r>
              <w:rPr>
                <w:color w:val="000000"/>
                <w:sz w:val="22"/>
                <w:szCs w:val="22"/>
                <w:vertAlign w:val="superscript"/>
              </w:rPr>
              <w:t xml:space="preserve">Vazhdon sipas afateve kontratuale </w:t>
            </w:r>
          </w:p>
        </w:tc>
      </w:tr>
      <w:tr w:rsidR="007A5173" w14:paraId="1BC0724C" w14:textId="77777777">
        <w:trPr>
          <w:trHeight w:val="1605"/>
        </w:trPr>
        <w:tc>
          <w:tcPr>
            <w:tcW w:w="426" w:type="dxa"/>
            <w:tcBorders>
              <w:top w:val="nil"/>
              <w:left w:val="single" w:sz="8" w:space="0" w:color="000000"/>
              <w:bottom w:val="single" w:sz="8" w:space="0" w:color="000000"/>
              <w:right w:val="single" w:sz="8" w:space="0" w:color="000000"/>
            </w:tcBorders>
            <w:shd w:val="clear" w:color="auto" w:fill="FFFFFF"/>
          </w:tcPr>
          <w:p w14:paraId="5D95AD7B" w14:textId="77777777" w:rsidR="007A5173" w:rsidRDefault="00000000">
            <w:pPr>
              <w:jc w:val="center"/>
              <w:rPr>
                <w:color w:val="000000"/>
                <w:sz w:val="22"/>
                <w:szCs w:val="22"/>
                <w:vertAlign w:val="superscript"/>
              </w:rPr>
            </w:pPr>
            <w:r>
              <w:rPr>
                <w:color w:val="000000"/>
                <w:sz w:val="22"/>
                <w:szCs w:val="22"/>
                <w:vertAlign w:val="superscript"/>
              </w:rPr>
              <w:t>10</w:t>
            </w:r>
          </w:p>
        </w:tc>
        <w:tc>
          <w:tcPr>
            <w:tcW w:w="1515" w:type="dxa"/>
            <w:tcBorders>
              <w:top w:val="nil"/>
              <w:left w:val="nil"/>
              <w:bottom w:val="single" w:sz="8" w:space="0" w:color="000000"/>
              <w:right w:val="single" w:sz="8" w:space="0" w:color="000000"/>
            </w:tcBorders>
            <w:vAlign w:val="bottom"/>
          </w:tcPr>
          <w:p w14:paraId="522D427E" w14:textId="77777777" w:rsidR="007A5173" w:rsidRDefault="00000000">
            <w:pPr>
              <w:jc w:val="center"/>
              <w:rPr>
                <w:color w:val="000000"/>
                <w:sz w:val="22"/>
                <w:szCs w:val="22"/>
                <w:vertAlign w:val="superscript"/>
              </w:rPr>
            </w:pPr>
            <w:r>
              <w:rPr>
                <w:color w:val="000000"/>
                <w:sz w:val="22"/>
                <w:szCs w:val="22"/>
                <w:vertAlign w:val="superscript"/>
              </w:rPr>
              <w:t xml:space="preserve">Projekte kombetare kerkimore </w:t>
            </w:r>
          </w:p>
        </w:tc>
        <w:tc>
          <w:tcPr>
            <w:tcW w:w="3124" w:type="dxa"/>
            <w:tcBorders>
              <w:top w:val="nil"/>
              <w:left w:val="nil"/>
              <w:bottom w:val="single" w:sz="8" w:space="0" w:color="000000"/>
              <w:right w:val="single" w:sz="8" w:space="0" w:color="000000"/>
            </w:tcBorders>
            <w:vAlign w:val="bottom"/>
          </w:tcPr>
          <w:p w14:paraId="2D5CAA73" w14:textId="77777777" w:rsidR="007A5173" w:rsidRDefault="00000000">
            <w:pPr>
              <w:rPr>
                <w:color w:val="000000"/>
                <w:sz w:val="22"/>
                <w:szCs w:val="22"/>
                <w:vertAlign w:val="superscript"/>
              </w:rPr>
            </w:pPr>
            <w:r>
              <w:rPr>
                <w:color w:val="000000"/>
                <w:sz w:val="22"/>
                <w:szCs w:val="22"/>
                <w:vertAlign w:val="superscript"/>
              </w:rPr>
              <w:t>Rritja e Kapaciteteve Kërkimore dhe Shërbimit ndaj Komunitetit Përmes Klinikës së Ligjit: Ofrimi I NdihmësJuridike Falas si Mision Akademik dhe Social I UAMD-së</w:t>
            </w:r>
          </w:p>
        </w:tc>
        <w:tc>
          <w:tcPr>
            <w:tcW w:w="1251" w:type="dxa"/>
            <w:tcBorders>
              <w:top w:val="nil"/>
              <w:left w:val="nil"/>
              <w:bottom w:val="single" w:sz="8" w:space="0" w:color="000000"/>
              <w:right w:val="single" w:sz="8" w:space="0" w:color="000000"/>
            </w:tcBorders>
            <w:vAlign w:val="bottom"/>
          </w:tcPr>
          <w:p w14:paraId="5703CCFA" w14:textId="77777777" w:rsidR="007A5173" w:rsidRDefault="00000000">
            <w:pPr>
              <w:rPr>
                <w:color w:val="000000"/>
                <w:sz w:val="22"/>
                <w:szCs w:val="22"/>
                <w:vertAlign w:val="superscript"/>
              </w:rPr>
            </w:pPr>
            <w:r>
              <w:rPr>
                <w:color w:val="000000"/>
                <w:sz w:val="22"/>
                <w:szCs w:val="22"/>
                <w:vertAlign w:val="superscript"/>
              </w:rPr>
              <w:t>FSHPJ (DD)</w:t>
            </w:r>
          </w:p>
        </w:tc>
        <w:tc>
          <w:tcPr>
            <w:tcW w:w="1313" w:type="dxa"/>
            <w:tcBorders>
              <w:top w:val="nil"/>
              <w:left w:val="nil"/>
              <w:bottom w:val="single" w:sz="8" w:space="0" w:color="000000"/>
              <w:right w:val="single" w:sz="8" w:space="0" w:color="000000"/>
            </w:tcBorders>
            <w:vAlign w:val="bottom"/>
          </w:tcPr>
          <w:p w14:paraId="47DB6C6F" w14:textId="77777777" w:rsidR="007A5173" w:rsidRDefault="00000000">
            <w:pPr>
              <w:rPr>
                <w:color w:val="000000"/>
                <w:sz w:val="22"/>
                <w:szCs w:val="22"/>
                <w:vertAlign w:val="superscript"/>
              </w:rPr>
            </w:pPr>
            <w:r>
              <w:rPr>
                <w:color w:val="000000"/>
                <w:sz w:val="22"/>
                <w:szCs w:val="22"/>
                <w:vertAlign w:val="superscript"/>
              </w:rPr>
              <w:t xml:space="preserve">Rritja e projekteve kerkimore </w:t>
            </w:r>
          </w:p>
        </w:tc>
        <w:tc>
          <w:tcPr>
            <w:tcW w:w="846" w:type="dxa"/>
            <w:tcBorders>
              <w:top w:val="nil"/>
              <w:left w:val="nil"/>
              <w:bottom w:val="single" w:sz="8" w:space="0" w:color="000000"/>
              <w:right w:val="single" w:sz="8" w:space="0" w:color="000000"/>
            </w:tcBorders>
            <w:vAlign w:val="bottom"/>
          </w:tcPr>
          <w:p w14:paraId="47DBC174" w14:textId="77777777" w:rsidR="007A5173" w:rsidRDefault="00000000">
            <w:pPr>
              <w:rPr>
                <w:color w:val="000000"/>
                <w:sz w:val="22"/>
                <w:szCs w:val="22"/>
                <w:vertAlign w:val="superscript"/>
              </w:rPr>
            </w:pPr>
            <w:r>
              <w:rPr>
                <w:color w:val="000000"/>
                <w:sz w:val="22"/>
                <w:szCs w:val="22"/>
                <w:vertAlign w:val="superscript"/>
              </w:rPr>
              <w:t>2025</w:t>
            </w:r>
          </w:p>
        </w:tc>
        <w:tc>
          <w:tcPr>
            <w:tcW w:w="1091" w:type="dxa"/>
            <w:tcBorders>
              <w:top w:val="nil"/>
              <w:left w:val="nil"/>
              <w:bottom w:val="single" w:sz="8" w:space="0" w:color="000000"/>
              <w:right w:val="single" w:sz="8" w:space="0" w:color="000000"/>
            </w:tcBorders>
            <w:vAlign w:val="bottom"/>
          </w:tcPr>
          <w:p w14:paraId="549964E4" w14:textId="77777777" w:rsidR="007A5173" w:rsidRDefault="00000000">
            <w:pPr>
              <w:rPr>
                <w:color w:val="000000"/>
                <w:sz w:val="22"/>
                <w:szCs w:val="22"/>
                <w:vertAlign w:val="superscript"/>
              </w:rPr>
            </w:pPr>
            <w:r>
              <w:rPr>
                <w:color w:val="000000"/>
                <w:sz w:val="22"/>
                <w:szCs w:val="22"/>
                <w:vertAlign w:val="superscript"/>
              </w:rPr>
              <w:t xml:space="preserve">Vazhdon sipas afateve kontratuale </w:t>
            </w:r>
          </w:p>
        </w:tc>
      </w:tr>
      <w:tr w:rsidR="007A5173" w14:paraId="2B2F5158" w14:textId="77777777">
        <w:trPr>
          <w:trHeight w:val="930"/>
        </w:trPr>
        <w:tc>
          <w:tcPr>
            <w:tcW w:w="426" w:type="dxa"/>
            <w:tcBorders>
              <w:top w:val="nil"/>
              <w:left w:val="single" w:sz="8" w:space="0" w:color="000000"/>
              <w:bottom w:val="single" w:sz="8" w:space="0" w:color="000000"/>
              <w:right w:val="single" w:sz="8" w:space="0" w:color="000000"/>
            </w:tcBorders>
            <w:shd w:val="clear" w:color="auto" w:fill="FFFFFF"/>
          </w:tcPr>
          <w:p w14:paraId="40ED7D90" w14:textId="77777777" w:rsidR="007A5173" w:rsidRDefault="00000000">
            <w:pPr>
              <w:jc w:val="center"/>
              <w:rPr>
                <w:color w:val="000000"/>
                <w:sz w:val="22"/>
                <w:szCs w:val="22"/>
                <w:vertAlign w:val="superscript"/>
              </w:rPr>
            </w:pPr>
            <w:r>
              <w:rPr>
                <w:color w:val="000000"/>
                <w:sz w:val="22"/>
                <w:szCs w:val="22"/>
                <w:vertAlign w:val="superscript"/>
              </w:rPr>
              <w:t>11</w:t>
            </w:r>
          </w:p>
        </w:tc>
        <w:tc>
          <w:tcPr>
            <w:tcW w:w="1515" w:type="dxa"/>
            <w:tcBorders>
              <w:top w:val="nil"/>
              <w:left w:val="nil"/>
              <w:bottom w:val="single" w:sz="8" w:space="0" w:color="000000"/>
              <w:right w:val="single" w:sz="8" w:space="0" w:color="000000"/>
            </w:tcBorders>
            <w:vAlign w:val="bottom"/>
          </w:tcPr>
          <w:p w14:paraId="71F6E0BD" w14:textId="77777777" w:rsidR="007A5173" w:rsidRDefault="00000000">
            <w:pPr>
              <w:jc w:val="center"/>
              <w:rPr>
                <w:color w:val="000000"/>
                <w:sz w:val="22"/>
                <w:szCs w:val="22"/>
                <w:vertAlign w:val="superscript"/>
              </w:rPr>
            </w:pPr>
            <w:r>
              <w:rPr>
                <w:color w:val="000000"/>
                <w:sz w:val="22"/>
                <w:szCs w:val="22"/>
                <w:vertAlign w:val="superscript"/>
              </w:rPr>
              <w:t xml:space="preserve">Projekte kombetare kerkimore </w:t>
            </w:r>
          </w:p>
        </w:tc>
        <w:tc>
          <w:tcPr>
            <w:tcW w:w="3124" w:type="dxa"/>
            <w:tcBorders>
              <w:top w:val="nil"/>
              <w:left w:val="nil"/>
              <w:bottom w:val="single" w:sz="8" w:space="0" w:color="000000"/>
              <w:right w:val="single" w:sz="8" w:space="0" w:color="000000"/>
            </w:tcBorders>
            <w:vAlign w:val="bottom"/>
          </w:tcPr>
          <w:p w14:paraId="2718B44A" w14:textId="77777777" w:rsidR="007A5173" w:rsidRDefault="00000000">
            <w:pPr>
              <w:rPr>
                <w:color w:val="000000"/>
                <w:sz w:val="22"/>
                <w:szCs w:val="22"/>
                <w:vertAlign w:val="superscript"/>
              </w:rPr>
            </w:pPr>
            <w:r>
              <w:rPr>
                <w:color w:val="000000"/>
                <w:sz w:val="22"/>
                <w:szCs w:val="22"/>
                <w:vertAlign w:val="superscript"/>
              </w:rPr>
              <w:t>LAWFIT-Përgatitja Profesionale e Studentëve të Drejtësisë për Tregun e Punës në Epokën Digjitale</w:t>
            </w:r>
          </w:p>
        </w:tc>
        <w:tc>
          <w:tcPr>
            <w:tcW w:w="1251" w:type="dxa"/>
            <w:tcBorders>
              <w:top w:val="nil"/>
              <w:left w:val="nil"/>
              <w:bottom w:val="single" w:sz="8" w:space="0" w:color="000000"/>
              <w:right w:val="single" w:sz="8" w:space="0" w:color="000000"/>
            </w:tcBorders>
            <w:vAlign w:val="bottom"/>
          </w:tcPr>
          <w:p w14:paraId="79C937A5" w14:textId="77777777" w:rsidR="007A5173" w:rsidRDefault="00000000">
            <w:pPr>
              <w:rPr>
                <w:color w:val="000000"/>
                <w:sz w:val="22"/>
                <w:szCs w:val="22"/>
                <w:vertAlign w:val="superscript"/>
              </w:rPr>
            </w:pPr>
            <w:r>
              <w:rPr>
                <w:color w:val="000000"/>
                <w:sz w:val="22"/>
                <w:szCs w:val="22"/>
                <w:vertAlign w:val="superscript"/>
              </w:rPr>
              <w:t>FSHPJ (DD)</w:t>
            </w:r>
          </w:p>
        </w:tc>
        <w:tc>
          <w:tcPr>
            <w:tcW w:w="1313" w:type="dxa"/>
            <w:tcBorders>
              <w:top w:val="nil"/>
              <w:left w:val="nil"/>
              <w:bottom w:val="single" w:sz="8" w:space="0" w:color="000000"/>
              <w:right w:val="single" w:sz="8" w:space="0" w:color="000000"/>
            </w:tcBorders>
            <w:vAlign w:val="bottom"/>
          </w:tcPr>
          <w:p w14:paraId="3768C10F" w14:textId="77777777" w:rsidR="007A5173" w:rsidRDefault="00000000">
            <w:pPr>
              <w:rPr>
                <w:color w:val="000000"/>
                <w:sz w:val="22"/>
                <w:szCs w:val="22"/>
                <w:vertAlign w:val="superscript"/>
              </w:rPr>
            </w:pPr>
            <w:r>
              <w:rPr>
                <w:color w:val="000000"/>
                <w:sz w:val="22"/>
                <w:szCs w:val="22"/>
                <w:vertAlign w:val="superscript"/>
              </w:rPr>
              <w:t xml:space="preserve">Rritja e projekteve kerkimore </w:t>
            </w:r>
          </w:p>
        </w:tc>
        <w:tc>
          <w:tcPr>
            <w:tcW w:w="846" w:type="dxa"/>
            <w:tcBorders>
              <w:top w:val="nil"/>
              <w:left w:val="nil"/>
              <w:bottom w:val="single" w:sz="8" w:space="0" w:color="000000"/>
              <w:right w:val="single" w:sz="8" w:space="0" w:color="000000"/>
            </w:tcBorders>
            <w:vAlign w:val="bottom"/>
          </w:tcPr>
          <w:p w14:paraId="48C329B3" w14:textId="77777777" w:rsidR="007A5173" w:rsidRDefault="00000000">
            <w:pPr>
              <w:rPr>
                <w:color w:val="000000"/>
                <w:sz w:val="22"/>
                <w:szCs w:val="22"/>
                <w:vertAlign w:val="superscript"/>
              </w:rPr>
            </w:pPr>
            <w:r>
              <w:rPr>
                <w:color w:val="000000"/>
                <w:sz w:val="22"/>
                <w:szCs w:val="22"/>
                <w:vertAlign w:val="superscript"/>
              </w:rPr>
              <w:t>2025</w:t>
            </w:r>
          </w:p>
        </w:tc>
        <w:tc>
          <w:tcPr>
            <w:tcW w:w="1091" w:type="dxa"/>
            <w:tcBorders>
              <w:top w:val="nil"/>
              <w:left w:val="nil"/>
              <w:bottom w:val="single" w:sz="8" w:space="0" w:color="000000"/>
              <w:right w:val="single" w:sz="8" w:space="0" w:color="000000"/>
            </w:tcBorders>
            <w:vAlign w:val="bottom"/>
          </w:tcPr>
          <w:p w14:paraId="02239C49" w14:textId="77777777" w:rsidR="007A5173" w:rsidRDefault="00000000">
            <w:pPr>
              <w:rPr>
                <w:color w:val="000000"/>
                <w:sz w:val="22"/>
                <w:szCs w:val="22"/>
                <w:vertAlign w:val="superscript"/>
              </w:rPr>
            </w:pPr>
            <w:r>
              <w:rPr>
                <w:color w:val="000000"/>
                <w:sz w:val="22"/>
                <w:szCs w:val="22"/>
                <w:vertAlign w:val="superscript"/>
              </w:rPr>
              <w:t xml:space="preserve">Vazhdon sipas afateve kontratuale </w:t>
            </w:r>
          </w:p>
        </w:tc>
      </w:tr>
      <w:tr w:rsidR="007A5173" w14:paraId="035CD394" w14:textId="77777777">
        <w:trPr>
          <w:trHeight w:val="1830"/>
        </w:trPr>
        <w:tc>
          <w:tcPr>
            <w:tcW w:w="426" w:type="dxa"/>
            <w:tcBorders>
              <w:top w:val="nil"/>
              <w:left w:val="single" w:sz="8" w:space="0" w:color="000000"/>
              <w:bottom w:val="single" w:sz="8" w:space="0" w:color="000000"/>
              <w:right w:val="single" w:sz="8" w:space="0" w:color="000000"/>
            </w:tcBorders>
            <w:shd w:val="clear" w:color="auto" w:fill="FFFFFF"/>
          </w:tcPr>
          <w:p w14:paraId="515078FB" w14:textId="77777777" w:rsidR="007A5173" w:rsidRDefault="00000000">
            <w:pPr>
              <w:jc w:val="center"/>
              <w:rPr>
                <w:color w:val="000000"/>
                <w:sz w:val="22"/>
                <w:szCs w:val="22"/>
                <w:vertAlign w:val="superscript"/>
              </w:rPr>
            </w:pPr>
            <w:r>
              <w:rPr>
                <w:color w:val="000000"/>
                <w:sz w:val="22"/>
                <w:szCs w:val="22"/>
                <w:vertAlign w:val="superscript"/>
              </w:rPr>
              <w:t>12</w:t>
            </w:r>
          </w:p>
        </w:tc>
        <w:tc>
          <w:tcPr>
            <w:tcW w:w="1515" w:type="dxa"/>
            <w:tcBorders>
              <w:top w:val="nil"/>
              <w:left w:val="nil"/>
              <w:bottom w:val="single" w:sz="8" w:space="0" w:color="000000"/>
              <w:right w:val="single" w:sz="8" w:space="0" w:color="000000"/>
            </w:tcBorders>
            <w:vAlign w:val="bottom"/>
          </w:tcPr>
          <w:p w14:paraId="173E2820" w14:textId="77777777" w:rsidR="007A5173" w:rsidRDefault="00000000">
            <w:pPr>
              <w:jc w:val="center"/>
              <w:rPr>
                <w:color w:val="000000"/>
                <w:sz w:val="22"/>
                <w:szCs w:val="22"/>
                <w:vertAlign w:val="superscript"/>
              </w:rPr>
            </w:pPr>
            <w:r>
              <w:rPr>
                <w:color w:val="000000"/>
                <w:sz w:val="22"/>
                <w:szCs w:val="22"/>
                <w:vertAlign w:val="superscript"/>
              </w:rPr>
              <w:t xml:space="preserve">Organizimi I konfrencave nderkombetare </w:t>
            </w:r>
          </w:p>
        </w:tc>
        <w:tc>
          <w:tcPr>
            <w:tcW w:w="3124" w:type="dxa"/>
            <w:tcBorders>
              <w:top w:val="nil"/>
              <w:left w:val="nil"/>
              <w:bottom w:val="single" w:sz="8" w:space="0" w:color="000000"/>
              <w:right w:val="single" w:sz="8" w:space="0" w:color="000000"/>
            </w:tcBorders>
            <w:vAlign w:val="bottom"/>
          </w:tcPr>
          <w:p w14:paraId="46961F87"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Jane organizuar dhe mbajtur konferencat si dhe jane publikuar artikujt shkencore te paraqitur ne proceedings</w:t>
            </w:r>
          </w:p>
        </w:tc>
        <w:tc>
          <w:tcPr>
            <w:tcW w:w="1251" w:type="dxa"/>
            <w:tcBorders>
              <w:top w:val="nil"/>
              <w:left w:val="nil"/>
              <w:bottom w:val="single" w:sz="8" w:space="0" w:color="000000"/>
              <w:right w:val="single" w:sz="8" w:space="0" w:color="000000"/>
            </w:tcBorders>
            <w:vAlign w:val="bottom"/>
          </w:tcPr>
          <w:p w14:paraId="084457F6"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Fakulteti ne koordinim me Departamentet dhe Qendren e Edukimit ne Vazhdim si dhe partneret ndërkombëtarë</w:t>
            </w:r>
          </w:p>
        </w:tc>
        <w:tc>
          <w:tcPr>
            <w:tcW w:w="1313" w:type="dxa"/>
            <w:tcBorders>
              <w:top w:val="nil"/>
              <w:left w:val="nil"/>
              <w:bottom w:val="single" w:sz="8" w:space="0" w:color="000000"/>
              <w:right w:val="single" w:sz="8" w:space="0" w:color="000000"/>
            </w:tcBorders>
            <w:vAlign w:val="bottom"/>
          </w:tcPr>
          <w:p w14:paraId="40EF2AA5" w14:textId="77777777" w:rsidR="007A5173" w:rsidRDefault="00000000">
            <w:pPr>
              <w:rPr>
                <w:color w:val="000000"/>
                <w:sz w:val="22"/>
                <w:szCs w:val="22"/>
                <w:vertAlign w:val="superscript"/>
              </w:rPr>
            </w:pPr>
            <w:r>
              <w:rPr>
                <w:color w:val="000000"/>
                <w:sz w:val="22"/>
                <w:szCs w:val="22"/>
                <w:vertAlign w:val="superscript"/>
              </w:rPr>
              <w:t>Konferencat janë realizuar nga FE sipas planit dhe ne perputhshmeri me strategjine e zhvillimit</w:t>
            </w:r>
          </w:p>
        </w:tc>
        <w:tc>
          <w:tcPr>
            <w:tcW w:w="846" w:type="dxa"/>
            <w:tcBorders>
              <w:top w:val="nil"/>
              <w:left w:val="nil"/>
              <w:bottom w:val="single" w:sz="8" w:space="0" w:color="000000"/>
              <w:right w:val="single" w:sz="8" w:space="0" w:color="000000"/>
            </w:tcBorders>
            <w:vAlign w:val="bottom"/>
          </w:tcPr>
          <w:p w14:paraId="3243D136" w14:textId="77777777" w:rsidR="007A5173" w:rsidRDefault="00000000">
            <w:pPr>
              <w:rPr>
                <w:color w:val="000000"/>
                <w:sz w:val="22"/>
                <w:szCs w:val="22"/>
                <w:vertAlign w:val="superscript"/>
              </w:rPr>
            </w:pPr>
            <w:r>
              <w:rPr>
                <w:color w:val="000000"/>
                <w:sz w:val="22"/>
                <w:szCs w:val="22"/>
                <w:vertAlign w:val="superscript"/>
              </w:rPr>
              <w:t>Brenda vitit akademik</w:t>
            </w:r>
          </w:p>
        </w:tc>
        <w:tc>
          <w:tcPr>
            <w:tcW w:w="1091" w:type="dxa"/>
            <w:tcBorders>
              <w:top w:val="nil"/>
              <w:left w:val="nil"/>
              <w:bottom w:val="single" w:sz="8" w:space="0" w:color="000000"/>
              <w:right w:val="single" w:sz="8" w:space="0" w:color="000000"/>
            </w:tcBorders>
            <w:vAlign w:val="bottom"/>
          </w:tcPr>
          <w:p w14:paraId="6EBDD337" w14:textId="77777777" w:rsidR="007A5173" w:rsidRDefault="00000000">
            <w:pPr>
              <w:rPr>
                <w:color w:val="000000"/>
                <w:sz w:val="22"/>
                <w:szCs w:val="22"/>
                <w:vertAlign w:val="superscript"/>
              </w:rPr>
            </w:pPr>
            <w:r>
              <w:rPr>
                <w:color w:val="000000"/>
                <w:sz w:val="22"/>
                <w:szCs w:val="22"/>
                <w:vertAlign w:val="superscript"/>
              </w:rPr>
              <w:t>NK</w:t>
            </w:r>
          </w:p>
        </w:tc>
      </w:tr>
      <w:tr w:rsidR="007A5173" w14:paraId="6DEC5C3B" w14:textId="77777777">
        <w:trPr>
          <w:trHeight w:val="3855"/>
        </w:trPr>
        <w:tc>
          <w:tcPr>
            <w:tcW w:w="426" w:type="dxa"/>
            <w:tcBorders>
              <w:top w:val="nil"/>
              <w:left w:val="single" w:sz="8" w:space="0" w:color="000000"/>
              <w:bottom w:val="single" w:sz="8" w:space="0" w:color="000000"/>
              <w:right w:val="single" w:sz="8" w:space="0" w:color="000000"/>
            </w:tcBorders>
            <w:shd w:val="clear" w:color="auto" w:fill="FFFFFF"/>
          </w:tcPr>
          <w:p w14:paraId="1B2D8C24" w14:textId="77777777" w:rsidR="007A5173" w:rsidRDefault="00000000">
            <w:pPr>
              <w:jc w:val="center"/>
              <w:rPr>
                <w:color w:val="000000"/>
                <w:sz w:val="22"/>
                <w:szCs w:val="22"/>
                <w:vertAlign w:val="superscript"/>
              </w:rPr>
            </w:pPr>
            <w:r>
              <w:rPr>
                <w:color w:val="000000"/>
                <w:sz w:val="22"/>
                <w:szCs w:val="22"/>
                <w:vertAlign w:val="superscript"/>
              </w:rPr>
              <w:t>13</w:t>
            </w:r>
          </w:p>
        </w:tc>
        <w:tc>
          <w:tcPr>
            <w:tcW w:w="1515" w:type="dxa"/>
            <w:tcBorders>
              <w:top w:val="nil"/>
              <w:left w:val="nil"/>
              <w:bottom w:val="single" w:sz="8" w:space="0" w:color="000000"/>
              <w:right w:val="single" w:sz="8" w:space="0" w:color="000000"/>
            </w:tcBorders>
            <w:vAlign w:val="bottom"/>
          </w:tcPr>
          <w:p w14:paraId="3D65FD79" w14:textId="77777777" w:rsidR="007A5173" w:rsidRDefault="00000000">
            <w:pPr>
              <w:jc w:val="center"/>
              <w:rPr>
                <w:color w:val="000000"/>
                <w:sz w:val="22"/>
                <w:szCs w:val="22"/>
                <w:vertAlign w:val="superscript"/>
              </w:rPr>
            </w:pPr>
            <w:r>
              <w:rPr>
                <w:color w:val="000000"/>
                <w:sz w:val="22"/>
                <w:szCs w:val="22"/>
                <w:vertAlign w:val="superscript"/>
              </w:rPr>
              <w:t>Publikimi I artikujve shkencore dhe financimi I tyre ne revistat e indeksuara nga SCOPUS dhe ëeb of science</w:t>
            </w:r>
          </w:p>
        </w:tc>
        <w:tc>
          <w:tcPr>
            <w:tcW w:w="3124" w:type="dxa"/>
            <w:tcBorders>
              <w:top w:val="nil"/>
              <w:left w:val="nil"/>
              <w:bottom w:val="single" w:sz="8" w:space="0" w:color="000000"/>
              <w:right w:val="single" w:sz="8" w:space="0" w:color="000000"/>
            </w:tcBorders>
            <w:vAlign w:val="bottom"/>
          </w:tcPr>
          <w:p w14:paraId="0CB9CDDF" w14:textId="77777777" w:rsidR="007A5173" w:rsidRDefault="00000000">
            <w:pPr>
              <w:rPr>
                <w:color w:val="000000"/>
                <w:sz w:val="22"/>
                <w:szCs w:val="22"/>
                <w:vertAlign w:val="superscript"/>
              </w:rPr>
            </w:pPr>
            <w:r>
              <w:rPr>
                <w:color w:val="000000"/>
                <w:sz w:val="22"/>
                <w:szCs w:val="22"/>
                <w:vertAlign w:val="superscript"/>
              </w:rPr>
              <w:t>Per arritjen e ketij plani jane kryer trajnime dhe jane informuar anetaret e stafik akademik duke përfituar nga mundesia për rimbursim të publikimeve nga UAMD</w:t>
            </w:r>
          </w:p>
        </w:tc>
        <w:tc>
          <w:tcPr>
            <w:tcW w:w="1251" w:type="dxa"/>
            <w:tcBorders>
              <w:top w:val="nil"/>
              <w:left w:val="nil"/>
              <w:bottom w:val="single" w:sz="8" w:space="0" w:color="000000"/>
              <w:right w:val="single" w:sz="8" w:space="0" w:color="000000"/>
            </w:tcBorders>
            <w:vAlign w:val="bottom"/>
          </w:tcPr>
          <w:p w14:paraId="4F1B9F5B" w14:textId="77777777" w:rsidR="007A5173" w:rsidRDefault="00000000">
            <w:pPr>
              <w:rPr>
                <w:color w:val="000000"/>
                <w:sz w:val="22"/>
                <w:szCs w:val="22"/>
                <w:vertAlign w:val="superscript"/>
              </w:rPr>
            </w:pPr>
            <w:r w:rsidRPr="00257D93">
              <w:rPr>
                <w:color w:val="000000"/>
                <w:sz w:val="22"/>
                <w:szCs w:val="22"/>
                <w:vertAlign w:val="superscript"/>
                <w:lang w:val="nl-NL"/>
              </w:rPr>
              <w:t xml:space="preserve">FE, stafi akademik dhe Zv. </w:t>
            </w:r>
            <w:r>
              <w:rPr>
                <w:color w:val="000000"/>
                <w:sz w:val="22"/>
                <w:szCs w:val="22"/>
                <w:vertAlign w:val="superscript"/>
              </w:rPr>
              <w:t>Rektori për Kërkimin Shkencor</w:t>
            </w:r>
          </w:p>
        </w:tc>
        <w:tc>
          <w:tcPr>
            <w:tcW w:w="1313" w:type="dxa"/>
            <w:tcBorders>
              <w:top w:val="nil"/>
              <w:left w:val="nil"/>
              <w:bottom w:val="single" w:sz="8" w:space="0" w:color="000000"/>
              <w:right w:val="single" w:sz="8" w:space="0" w:color="000000"/>
            </w:tcBorders>
            <w:vAlign w:val="bottom"/>
          </w:tcPr>
          <w:p w14:paraId="71BD3A80" w14:textId="77777777" w:rsidR="007A5173" w:rsidRDefault="00000000">
            <w:pPr>
              <w:rPr>
                <w:color w:val="000000"/>
                <w:sz w:val="22"/>
                <w:szCs w:val="22"/>
                <w:vertAlign w:val="superscript"/>
              </w:rPr>
            </w:pPr>
            <w:r>
              <w:rPr>
                <w:color w:val="000000"/>
                <w:sz w:val="22"/>
                <w:szCs w:val="22"/>
                <w:vertAlign w:val="superscript"/>
              </w:rPr>
              <w:t>Për vitin akademik 2023-2024 jane rimbursuar nje numer prej 40-50 artikujsh duke rritur rankimini e UAMD ne Scopus dhe ne indexet nderkombetare te kerkimit shkencor</w:t>
            </w:r>
          </w:p>
        </w:tc>
        <w:tc>
          <w:tcPr>
            <w:tcW w:w="846" w:type="dxa"/>
            <w:tcBorders>
              <w:top w:val="nil"/>
              <w:left w:val="nil"/>
              <w:bottom w:val="single" w:sz="8" w:space="0" w:color="000000"/>
              <w:right w:val="single" w:sz="8" w:space="0" w:color="000000"/>
            </w:tcBorders>
            <w:vAlign w:val="bottom"/>
          </w:tcPr>
          <w:p w14:paraId="037A358B"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1 vit buxhetor, fondi I akorduar shpenzohet brenda nje viti buxhetor</w:t>
            </w:r>
          </w:p>
        </w:tc>
        <w:tc>
          <w:tcPr>
            <w:tcW w:w="1091" w:type="dxa"/>
            <w:tcBorders>
              <w:top w:val="nil"/>
              <w:left w:val="nil"/>
              <w:bottom w:val="single" w:sz="8" w:space="0" w:color="000000"/>
              <w:right w:val="single" w:sz="8" w:space="0" w:color="000000"/>
            </w:tcBorders>
            <w:vAlign w:val="bottom"/>
          </w:tcPr>
          <w:p w14:paraId="0264BE7C" w14:textId="77777777" w:rsidR="007A5173" w:rsidRDefault="00000000">
            <w:pPr>
              <w:rPr>
                <w:color w:val="000000"/>
                <w:sz w:val="22"/>
                <w:szCs w:val="22"/>
                <w:vertAlign w:val="superscript"/>
              </w:rPr>
            </w:pPr>
            <w:r>
              <w:rPr>
                <w:color w:val="000000"/>
                <w:sz w:val="22"/>
                <w:szCs w:val="22"/>
                <w:vertAlign w:val="superscript"/>
              </w:rPr>
              <w:t>NK</w:t>
            </w:r>
          </w:p>
        </w:tc>
      </w:tr>
      <w:tr w:rsidR="007A5173" w14:paraId="00163B53" w14:textId="77777777">
        <w:trPr>
          <w:trHeight w:val="2730"/>
        </w:trPr>
        <w:tc>
          <w:tcPr>
            <w:tcW w:w="426" w:type="dxa"/>
            <w:tcBorders>
              <w:top w:val="nil"/>
              <w:left w:val="single" w:sz="8" w:space="0" w:color="000000"/>
              <w:bottom w:val="single" w:sz="8" w:space="0" w:color="000000"/>
              <w:right w:val="single" w:sz="8" w:space="0" w:color="000000"/>
            </w:tcBorders>
            <w:shd w:val="clear" w:color="auto" w:fill="FFFFFF"/>
          </w:tcPr>
          <w:p w14:paraId="1F9B44B1" w14:textId="77777777" w:rsidR="007A5173" w:rsidRDefault="00000000">
            <w:pPr>
              <w:jc w:val="center"/>
              <w:rPr>
                <w:color w:val="000000"/>
                <w:sz w:val="22"/>
                <w:szCs w:val="22"/>
                <w:vertAlign w:val="superscript"/>
              </w:rPr>
            </w:pPr>
            <w:r>
              <w:rPr>
                <w:color w:val="000000"/>
                <w:sz w:val="22"/>
                <w:szCs w:val="22"/>
                <w:vertAlign w:val="superscript"/>
              </w:rPr>
              <w:t>14</w:t>
            </w:r>
          </w:p>
        </w:tc>
        <w:tc>
          <w:tcPr>
            <w:tcW w:w="1515" w:type="dxa"/>
            <w:tcBorders>
              <w:top w:val="nil"/>
              <w:left w:val="nil"/>
              <w:bottom w:val="single" w:sz="8" w:space="0" w:color="000000"/>
              <w:right w:val="single" w:sz="8" w:space="0" w:color="000000"/>
            </w:tcBorders>
            <w:vAlign w:val="bottom"/>
          </w:tcPr>
          <w:p w14:paraId="22A6EB15" w14:textId="77777777" w:rsidR="007A5173" w:rsidRDefault="00000000">
            <w:pPr>
              <w:jc w:val="center"/>
              <w:rPr>
                <w:color w:val="000000"/>
                <w:sz w:val="22"/>
                <w:szCs w:val="22"/>
                <w:vertAlign w:val="superscript"/>
              </w:rPr>
            </w:pPr>
            <w:r>
              <w:rPr>
                <w:color w:val="000000"/>
                <w:sz w:val="22"/>
                <w:szCs w:val="22"/>
                <w:vertAlign w:val="superscript"/>
              </w:rPr>
              <w:t>Rritja e numrit të lektorëve me tituj e grada shkencore</w:t>
            </w:r>
          </w:p>
        </w:tc>
        <w:tc>
          <w:tcPr>
            <w:tcW w:w="3124" w:type="dxa"/>
            <w:tcBorders>
              <w:top w:val="nil"/>
              <w:left w:val="nil"/>
              <w:bottom w:val="single" w:sz="8" w:space="0" w:color="000000"/>
              <w:right w:val="single" w:sz="8" w:space="0" w:color="000000"/>
            </w:tcBorders>
            <w:vAlign w:val="bottom"/>
          </w:tcPr>
          <w:p w14:paraId="7895419E" w14:textId="77777777" w:rsidR="007A5173" w:rsidRDefault="00000000">
            <w:pPr>
              <w:rPr>
                <w:color w:val="000000"/>
                <w:sz w:val="22"/>
                <w:szCs w:val="22"/>
                <w:vertAlign w:val="superscript"/>
              </w:rPr>
            </w:pPr>
            <w:r>
              <w:rPr>
                <w:color w:val="000000"/>
                <w:sz w:val="22"/>
                <w:szCs w:val="22"/>
                <w:vertAlign w:val="superscript"/>
              </w:rPr>
              <w:t>Për përmbushjen e kësaj pike, janë trajnuar, konsultuar dhe mbështetur anëtarët e stafit akademik në përgatitjen dhe paraqitjen e dosjes së kërkimit shkencor</w:t>
            </w:r>
          </w:p>
        </w:tc>
        <w:tc>
          <w:tcPr>
            <w:tcW w:w="1251" w:type="dxa"/>
            <w:tcBorders>
              <w:top w:val="nil"/>
              <w:left w:val="nil"/>
              <w:bottom w:val="single" w:sz="8" w:space="0" w:color="000000"/>
              <w:right w:val="single" w:sz="8" w:space="0" w:color="000000"/>
            </w:tcBorders>
            <w:vAlign w:val="bottom"/>
          </w:tcPr>
          <w:p w14:paraId="1103450F" w14:textId="77777777" w:rsidR="007A5173" w:rsidRDefault="00000000">
            <w:pPr>
              <w:rPr>
                <w:color w:val="000000"/>
                <w:sz w:val="22"/>
                <w:szCs w:val="22"/>
                <w:vertAlign w:val="superscript"/>
              </w:rPr>
            </w:pPr>
            <w:r>
              <w:rPr>
                <w:color w:val="000000"/>
                <w:sz w:val="22"/>
                <w:szCs w:val="22"/>
                <w:vertAlign w:val="superscript"/>
              </w:rPr>
              <w:t>FE, stafi akademik dhe Drejtuesit e departamenteve përkatëse</w:t>
            </w:r>
          </w:p>
        </w:tc>
        <w:tc>
          <w:tcPr>
            <w:tcW w:w="1313" w:type="dxa"/>
            <w:tcBorders>
              <w:top w:val="nil"/>
              <w:left w:val="nil"/>
              <w:bottom w:val="single" w:sz="8" w:space="0" w:color="000000"/>
              <w:right w:val="single" w:sz="8" w:space="0" w:color="000000"/>
            </w:tcBorders>
            <w:vAlign w:val="bottom"/>
          </w:tcPr>
          <w:p w14:paraId="457D1143" w14:textId="77777777" w:rsidR="007A5173" w:rsidRDefault="00000000">
            <w:pPr>
              <w:rPr>
                <w:color w:val="000000"/>
                <w:sz w:val="22"/>
                <w:szCs w:val="22"/>
                <w:vertAlign w:val="superscript"/>
              </w:rPr>
            </w:pPr>
            <w:r>
              <w:rPr>
                <w:color w:val="000000"/>
                <w:sz w:val="22"/>
                <w:szCs w:val="22"/>
                <w:vertAlign w:val="superscript"/>
              </w:rPr>
              <w:t>Për vitin akademik 2023-2024 jane konsultuar dhe mbështetur një numër prej 15-20 individë të stafit akademik</w:t>
            </w:r>
          </w:p>
        </w:tc>
        <w:tc>
          <w:tcPr>
            <w:tcW w:w="846" w:type="dxa"/>
            <w:tcBorders>
              <w:top w:val="nil"/>
              <w:left w:val="nil"/>
              <w:bottom w:val="single" w:sz="8" w:space="0" w:color="000000"/>
              <w:right w:val="single" w:sz="8" w:space="0" w:color="000000"/>
            </w:tcBorders>
            <w:vAlign w:val="bottom"/>
          </w:tcPr>
          <w:p w14:paraId="6A0C15BF" w14:textId="77777777" w:rsidR="007A5173" w:rsidRDefault="00000000">
            <w:pPr>
              <w:rPr>
                <w:color w:val="000000"/>
                <w:sz w:val="22"/>
                <w:szCs w:val="22"/>
                <w:vertAlign w:val="superscript"/>
              </w:rPr>
            </w:pPr>
            <w:r>
              <w:rPr>
                <w:color w:val="000000"/>
                <w:sz w:val="22"/>
                <w:szCs w:val="22"/>
                <w:vertAlign w:val="superscript"/>
              </w:rPr>
              <w:t>Brenda vitit akademik</w:t>
            </w:r>
          </w:p>
        </w:tc>
        <w:tc>
          <w:tcPr>
            <w:tcW w:w="1091" w:type="dxa"/>
            <w:tcBorders>
              <w:top w:val="nil"/>
              <w:left w:val="nil"/>
              <w:bottom w:val="single" w:sz="8" w:space="0" w:color="000000"/>
              <w:right w:val="single" w:sz="8" w:space="0" w:color="000000"/>
            </w:tcBorders>
            <w:vAlign w:val="bottom"/>
          </w:tcPr>
          <w:p w14:paraId="6CAB3B7E" w14:textId="77777777" w:rsidR="007A5173" w:rsidRDefault="00000000">
            <w:pPr>
              <w:rPr>
                <w:color w:val="000000"/>
                <w:sz w:val="22"/>
                <w:szCs w:val="22"/>
                <w:vertAlign w:val="superscript"/>
              </w:rPr>
            </w:pPr>
            <w:r>
              <w:rPr>
                <w:color w:val="000000"/>
                <w:sz w:val="22"/>
                <w:szCs w:val="22"/>
                <w:vertAlign w:val="superscript"/>
              </w:rPr>
              <w:t>NK</w:t>
            </w:r>
          </w:p>
        </w:tc>
      </w:tr>
      <w:tr w:rsidR="007A5173" w14:paraId="5C166673" w14:textId="77777777">
        <w:trPr>
          <w:trHeight w:val="1830"/>
        </w:trPr>
        <w:tc>
          <w:tcPr>
            <w:tcW w:w="426" w:type="dxa"/>
            <w:tcBorders>
              <w:top w:val="nil"/>
              <w:left w:val="single" w:sz="8" w:space="0" w:color="000000"/>
              <w:bottom w:val="single" w:sz="8" w:space="0" w:color="000000"/>
              <w:right w:val="single" w:sz="8" w:space="0" w:color="000000"/>
            </w:tcBorders>
            <w:shd w:val="clear" w:color="auto" w:fill="FFFFFF"/>
          </w:tcPr>
          <w:p w14:paraId="6FEE9E04" w14:textId="77777777" w:rsidR="007A5173" w:rsidRDefault="00000000">
            <w:pPr>
              <w:jc w:val="center"/>
              <w:rPr>
                <w:color w:val="000000"/>
                <w:sz w:val="22"/>
                <w:szCs w:val="22"/>
                <w:vertAlign w:val="superscript"/>
              </w:rPr>
            </w:pPr>
            <w:bookmarkStart w:id="0" w:name="bookmark=id.uar8ww34036l" w:colFirst="0" w:colLast="0"/>
            <w:bookmarkEnd w:id="0"/>
            <w:r>
              <w:rPr>
                <w:color w:val="000000"/>
                <w:sz w:val="22"/>
                <w:szCs w:val="22"/>
                <w:vertAlign w:val="superscript"/>
              </w:rPr>
              <w:t>15</w:t>
            </w:r>
          </w:p>
        </w:tc>
        <w:tc>
          <w:tcPr>
            <w:tcW w:w="1515" w:type="dxa"/>
            <w:tcBorders>
              <w:top w:val="nil"/>
              <w:left w:val="nil"/>
              <w:bottom w:val="single" w:sz="8" w:space="0" w:color="000000"/>
              <w:right w:val="single" w:sz="8" w:space="0" w:color="000000"/>
            </w:tcBorders>
            <w:vAlign w:val="bottom"/>
          </w:tcPr>
          <w:p w14:paraId="3030E881" w14:textId="77777777" w:rsidR="007A5173" w:rsidRDefault="00000000">
            <w:pPr>
              <w:jc w:val="center"/>
              <w:rPr>
                <w:color w:val="000000"/>
                <w:sz w:val="22"/>
                <w:szCs w:val="22"/>
                <w:vertAlign w:val="superscript"/>
              </w:rPr>
            </w:pPr>
            <w:r>
              <w:rPr>
                <w:color w:val="000000"/>
                <w:sz w:val="22"/>
                <w:szCs w:val="22"/>
                <w:vertAlign w:val="superscript"/>
              </w:rPr>
              <w:t>Rritja e përfshirjes së stafit akademik në konferenca ndërkombëtare brenda dhe jashtë vendit si dhe në vendet e EU dhe OECD</w:t>
            </w:r>
          </w:p>
        </w:tc>
        <w:tc>
          <w:tcPr>
            <w:tcW w:w="3124" w:type="dxa"/>
            <w:tcBorders>
              <w:top w:val="nil"/>
              <w:left w:val="nil"/>
              <w:bottom w:val="single" w:sz="8" w:space="0" w:color="000000"/>
              <w:right w:val="single" w:sz="8" w:space="0" w:color="000000"/>
            </w:tcBorders>
            <w:vAlign w:val="bottom"/>
          </w:tcPr>
          <w:p w14:paraId="5F547773" w14:textId="77777777" w:rsidR="007A5173" w:rsidRDefault="00000000">
            <w:pPr>
              <w:rPr>
                <w:color w:val="000000"/>
                <w:sz w:val="22"/>
                <w:szCs w:val="22"/>
                <w:vertAlign w:val="superscript"/>
              </w:rPr>
            </w:pPr>
            <w:r>
              <w:rPr>
                <w:color w:val="000000"/>
                <w:sz w:val="22"/>
                <w:szCs w:val="22"/>
                <w:vertAlign w:val="superscript"/>
              </w:rPr>
              <w:t xml:space="preserve">Për realizimin e këtij plani janë mbështetur dhe inkurajuar anëtarët e stafit akademik që të bashkëpunojnë me kolegët dhe të marrin pjesë në konferenca ndërkombëtare  </w:t>
            </w:r>
          </w:p>
        </w:tc>
        <w:tc>
          <w:tcPr>
            <w:tcW w:w="1251" w:type="dxa"/>
            <w:tcBorders>
              <w:top w:val="nil"/>
              <w:left w:val="nil"/>
              <w:bottom w:val="single" w:sz="8" w:space="0" w:color="000000"/>
              <w:right w:val="single" w:sz="8" w:space="0" w:color="000000"/>
            </w:tcBorders>
            <w:vAlign w:val="bottom"/>
          </w:tcPr>
          <w:p w14:paraId="467767C5" w14:textId="77777777" w:rsidR="007A5173" w:rsidRDefault="00000000">
            <w:pPr>
              <w:rPr>
                <w:color w:val="000000"/>
                <w:sz w:val="22"/>
                <w:szCs w:val="22"/>
                <w:vertAlign w:val="superscript"/>
              </w:rPr>
            </w:pPr>
            <w:r>
              <w:rPr>
                <w:color w:val="000000"/>
                <w:sz w:val="22"/>
                <w:szCs w:val="22"/>
                <w:vertAlign w:val="superscript"/>
              </w:rPr>
              <w:t>FE, stafi akademik, Departamentet përkatëse</w:t>
            </w:r>
          </w:p>
        </w:tc>
        <w:tc>
          <w:tcPr>
            <w:tcW w:w="1313" w:type="dxa"/>
            <w:tcBorders>
              <w:top w:val="nil"/>
              <w:left w:val="nil"/>
              <w:bottom w:val="single" w:sz="8" w:space="0" w:color="000000"/>
              <w:right w:val="single" w:sz="8" w:space="0" w:color="000000"/>
            </w:tcBorders>
            <w:vAlign w:val="bottom"/>
          </w:tcPr>
          <w:p w14:paraId="6DD4C71B" w14:textId="77777777" w:rsidR="007A5173" w:rsidRDefault="00000000">
            <w:pPr>
              <w:rPr>
                <w:color w:val="000000"/>
                <w:sz w:val="22"/>
                <w:szCs w:val="22"/>
                <w:vertAlign w:val="superscript"/>
              </w:rPr>
            </w:pPr>
            <w:r>
              <w:rPr>
                <w:color w:val="000000"/>
                <w:sz w:val="22"/>
                <w:szCs w:val="22"/>
                <w:vertAlign w:val="superscript"/>
              </w:rPr>
              <w:t>Për vitin akademik 2023-2024 janë përfshirë në 82 punime të paraqitura në konferenca</w:t>
            </w:r>
          </w:p>
        </w:tc>
        <w:tc>
          <w:tcPr>
            <w:tcW w:w="846" w:type="dxa"/>
            <w:tcBorders>
              <w:top w:val="nil"/>
              <w:left w:val="nil"/>
              <w:bottom w:val="single" w:sz="8" w:space="0" w:color="000000"/>
              <w:right w:val="single" w:sz="8" w:space="0" w:color="000000"/>
            </w:tcBorders>
            <w:vAlign w:val="bottom"/>
          </w:tcPr>
          <w:p w14:paraId="16E74F25" w14:textId="77777777" w:rsidR="007A5173" w:rsidRDefault="00000000">
            <w:pPr>
              <w:rPr>
                <w:color w:val="000000"/>
                <w:sz w:val="22"/>
                <w:szCs w:val="22"/>
                <w:vertAlign w:val="superscript"/>
              </w:rPr>
            </w:pPr>
            <w:r>
              <w:rPr>
                <w:color w:val="000000"/>
                <w:sz w:val="22"/>
                <w:szCs w:val="22"/>
                <w:vertAlign w:val="superscript"/>
              </w:rPr>
              <w:t>Brenda vitit akademik</w:t>
            </w:r>
          </w:p>
        </w:tc>
        <w:tc>
          <w:tcPr>
            <w:tcW w:w="1091" w:type="dxa"/>
            <w:tcBorders>
              <w:top w:val="nil"/>
              <w:left w:val="nil"/>
              <w:bottom w:val="single" w:sz="8" w:space="0" w:color="000000"/>
              <w:right w:val="single" w:sz="8" w:space="0" w:color="000000"/>
            </w:tcBorders>
            <w:vAlign w:val="bottom"/>
          </w:tcPr>
          <w:p w14:paraId="42D40D7E" w14:textId="77777777" w:rsidR="007A5173" w:rsidRDefault="00000000">
            <w:pPr>
              <w:rPr>
                <w:color w:val="000000"/>
                <w:sz w:val="22"/>
                <w:szCs w:val="22"/>
                <w:vertAlign w:val="superscript"/>
              </w:rPr>
            </w:pPr>
            <w:r>
              <w:rPr>
                <w:color w:val="000000"/>
                <w:sz w:val="22"/>
                <w:szCs w:val="22"/>
                <w:vertAlign w:val="superscript"/>
              </w:rPr>
              <w:t>NK</w:t>
            </w:r>
          </w:p>
        </w:tc>
      </w:tr>
      <w:tr w:rsidR="007A5173" w14:paraId="5B8DEB5F" w14:textId="77777777">
        <w:trPr>
          <w:trHeight w:val="1605"/>
        </w:trPr>
        <w:tc>
          <w:tcPr>
            <w:tcW w:w="426" w:type="dxa"/>
            <w:tcBorders>
              <w:top w:val="nil"/>
              <w:left w:val="single" w:sz="8" w:space="0" w:color="000000"/>
              <w:bottom w:val="single" w:sz="8" w:space="0" w:color="000000"/>
              <w:right w:val="single" w:sz="8" w:space="0" w:color="000000"/>
            </w:tcBorders>
            <w:shd w:val="clear" w:color="auto" w:fill="FFFFFF"/>
          </w:tcPr>
          <w:p w14:paraId="62653526" w14:textId="77777777" w:rsidR="007A5173" w:rsidRDefault="00000000">
            <w:pPr>
              <w:jc w:val="center"/>
              <w:rPr>
                <w:color w:val="000000"/>
                <w:sz w:val="22"/>
                <w:szCs w:val="22"/>
                <w:vertAlign w:val="superscript"/>
              </w:rPr>
            </w:pPr>
            <w:r>
              <w:rPr>
                <w:color w:val="000000"/>
                <w:sz w:val="22"/>
                <w:szCs w:val="22"/>
                <w:vertAlign w:val="superscript"/>
              </w:rPr>
              <w:t>16</w:t>
            </w:r>
          </w:p>
        </w:tc>
        <w:tc>
          <w:tcPr>
            <w:tcW w:w="1515" w:type="dxa"/>
            <w:tcBorders>
              <w:top w:val="nil"/>
              <w:left w:val="nil"/>
              <w:bottom w:val="single" w:sz="8" w:space="0" w:color="000000"/>
              <w:right w:val="single" w:sz="8" w:space="0" w:color="000000"/>
            </w:tcBorders>
            <w:vAlign w:val="bottom"/>
          </w:tcPr>
          <w:p w14:paraId="5FB4D7CE" w14:textId="77777777" w:rsidR="007A5173" w:rsidRPr="00257D93" w:rsidRDefault="00000000">
            <w:pPr>
              <w:jc w:val="center"/>
              <w:rPr>
                <w:color w:val="000000"/>
                <w:sz w:val="22"/>
                <w:szCs w:val="22"/>
                <w:vertAlign w:val="superscript"/>
                <w:lang w:val="da-DK"/>
              </w:rPr>
            </w:pPr>
            <w:r w:rsidRPr="00257D93">
              <w:rPr>
                <w:color w:val="000000"/>
                <w:sz w:val="22"/>
                <w:szCs w:val="22"/>
                <w:vertAlign w:val="superscript"/>
                <w:lang w:val="da-DK"/>
              </w:rPr>
              <w:t>Projektet e nderkombetarizimit, thirrja per projektet e nderkombetarizimit</w:t>
            </w:r>
          </w:p>
        </w:tc>
        <w:tc>
          <w:tcPr>
            <w:tcW w:w="3124" w:type="dxa"/>
            <w:tcBorders>
              <w:top w:val="nil"/>
              <w:left w:val="nil"/>
              <w:bottom w:val="single" w:sz="8" w:space="0" w:color="000000"/>
              <w:right w:val="single" w:sz="8" w:space="0" w:color="000000"/>
            </w:tcBorders>
            <w:vAlign w:val="bottom"/>
          </w:tcPr>
          <w:p w14:paraId="37C7F458"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 xml:space="preserve">Per arritjen e ketij plani FE ka arritur te permbylle me sukses hapjen e një programi studimi me diplomë te dyfishtë dhe jane në proces 3 programe te tjera </w:t>
            </w:r>
          </w:p>
        </w:tc>
        <w:tc>
          <w:tcPr>
            <w:tcW w:w="1251" w:type="dxa"/>
            <w:tcBorders>
              <w:top w:val="nil"/>
              <w:left w:val="nil"/>
              <w:bottom w:val="single" w:sz="8" w:space="0" w:color="000000"/>
              <w:right w:val="single" w:sz="8" w:space="0" w:color="000000"/>
            </w:tcBorders>
            <w:vAlign w:val="bottom"/>
          </w:tcPr>
          <w:p w14:paraId="0CF5AD23"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 xml:space="preserve">Fakulteti Edukimit, Departamentet përgjegjëse, Rektorati. </w:t>
            </w:r>
          </w:p>
        </w:tc>
        <w:tc>
          <w:tcPr>
            <w:tcW w:w="1313" w:type="dxa"/>
            <w:tcBorders>
              <w:top w:val="nil"/>
              <w:left w:val="nil"/>
              <w:bottom w:val="single" w:sz="8" w:space="0" w:color="000000"/>
              <w:right w:val="single" w:sz="8" w:space="0" w:color="000000"/>
            </w:tcBorders>
            <w:vAlign w:val="bottom"/>
          </w:tcPr>
          <w:p w14:paraId="47FFD109" w14:textId="77777777" w:rsidR="007A5173" w:rsidRDefault="00000000">
            <w:pPr>
              <w:rPr>
                <w:color w:val="000000"/>
                <w:sz w:val="22"/>
                <w:szCs w:val="22"/>
                <w:vertAlign w:val="superscript"/>
              </w:rPr>
            </w:pPr>
            <w:r>
              <w:rPr>
                <w:color w:val="000000"/>
                <w:sz w:val="22"/>
                <w:szCs w:val="22"/>
                <w:vertAlign w:val="superscript"/>
              </w:rPr>
              <w:t xml:space="preserve">Jane realizuar te gjitha objektivat e planit strategjik </w:t>
            </w:r>
          </w:p>
        </w:tc>
        <w:tc>
          <w:tcPr>
            <w:tcW w:w="846" w:type="dxa"/>
            <w:tcBorders>
              <w:top w:val="nil"/>
              <w:left w:val="nil"/>
              <w:bottom w:val="single" w:sz="8" w:space="0" w:color="000000"/>
              <w:right w:val="single" w:sz="8" w:space="0" w:color="000000"/>
            </w:tcBorders>
            <w:vAlign w:val="bottom"/>
          </w:tcPr>
          <w:p w14:paraId="3C031E63"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Keto objektiva jane realizuar brenda nje afati 1 vjecar</w:t>
            </w:r>
          </w:p>
        </w:tc>
        <w:tc>
          <w:tcPr>
            <w:tcW w:w="1091" w:type="dxa"/>
            <w:tcBorders>
              <w:top w:val="nil"/>
              <w:left w:val="nil"/>
              <w:bottom w:val="single" w:sz="8" w:space="0" w:color="000000"/>
              <w:right w:val="single" w:sz="8" w:space="0" w:color="000000"/>
            </w:tcBorders>
            <w:vAlign w:val="bottom"/>
          </w:tcPr>
          <w:p w14:paraId="5EB186D1" w14:textId="77777777" w:rsidR="007A5173" w:rsidRDefault="00000000">
            <w:pPr>
              <w:rPr>
                <w:color w:val="000000"/>
                <w:sz w:val="22"/>
                <w:szCs w:val="22"/>
                <w:vertAlign w:val="superscript"/>
              </w:rPr>
            </w:pPr>
            <w:r>
              <w:rPr>
                <w:color w:val="000000"/>
                <w:sz w:val="22"/>
                <w:szCs w:val="22"/>
                <w:vertAlign w:val="superscript"/>
              </w:rPr>
              <w:t>NK</w:t>
            </w:r>
          </w:p>
        </w:tc>
      </w:tr>
      <w:tr w:rsidR="007A5173" w14:paraId="0A7BFEE0" w14:textId="77777777">
        <w:trPr>
          <w:trHeight w:val="1605"/>
        </w:trPr>
        <w:tc>
          <w:tcPr>
            <w:tcW w:w="426" w:type="dxa"/>
            <w:tcBorders>
              <w:top w:val="nil"/>
              <w:left w:val="single" w:sz="8" w:space="0" w:color="000000"/>
              <w:bottom w:val="single" w:sz="8" w:space="0" w:color="000000"/>
              <w:right w:val="single" w:sz="8" w:space="0" w:color="000000"/>
            </w:tcBorders>
            <w:shd w:val="clear" w:color="auto" w:fill="FFFFFF"/>
          </w:tcPr>
          <w:p w14:paraId="6E8B877B" w14:textId="77777777" w:rsidR="007A5173" w:rsidRDefault="00000000">
            <w:pPr>
              <w:jc w:val="center"/>
              <w:rPr>
                <w:color w:val="000000"/>
                <w:sz w:val="22"/>
                <w:szCs w:val="22"/>
                <w:vertAlign w:val="superscript"/>
              </w:rPr>
            </w:pPr>
            <w:r>
              <w:rPr>
                <w:color w:val="000000"/>
                <w:sz w:val="22"/>
                <w:szCs w:val="22"/>
                <w:vertAlign w:val="superscript"/>
              </w:rPr>
              <w:t>17</w:t>
            </w:r>
          </w:p>
        </w:tc>
        <w:tc>
          <w:tcPr>
            <w:tcW w:w="1515" w:type="dxa"/>
            <w:tcBorders>
              <w:top w:val="nil"/>
              <w:left w:val="nil"/>
              <w:bottom w:val="single" w:sz="8" w:space="0" w:color="000000"/>
              <w:right w:val="single" w:sz="8" w:space="0" w:color="000000"/>
            </w:tcBorders>
            <w:vAlign w:val="bottom"/>
          </w:tcPr>
          <w:p w14:paraId="79D97011" w14:textId="77777777" w:rsidR="007A5173" w:rsidRPr="00257D93" w:rsidRDefault="00000000">
            <w:pPr>
              <w:jc w:val="center"/>
              <w:rPr>
                <w:color w:val="000000"/>
                <w:sz w:val="22"/>
                <w:szCs w:val="22"/>
                <w:vertAlign w:val="superscript"/>
                <w:lang w:val="da-DK"/>
              </w:rPr>
            </w:pPr>
            <w:r w:rsidRPr="00257D93">
              <w:rPr>
                <w:color w:val="000000"/>
                <w:sz w:val="22"/>
                <w:szCs w:val="22"/>
                <w:vertAlign w:val="superscript"/>
                <w:lang w:val="da-DK"/>
              </w:rPr>
              <w:t>Përfshirja në projekte ndërkombëtare, kombëtare dhe me fondet e UAMD</w:t>
            </w:r>
          </w:p>
        </w:tc>
        <w:tc>
          <w:tcPr>
            <w:tcW w:w="3124" w:type="dxa"/>
            <w:tcBorders>
              <w:top w:val="nil"/>
              <w:left w:val="nil"/>
              <w:bottom w:val="single" w:sz="8" w:space="0" w:color="000000"/>
              <w:right w:val="single" w:sz="8" w:space="0" w:color="000000"/>
            </w:tcBorders>
            <w:vAlign w:val="bottom"/>
          </w:tcPr>
          <w:p w14:paraId="25AD3C15"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 xml:space="preserve">Për arritjen e këtij plani FE është përfshirë në 3 projekte </w:t>
            </w:r>
          </w:p>
        </w:tc>
        <w:tc>
          <w:tcPr>
            <w:tcW w:w="1251" w:type="dxa"/>
            <w:tcBorders>
              <w:top w:val="nil"/>
              <w:left w:val="nil"/>
              <w:bottom w:val="single" w:sz="8" w:space="0" w:color="000000"/>
              <w:right w:val="single" w:sz="8" w:space="0" w:color="000000"/>
            </w:tcBorders>
            <w:vAlign w:val="bottom"/>
          </w:tcPr>
          <w:p w14:paraId="01E6A782" w14:textId="77777777" w:rsidR="007A5173" w:rsidRDefault="00000000">
            <w:pPr>
              <w:rPr>
                <w:color w:val="000000"/>
                <w:sz w:val="22"/>
                <w:szCs w:val="22"/>
                <w:vertAlign w:val="superscript"/>
              </w:rPr>
            </w:pPr>
            <w:r>
              <w:rPr>
                <w:color w:val="000000"/>
                <w:sz w:val="22"/>
                <w:szCs w:val="22"/>
                <w:vertAlign w:val="superscript"/>
              </w:rPr>
              <w:t>FE, Departamentet përgjegjëse, Rektorati</w:t>
            </w:r>
          </w:p>
        </w:tc>
        <w:tc>
          <w:tcPr>
            <w:tcW w:w="1313" w:type="dxa"/>
            <w:tcBorders>
              <w:top w:val="nil"/>
              <w:left w:val="nil"/>
              <w:bottom w:val="single" w:sz="8" w:space="0" w:color="000000"/>
              <w:right w:val="single" w:sz="8" w:space="0" w:color="000000"/>
            </w:tcBorders>
            <w:vAlign w:val="bottom"/>
          </w:tcPr>
          <w:p w14:paraId="08B4CA59" w14:textId="77777777" w:rsidR="007A5173" w:rsidRDefault="00000000">
            <w:pPr>
              <w:rPr>
                <w:color w:val="000000"/>
                <w:sz w:val="22"/>
                <w:szCs w:val="22"/>
                <w:vertAlign w:val="superscript"/>
              </w:rPr>
            </w:pPr>
            <w:r>
              <w:rPr>
                <w:color w:val="000000"/>
                <w:sz w:val="22"/>
                <w:szCs w:val="22"/>
                <w:vertAlign w:val="superscript"/>
              </w:rPr>
              <w:t>Jane realizuar sipas planit dhe në përputhje të plotë me planin strategjik</w:t>
            </w:r>
          </w:p>
        </w:tc>
        <w:tc>
          <w:tcPr>
            <w:tcW w:w="846" w:type="dxa"/>
            <w:tcBorders>
              <w:top w:val="nil"/>
              <w:left w:val="nil"/>
              <w:bottom w:val="single" w:sz="8" w:space="0" w:color="000000"/>
              <w:right w:val="single" w:sz="8" w:space="0" w:color="000000"/>
            </w:tcBorders>
            <w:vAlign w:val="bottom"/>
          </w:tcPr>
          <w:p w14:paraId="1AC35A94" w14:textId="77777777" w:rsidR="007A5173" w:rsidRDefault="00000000">
            <w:pPr>
              <w:rPr>
                <w:color w:val="000000"/>
                <w:sz w:val="22"/>
                <w:szCs w:val="22"/>
                <w:vertAlign w:val="superscript"/>
              </w:rPr>
            </w:pPr>
            <w:r>
              <w:rPr>
                <w:color w:val="000000"/>
                <w:sz w:val="22"/>
                <w:szCs w:val="22"/>
                <w:vertAlign w:val="superscript"/>
              </w:rPr>
              <w:t>Brenda vitit akademik</w:t>
            </w:r>
          </w:p>
        </w:tc>
        <w:tc>
          <w:tcPr>
            <w:tcW w:w="1091" w:type="dxa"/>
            <w:tcBorders>
              <w:top w:val="nil"/>
              <w:left w:val="nil"/>
              <w:bottom w:val="single" w:sz="8" w:space="0" w:color="000000"/>
              <w:right w:val="single" w:sz="8" w:space="0" w:color="000000"/>
            </w:tcBorders>
            <w:vAlign w:val="bottom"/>
          </w:tcPr>
          <w:p w14:paraId="5376AA9C" w14:textId="77777777" w:rsidR="007A5173" w:rsidRDefault="00000000">
            <w:pPr>
              <w:rPr>
                <w:color w:val="000000"/>
                <w:sz w:val="22"/>
                <w:szCs w:val="22"/>
                <w:vertAlign w:val="superscript"/>
              </w:rPr>
            </w:pPr>
            <w:r>
              <w:rPr>
                <w:color w:val="000000"/>
                <w:sz w:val="22"/>
                <w:szCs w:val="22"/>
                <w:vertAlign w:val="superscript"/>
              </w:rPr>
              <w:t>NK</w:t>
            </w:r>
          </w:p>
        </w:tc>
      </w:tr>
      <w:tr w:rsidR="007A5173" w14:paraId="2E9717C7" w14:textId="77777777">
        <w:trPr>
          <w:trHeight w:val="2055"/>
        </w:trPr>
        <w:tc>
          <w:tcPr>
            <w:tcW w:w="426" w:type="dxa"/>
            <w:tcBorders>
              <w:top w:val="nil"/>
              <w:left w:val="single" w:sz="8" w:space="0" w:color="000000"/>
              <w:bottom w:val="single" w:sz="8" w:space="0" w:color="000000"/>
              <w:right w:val="single" w:sz="8" w:space="0" w:color="000000"/>
            </w:tcBorders>
            <w:shd w:val="clear" w:color="auto" w:fill="FFFFFF"/>
          </w:tcPr>
          <w:p w14:paraId="51ED8B3A" w14:textId="77777777" w:rsidR="007A5173" w:rsidRDefault="00000000">
            <w:pPr>
              <w:jc w:val="center"/>
              <w:rPr>
                <w:color w:val="000000"/>
                <w:sz w:val="22"/>
                <w:szCs w:val="22"/>
                <w:vertAlign w:val="superscript"/>
              </w:rPr>
            </w:pPr>
            <w:r>
              <w:rPr>
                <w:color w:val="000000"/>
                <w:sz w:val="22"/>
                <w:szCs w:val="22"/>
                <w:vertAlign w:val="superscript"/>
              </w:rPr>
              <w:t>18</w:t>
            </w:r>
          </w:p>
        </w:tc>
        <w:tc>
          <w:tcPr>
            <w:tcW w:w="1515" w:type="dxa"/>
            <w:tcBorders>
              <w:top w:val="nil"/>
              <w:left w:val="nil"/>
              <w:bottom w:val="single" w:sz="8" w:space="0" w:color="000000"/>
              <w:right w:val="single" w:sz="8" w:space="0" w:color="000000"/>
            </w:tcBorders>
            <w:vAlign w:val="bottom"/>
          </w:tcPr>
          <w:p w14:paraId="2102FE39" w14:textId="77777777" w:rsidR="007A5173" w:rsidRDefault="00000000">
            <w:pPr>
              <w:jc w:val="center"/>
              <w:rPr>
                <w:color w:val="000000"/>
                <w:sz w:val="22"/>
                <w:szCs w:val="22"/>
                <w:vertAlign w:val="superscript"/>
              </w:rPr>
            </w:pPr>
            <w:r>
              <w:rPr>
                <w:color w:val="000000"/>
                <w:sz w:val="22"/>
                <w:szCs w:val="22"/>
                <w:vertAlign w:val="superscript"/>
              </w:rPr>
              <w:t xml:space="preserve">Organizimi I konfrencave nderkombetare </w:t>
            </w:r>
          </w:p>
        </w:tc>
        <w:tc>
          <w:tcPr>
            <w:tcW w:w="3124" w:type="dxa"/>
            <w:tcBorders>
              <w:top w:val="nil"/>
              <w:left w:val="nil"/>
              <w:bottom w:val="single" w:sz="8" w:space="0" w:color="000000"/>
              <w:right w:val="single" w:sz="8" w:space="0" w:color="000000"/>
            </w:tcBorders>
            <w:vAlign w:val="bottom"/>
          </w:tcPr>
          <w:p w14:paraId="0ADF957F" w14:textId="77777777" w:rsidR="007A5173" w:rsidRDefault="00000000">
            <w:pPr>
              <w:rPr>
                <w:color w:val="000000"/>
                <w:sz w:val="22"/>
                <w:szCs w:val="22"/>
                <w:vertAlign w:val="superscript"/>
              </w:rPr>
            </w:pPr>
            <w:r>
              <w:rPr>
                <w:color w:val="000000"/>
                <w:sz w:val="22"/>
                <w:szCs w:val="22"/>
                <w:vertAlign w:val="superscript"/>
              </w:rPr>
              <w:t>Jane organizuar dhe mbajtur 2 Konferenca Nderkombëtare Shkencore si dhe jane publikuar artikujt shkencore te paraqitur ne proceedings.Ështe organizuar edhe një Konferencë Shkencore Studentore.</w:t>
            </w:r>
          </w:p>
        </w:tc>
        <w:tc>
          <w:tcPr>
            <w:tcW w:w="1251" w:type="dxa"/>
            <w:tcBorders>
              <w:top w:val="nil"/>
              <w:left w:val="nil"/>
              <w:bottom w:val="single" w:sz="8" w:space="0" w:color="000000"/>
              <w:right w:val="single" w:sz="8" w:space="0" w:color="000000"/>
            </w:tcBorders>
            <w:vAlign w:val="bottom"/>
          </w:tcPr>
          <w:p w14:paraId="3E76D2DF" w14:textId="77777777" w:rsidR="007A5173" w:rsidRDefault="00000000">
            <w:pPr>
              <w:rPr>
                <w:color w:val="000000"/>
                <w:sz w:val="22"/>
                <w:szCs w:val="22"/>
                <w:vertAlign w:val="superscript"/>
              </w:rPr>
            </w:pPr>
            <w:r>
              <w:rPr>
                <w:color w:val="000000"/>
                <w:sz w:val="22"/>
                <w:szCs w:val="22"/>
                <w:vertAlign w:val="superscript"/>
              </w:rPr>
              <w:t>Fakulteti i Biznesit në bashkëpunim me dhe partneret ndërkombëtarë dhe biznesin vendas</w:t>
            </w:r>
          </w:p>
        </w:tc>
        <w:tc>
          <w:tcPr>
            <w:tcW w:w="1313" w:type="dxa"/>
            <w:tcBorders>
              <w:top w:val="nil"/>
              <w:left w:val="nil"/>
              <w:bottom w:val="single" w:sz="8" w:space="0" w:color="000000"/>
              <w:right w:val="single" w:sz="8" w:space="0" w:color="000000"/>
            </w:tcBorders>
            <w:vAlign w:val="bottom"/>
          </w:tcPr>
          <w:p w14:paraId="6F849584" w14:textId="77777777" w:rsidR="007A5173" w:rsidRDefault="00000000">
            <w:pPr>
              <w:rPr>
                <w:color w:val="000000"/>
                <w:sz w:val="22"/>
                <w:szCs w:val="22"/>
                <w:vertAlign w:val="superscript"/>
              </w:rPr>
            </w:pPr>
            <w:r>
              <w:rPr>
                <w:color w:val="000000"/>
                <w:sz w:val="22"/>
                <w:szCs w:val="22"/>
                <w:vertAlign w:val="superscript"/>
              </w:rPr>
              <w:t>Konferencat janë realizuar nga FB sipas planit dhe ne perputhshmeri me strategjine e zhvillimit</w:t>
            </w:r>
          </w:p>
        </w:tc>
        <w:tc>
          <w:tcPr>
            <w:tcW w:w="846" w:type="dxa"/>
            <w:tcBorders>
              <w:top w:val="nil"/>
              <w:left w:val="nil"/>
              <w:bottom w:val="single" w:sz="8" w:space="0" w:color="000000"/>
              <w:right w:val="single" w:sz="8" w:space="0" w:color="000000"/>
            </w:tcBorders>
            <w:vAlign w:val="bottom"/>
          </w:tcPr>
          <w:p w14:paraId="4C68E75B" w14:textId="77777777" w:rsidR="007A5173" w:rsidRDefault="00000000">
            <w:pPr>
              <w:rPr>
                <w:color w:val="000000"/>
                <w:sz w:val="22"/>
                <w:szCs w:val="22"/>
                <w:vertAlign w:val="superscript"/>
              </w:rPr>
            </w:pPr>
            <w:r>
              <w:rPr>
                <w:color w:val="000000"/>
                <w:sz w:val="22"/>
                <w:szCs w:val="22"/>
                <w:vertAlign w:val="superscript"/>
              </w:rPr>
              <w:t>Brenda vitit akademik</w:t>
            </w:r>
          </w:p>
        </w:tc>
        <w:tc>
          <w:tcPr>
            <w:tcW w:w="1091" w:type="dxa"/>
            <w:tcBorders>
              <w:top w:val="nil"/>
              <w:left w:val="nil"/>
              <w:bottom w:val="single" w:sz="8" w:space="0" w:color="000000"/>
              <w:right w:val="single" w:sz="8" w:space="0" w:color="000000"/>
            </w:tcBorders>
            <w:vAlign w:val="bottom"/>
          </w:tcPr>
          <w:p w14:paraId="6F807861" w14:textId="77777777" w:rsidR="007A5173" w:rsidRDefault="00000000">
            <w:pPr>
              <w:rPr>
                <w:color w:val="000000"/>
                <w:sz w:val="22"/>
                <w:szCs w:val="22"/>
                <w:vertAlign w:val="superscript"/>
              </w:rPr>
            </w:pPr>
            <w:r>
              <w:rPr>
                <w:color w:val="000000"/>
                <w:sz w:val="22"/>
                <w:szCs w:val="22"/>
                <w:vertAlign w:val="superscript"/>
              </w:rPr>
              <w:t>NK</w:t>
            </w:r>
          </w:p>
        </w:tc>
      </w:tr>
      <w:tr w:rsidR="007A5173" w14:paraId="6EB3383B" w14:textId="77777777">
        <w:trPr>
          <w:trHeight w:val="3855"/>
        </w:trPr>
        <w:tc>
          <w:tcPr>
            <w:tcW w:w="426" w:type="dxa"/>
            <w:tcBorders>
              <w:top w:val="nil"/>
              <w:left w:val="single" w:sz="8" w:space="0" w:color="000000"/>
              <w:bottom w:val="single" w:sz="8" w:space="0" w:color="000000"/>
              <w:right w:val="single" w:sz="8" w:space="0" w:color="000000"/>
            </w:tcBorders>
            <w:shd w:val="clear" w:color="auto" w:fill="FFFFFF"/>
          </w:tcPr>
          <w:p w14:paraId="7577EE8D" w14:textId="77777777" w:rsidR="007A5173" w:rsidRDefault="00000000">
            <w:pPr>
              <w:jc w:val="center"/>
              <w:rPr>
                <w:color w:val="000000"/>
                <w:sz w:val="22"/>
                <w:szCs w:val="22"/>
                <w:vertAlign w:val="superscript"/>
              </w:rPr>
            </w:pPr>
            <w:r>
              <w:rPr>
                <w:color w:val="000000"/>
                <w:sz w:val="22"/>
                <w:szCs w:val="22"/>
                <w:vertAlign w:val="superscript"/>
              </w:rPr>
              <w:t>19</w:t>
            </w:r>
          </w:p>
        </w:tc>
        <w:tc>
          <w:tcPr>
            <w:tcW w:w="1515" w:type="dxa"/>
            <w:tcBorders>
              <w:top w:val="nil"/>
              <w:left w:val="nil"/>
              <w:bottom w:val="single" w:sz="8" w:space="0" w:color="000000"/>
              <w:right w:val="single" w:sz="8" w:space="0" w:color="000000"/>
            </w:tcBorders>
            <w:vAlign w:val="bottom"/>
          </w:tcPr>
          <w:p w14:paraId="15079F72" w14:textId="77777777" w:rsidR="007A5173" w:rsidRDefault="00000000">
            <w:pPr>
              <w:jc w:val="center"/>
              <w:rPr>
                <w:color w:val="000000"/>
                <w:sz w:val="22"/>
                <w:szCs w:val="22"/>
                <w:vertAlign w:val="superscript"/>
              </w:rPr>
            </w:pPr>
            <w:r>
              <w:rPr>
                <w:color w:val="000000"/>
                <w:sz w:val="22"/>
                <w:szCs w:val="22"/>
                <w:vertAlign w:val="superscript"/>
              </w:rPr>
              <w:t>Publikimi I artikujve shkencore dhe financimi I tyre ne revistat e indeksuara nga SCOPUS dhe Web of science</w:t>
            </w:r>
          </w:p>
        </w:tc>
        <w:tc>
          <w:tcPr>
            <w:tcW w:w="3124" w:type="dxa"/>
            <w:tcBorders>
              <w:top w:val="nil"/>
              <w:left w:val="nil"/>
              <w:bottom w:val="single" w:sz="8" w:space="0" w:color="000000"/>
              <w:right w:val="single" w:sz="8" w:space="0" w:color="000000"/>
            </w:tcBorders>
            <w:vAlign w:val="bottom"/>
          </w:tcPr>
          <w:p w14:paraId="607C9494" w14:textId="77777777" w:rsidR="007A5173" w:rsidRDefault="00000000">
            <w:pPr>
              <w:rPr>
                <w:color w:val="000000"/>
                <w:sz w:val="22"/>
                <w:szCs w:val="22"/>
                <w:vertAlign w:val="superscript"/>
              </w:rPr>
            </w:pPr>
            <w:r>
              <w:rPr>
                <w:color w:val="000000"/>
                <w:sz w:val="22"/>
                <w:szCs w:val="22"/>
                <w:vertAlign w:val="superscript"/>
              </w:rPr>
              <w:t>Per arritjen e ketij plani jane kryer trajnime dhe jane informuar anetaret e stafik akademik duke përfituar nga mundesia për rimbursim të publikimeve nga UAMD. Në këtë vit akademik janë realizuar 81 artikuj shkencore nga nëtarë të stafit akademik ku 62 artikuj shkencorë të indeksuar në Scopus</w:t>
            </w:r>
          </w:p>
        </w:tc>
        <w:tc>
          <w:tcPr>
            <w:tcW w:w="1251" w:type="dxa"/>
            <w:tcBorders>
              <w:top w:val="nil"/>
              <w:left w:val="nil"/>
              <w:bottom w:val="single" w:sz="8" w:space="0" w:color="000000"/>
              <w:right w:val="single" w:sz="8" w:space="0" w:color="000000"/>
            </w:tcBorders>
            <w:vAlign w:val="bottom"/>
          </w:tcPr>
          <w:p w14:paraId="265CEC80" w14:textId="77777777" w:rsidR="007A5173" w:rsidRDefault="00000000">
            <w:pPr>
              <w:rPr>
                <w:color w:val="000000"/>
                <w:sz w:val="22"/>
                <w:szCs w:val="22"/>
                <w:vertAlign w:val="superscript"/>
              </w:rPr>
            </w:pPr>
            <w:r>
              <w:rPr>
                <w:color w:val="000000"/>
                <w:sz w:val="22"/>
                <w:szCs w:val="22"/>
                <w:vertAlign w:val="superscript"/>
              </w:rPr>
              <w:t xml:space="preserve">FB, stafi akademik </w:t>
            </w:r>
          </w:p>
        </w:tc>
        <w:tc>
          <w:tcPr>
            <w:tcW w:w="1313" w:type="dxa"/>
            <w:tcBorders>
              <w:top w:val="nil"/>
              <w:left w:val="nil"/>
              <w:bottom w:val="single" w:sz="8" w:space="0" w:color="000000"/>
              <w:right w:val="single" w:sz="8" w:space="0" w:color="000000"/>
            </w:tcBorders>
            <w:vAlign w:val="bottom"/>
          </w:tcPr>
          <w:p w14:paraId="55E9B235" w14:textId="77777777" w:rsidR="007A5173" w:rsidRDefault="00000000">
            <w:pPr>
              <w:rPr>
                <w:color w:val="000000"/>
                <w:sz w:val="22"/>
                <w:szCs w:val="22"/>
                <w:vertAlign w:val="superscript"/>
              </w:rPr>
            </w:pPr>
            <w:r>
              <w:rPr>
                <w:color w:val="000000"/>
                <w:sz w:val="22"/>
                <w:szCs w:val="22"/>
                <w:vertAlign w:val="superscript"/>
              </w:rPr>
              <w:t>Për vitin akademik 2023-2024 jane rimbursuar nje numer prej 40-50 artikujsh duke rritur rankimini e UAMD ne Scopus dhe ne indexet nderkombetare te kerkimit shkencor</w:t>
            </w:r>
          </w:p>
        </w:tc>
        <w:tc>
          <w:tcPr>
            <w:tcW w:w="846" w:type="dxa"/>
            <w:tcBorders>
              <w:top w:val="nil"/>
              <w:left w:val="nil"/>
              <w:bottom w:val="single" w:sz="8" w:space="0" w:color="000000"/>
              <w:right w:val="single" w:sz="8" w:space="0" w:color="000000"/>
            </w:tcBorders>
            <w:vAlign w:val="bottom"/>
          </w:tcPr>
          <w:p w14:paraId="01666E94"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1 vit buxhetor, fondi I akorduar shpenzohet brenda nje viti buxhetor</w:t>
            </w:r>
          </w:p>
        </w:tc>
        <w:tc>
          <w:tcPr>
            <w:tcW w:w="1091" w:type="dxa"/>
            <w:tcBorders>
              <w:top w:val="nil"/>
              <w:left w:val="nil"/>
              <w:bottom w:val="single" w:sz="8" w:space="0" w:color="000000"/>
              <w:right w:val="single" w:sz="8" w:space="0" w:color="000000"/>
            </w:tcBorders>
            <w:vAlign w:val="bottom"/>
          </w:tcPr>
          <w:p w14:paraId="51ACD6A4" w14:textId="77777777" w:rsidR="007A5173" w:rsidRDefault="00000000">
            <w:pPr>
              <w:rPr>
                <w:color w:val="000000"/>
                <w:sz w:val="22"/>
                <w:szCs w:val="22"/>
                <w:vertAlign w:val="superscript"/>
              </w:rPr>
            </w:pPr>
            <w:r>
              <w:rPr>
                <w:color w:val="000000"/>
                <w:sz w:val="22"/>
                <w:szCs w:val="22"/>
                <w:vertAlign w:val="superscript"/>
              </w:rPr>
              <w:t>NK</w:t>
            </w:r>
          </w:p>
        </w:tc>
      </w:tr>
      <w:tr w:rsidR="007A5173" w14:paraId="2789F6AC" w14:textId="77777777">
        <w:trPr>
          <w:trHeight w:val="2730"/>
        </w:trPr>
        <w:tc>
          <w:tcPr>
            <w:tcW w:w="426" w:type="dxa"/>
            <w:tcBorders>
              <w:top w:val="nil"/>
              <w:left w:val="single" w:sz="8" w:space="0" w:color="000000"/>
              <w:bottom w:val="single" w:sz="8" w:space="0" w:color="000000"/>
              <w:right w:val="single" w:sz="8" w:space="0" w:color="000000"/>
            </w:tcBorders>
            <w:shd w:val="clear" w:color="auto" w:fill="FFFFFF"/>
          </w:tcPr>
          <w:p w14:paraId="6C810EE4" w14:textId="77777777" w:rsidR="007A5173" w:rsidRDefault="00000000">
            <w:pPr>
              <w:jc w:val="center"/>
              <w:rPr>
                <w:color w:val="000000"/>
                <w:sz w:val="22"/>
                <w:szCs w:val="22"/>
                <w:vertAlign w:val="superscript"/>
              </w:rPr>
            </w:pPr>
            <w:r>
              <w:rPr>
                <w:color w:val="000000"/>
                <w:sz w:val="22"/>
                <w:szCs w:val="22"/>
                <w:vertAlign w:val="superscript"/>
              </w:rPr>
              <w:t>20</w:t>
            </w:r>
          </w:p>
        </w:tc>
        <w:tc>
          <w:tcPr>
            <w:tcW w:w="1515" w:type="dxa"/>
            <w:tcBorders>
              <w:top w:val="nil"/>
              <w:left w:val="nil"/>
              <w:bottom w:val="single" w:sz="8" w:space="0" w:color="000000"/>
              <w:right w:val="single" w:sz="8" w:space="0" w:color="000000"/>
            </w:tcBorders>
            <w:vAlign w:val="bottom"/>
          </w:tcPr>
          <w:p w14:paraId="2E252A8E" w14:textId="77777777" w:rsidR="007A5173" w:rsidRDefault="00000000">
            <w:pPr>
              <w:jc w:val="center"/>
              <w:rPr>
                <w:color w:val="000000"/>
                <w:sz w:val="22"/>
                <w:szCs w:val="22"/>
                <w:vertAlign w:val="superscript"/>
              </w:rPr>
            </w:pPr>
            <w:r>
              <w:rPr>
                <w:color w:val="000000"/>
                <w:sz w:val="22"/>
                <w:szCs w:val="22"/>
                <w:vertAlign w:val="superscript"/>
              </w:rPr>
              <w:t>Rritja e numrit të lektorëve me tituj e grada shkencore</w:t>
            </w:r>
          </w:p>
        </w:tc>
        <w:tc>
          <w:tcPr>
            <w:tcW w:w="3124" w:type="dxa"/>
            <w:tcBorders>
              <w:top w:val="nil"/>
              <w:left w:val="nil"/>
              <w:bottom w:val="single" w:sz="8" w:space="0" w:color="000000"/>
              <w:right w:val="single" w:sz="8" w:space="0" w:color="000000"/>
            </w:tcBorders>
            <w:vAlign w:val="bottom"/>
          </w:tcPr>
          <w:p w14:paraId="62DE4873" w14:textId="77777777" w:rsidR="007A5173" w:rsidRDefault="00000000">
            <w:pPr>
              <w:rPr>
                <w:color w:val="000000"/>
                <w:sz w:val="22"/>
                <w:szCs w:val="22"/>
                <w:vertAlign w:val="superscript"/>
              </w:rPr>
            </w:pPr>
            <w:r>
              <w:rPr>
                <w:color w:val="000000"/>
                <w:sz w:val="22"/>
                <w:szCs w:val="22"/>
                <w:vertAlign w:val="superscript"/>
              </w:rPr>
              <w:t>Për përmbushjen e kësaj pike, janë trajnuar, konsultuar dhe mbështetur anëtarët e stafit akademik në përgatitjen dhe paraqitjen e dosjes së kërkimit shkencor</w:t>
            </w:r>
          </w:p>
        </w:tc>
        <w:tc>
          <w:tcPr>
            <w:tcW w:w="1251" w:type="dxa"/>
            <w:tcBorders>
              <w:top w:val="nil"/>
              <w:left w:val="nil"/>
              <w:bottom w:val="single" w:sz="8" w:space="0" w:color="000000"/>
              <w:right w:val="single" w:sz="8" w:space="0" w:color="000000"/>
            </w:tcBorders>
            <w:vAlign w:val="bottom"/>
          </w:tcPr>
          <w:p w14:paraId="048E4CD5" w14:textId="77777777" w:rsidR="007A5173" w:rsidRDefault="00000000">
            <w:pPr>
              <w:rPr>
                <w:color w:val="000000"/>
                <w:sz w:val="22"/>
                <w:szCs w:val="22"/>
                <w:vertAlign w:val="superscript"/>
              </w:rPr>
            </w:pPr>
            <w:r>
              <w:rPr>
                <w:color w:val="000000"/>
                <w:sz w:val="22"/>
                <w:szCs w:val="22"/>
                <w:vertAlign w:val="superscript"/>
              </w:rPr>
              <w:t>FE, stafi akademik dhe Drejtuesit e departamenteve përkatëse</w:t>
            </w:r>
          </w:p>
        </w:tc>
        <w:tc>
          <w:tcPr>
            <w:tcW w:w="1313" w:type="dxa"/>
            <w:tcBorders>
              <w:top w:val="nil"/>
              <w:left w:val="nil"/>
              <w:bottom w:val="single" w:sz="8" w:space="0" w:color="000000"/>
              <w:right w:val="single" w:sz="8" w:space="0" w:color="000000"/>
            </w:tcBorders>
            <w:vAlign w:val="bottom"/>
          </w:tcPr>
          <w:p w14:paraId="62262DD1" w14:textId="77777777" w:rsidR="007A5173" w:rsidRDefault="00000000">
            <w:pPr>
              <w:rPr>
                <w:color w:val="000000"/>
                <w:sz w:val="22"/>
                <w:szCs w:val="22"/>
                <w:vertAlign w:val="superscript"/>
              </w:rPr>
            </w:pPr>
            <w:r>
              <w:rPr>
                <w:color w:val="000000"/>
                <w:sz w:val="22"/>
                <w:szCs w:val="22"/>
                <w:vertAlign w:val="superscript"/>
              </w:rPr>
              <w:t>Për vitin akademik 2023-2024 jane konsultuar dhe mbështetur një numër prej 15-20 individë të stafit akademik</w:t>
            </w:r>
          </w:p>
        </w:tc>
        <w:tc>
          <w:tcPr>
            <w:tcW w:w="846" w:type="dxa"/>
            <w:tcBorders>
              <w:top w:val="nil"/>
              <w:left w:val="nil"/>
              <w:bottom w:val="single" w:sz="8" w:space="0" w:color="000000"/>
              <w:right w:val="single" w:sz="8" w:space="0" w:color="000000"/>
            </w:tcBorders>
            <w:vAlign w:val="bottom"/>
          </w:tcPr>
          <w:p w14:paraId="6DB88BBB" w14:textId="77777777" w:rsidR="007A5173" w:rsidRDefault="00000000">
            <w:pPr>
              <w:rPr>
                <w:color w:val="000000"/>
                <w:sz w:val="22"/>
                <w:szCs w:val="22"/>
                <w:vertAlign w:val="superscript"/>
              </w:rPr>
            </w:pPr>
            <w:r>
              <w:rPr>
                <w:color w:val="000000"/>
                <w:sz w:val="22"/>
                <w:szCs w:val="22"/>
                <w:vertAlign w:val="superscript"/>
              </w:rPr>
              <w:t>Brenda vitit akademik</w:t>
            </w:r>
          </w:p>
        </w:tc>
        <w:tc>
          <w:tcPr>
            <w:tcW w:w="1091" w:type="dxa"/>
            <w:tcBorders>
              <w:top w:val="nil"/>
              <w:left w:val="nil"/>
              <w:bottom w:val="single" w:sz="8" w:space="0" w:color="000000"/>
              <w:right w:val="single" w:sz="8" w:space="0" w:color="000000"/>
            </w:tcBorders>
            <w:vAlign w:val="bottom"/>
          </w:tcPr>
          <w:p w14:paraId="5BD578D9" w14:textId="77777777" w:rsidR="007A5173" w:rsidRDefault="00000000">
            <w:pPr>
              <w:rPr>
                <w:color w:val="000000"/>
                <w:sz w:val="22"/>
                <w:szCs w:val="22"/>
                <w:vertAlign w:val="superscript"/>
              </w:rPr>
            </w:pPr>
            <w:r>
              <w:rPr>
                <w:color w:val="000000"/>
                <w:sz w:val="22"/>
                <w:szCs w:val="22"/>
                <w:vertAlign w:val="superscript"/>
              </w:rPr>
              <w:t>NK</w:t>
            </w:r>
          </w:p>
        </w:tc>
      </w:tr>
      <w:tr w:rsidR="007A5173" w14:paraId="12224981" w14:textId="77777777">
        <w:trPr>
          <w:trHeight w:val="2280"/>
        </w:trPr>
        <w:tc>
          <w:tcPr>
            <w:tcW w:w="426" w:type="dxa"/>
            <w:tcBorders>
              <w:top w:val="nil"/>
              <w:left w:val="single" w:sz="8" w:space="0" w:color="000000"/>
              <w:bottom w:val="single" w:sz="8" w:space="0" w:color="000000"/>
              <w:right w:val="single" w:sz="8" w:space="0" w:color="000000"/>
            </w:tcBorders>
            <w:shd w:val="clear" w:color="auto" w:fill="FFFFFF"/>
          </w:tcPr>
          <w:p w14:paraId="72C8F627" w14:textId="77777777" w:rsidR="007A5173" w:rsidRDefault="00000000">
            <w:pPr>
              <w:jc w:val="center"/>
              <w:rPr>
                <w:color w:val="000000"/>
                <w:sz w:val="22"/>
                <w:szCs w:val="22"/>
                <w:vertAlign w:val="superscript"/>
              </w:rPr>
            </w:pPr>
            <w:r>
              <w:rPr>
                <w:color w:val="000000"/>
                <w:sz w:val="22"/>
                <w:szCs w:val="22"/>
                <w:vertAlign w:val="superscript"/>
              </w:rPr>
              <w:t>21</w:t>
            </w:r>
          </w:p>
        </w:tc>
        <w:tc>
          <w:tcPr>
            <w:tcW w:w="1515" w:type="dxa"/>
            <w:tcBorders>
              <w:top w:val="nil"/>
              <w:left w:val="nil"/>
              <w:bottom w:val="single" w:sz="8" w:space="0" w:color="000000"/>
              <w:right w:val="single" w:sz="8" w:space="0" w:color="000000"/>
            </w:tcBorders>
            <w:vAlign w:val="bottom"/>
          </w:tcPr>
          <w:p w14:paraId="229835EC" w14:textId="77777777" w:rsidR="007A5173" w:rsidRDefault="00000000">
            <w:pPr>
              <w:jc w:val="center"/>
              <w:rPr>
                <w:color w:val="000000"/>
                <w:sz w:val="22"/>
                <w:szCs w:val="22"/>
                <w:vertAlign w:val="superscript"/>
              </w:rPr>
            </w:pPr>
            <w:r>
              <w:rPr>
                <w:color w:val="000000"/>
                <w:sz w:val="22"/>
                <w:szCs w:val="22"/>
                <w:vertAlign w:val="superscript"/>
              </w:rPr>
              <w:t>Rritja e përfshirjes së stafit akademik në konferenca ndërkombëtare brenda dhe jashtë vendit si dhe në vendet e EU dhe OECD</w:t>
            </w:r>
          </w:p>
        </w:tc>
        <w:tc>
          <w:tcPr>
            <w:tcW w:w="3124" w:type="dxa"/>
            <w:tcBorders>
              <w:top w:val="nil"/>
              <w:left w:val="nil"/>
              <w:bottom w:val="single" w:sz="8" w:space="0" w:color="000000"/>
              <w:right w:val="single" w:sz="8" w:space="0" w:color="000000"/>
            </w:tcBorders>
            <w:vAlign w:val="bottom"/>
          </w:tcPr>
          <w:p w14:paraId="44596D09" w14:textId="77777777" w:rsidR="007A5173" w:rsidRPr="00257D93" w:rsidRDefault="00000000">
            <w:pPr>
              <w:rPr>
                <w:color w:val="000000"/>
                <w:sz w:val="22"/>
                <w:szCs w:val="22"/>
                <w:vertAlign w:val="superscript"/>
                <w:lang w:val="da-DK"/>
              </w:rPr>
            </w:pPr>
            <w:r>
              <w:rPr>
                <w:color w:val="000000"/>
                <w:sz w:val="22"/>
                <w:szCs w:val="22"/>
                <w:vertAlign w:val="superscript"/>
              </w:rPr>
              <w:t xml:space="preserve">Për realizimin e këtij plani janë mbështetur dhe inkurajuar anëtarët e stafit akademik që të punojnë në përmbushje të kritereve. </w:t>
            </w:r>
            <w:r w:rsidRPr="00257D93">
              <w:rPr>
                <w:color w:val="000000"/>
                <w:sz w:val="22"/>
                <w:szCs w:val="22"/>
                <w:vertAlign w:val="superscript"/>
                <w:lang w:val="da-DK"/>
              </w:rPr>
              <w:t xml:space="preserve">Gjate ketij viti kanë fituar titullin Profesor i Asociuar 6 lektore, 4 lektore kanë marrë graden Doktor i Shkencave.   </w:t>
            </w:r>
          </w:p>
        </w:tc>
        <w:tc>
          <w:tcPr>
            <w:tcW w:w="1251" w:type="dxa"/>
            <w:tcBorders>
              <w:top w:val="nil"/>
              <w:left w:val="nil"/>
              <w:bottom w:val="single" w:sz="8" w:space="0" w:color="000000"/>
              <w:right w:val="single" w:sz="8" w:space="0" w:color="000000"/>
            </w:tcBorders>
            <w:vAlign w:val="bottom"/>
          </w:tcPr>
          <w:p w14:paraId="35B8C4FE" w14:textId="77777777" w:rsidR="007A5173" w:rsidRDefault="00000000">
            <w:pPr>
              <w:rPr>
                <w:color w:val="000000"/>
                <w:sz w:val="22"/>
                <w:szCs w:val="22"/>
                <w:vertAlign w:val="superscript"/>
              </w:rPr>
            </w:pPr>
            <w:r>
              <w:rPr>
                <w:color w:val="000000"/>
                <w:sz w:val="22"/>
                <w:szCs w:val="22"/>
                <w:vertAlign w:val="superscript"/>
              </w:rPr>
              <w:t>FB, stafi akademik, Departamentet përkatëse</w:t>
            </w:r>
          </w:p>
        </w:tc>
        <w:tc>
          <w:tcPr>
            <w:tcW w:w="1313" w:type="dxa"/>
            <w:tcBorders>
              <w:top w:val="nil"/>
              <w:left w:val="nil"/>
              <w:bottom w:val="single" w:sz="8" w:space="0" w:color="000000"/>
              <w:right w:val="single" w:sz="8" w:space="0" w:color="000000"/>
            </w:tcBorders>
            <w:vAlign w:val="bottom"/>
          </w:tcPr>
          <w:p w14:paraId="0C6A0C22" w14:textId="77777777" w:rsidR="007A5173" w:rsidRDefault="00000000">
            <w:pPr>
              <w:rPr>
                <w:color w:val="000000"/>
                <w:sz w:val="22"/>
                <w:szCs w:val="22"/>
                <w:vertAlign w:val="superscript"/>
              </w:rPr>
            </w:pPr>
            <w:r>
              <w:rPr>
                <w:color w:val="000000"/>
                <w:sz w:val="22"/>
                <w:szCs w:val="22"/>
                <w:vertAlign w:val="superscript"/>
              </w:rPr>
              <w:t>Për vitin akademik 2023-2024 janë përfshirë në 148 punime të paraqitura në konferenca</w:t>
            </w:r>
          </w:p>
        </w:tc>
        <w:tc>
          <w:tcPr>
            <w:tcW w:w="846" w:type="dxa"/>
            <w:tcBorders>
              <w:top w:val="nil"/>
              <w:left w:val="nil"/>
              <w:bottom w:val="single" w:sz="8" w:space="0" w:color="000000"/>
              <w:right w:val="single" w:sz="8" w:space="0" w:color="000000"/>
            </w:tcBorders>
            <w:vAlign w:val="bottom"/>
          </w:tcPr>
          <w:p w14:paraId="5B602F3E" w14:textId="77777777" w:rsidR="007A5173" w:rsidRDefault="00000000">
            <w:pPr>
              <w:rPr>
                <w:color w:val="000000"/>
                <w:sz w:val="22"/>
                <w:szCs w:val="22"/>
                <w:vertAlign w:val="superscript"/>
              </w:rPr>
            </w:pPr>
            <w:r>
              <w:rPr>
                <w:color w:val="000000"/>
                <w:sz w:val="22"/>
                <w:szCs w:val="22"/>
                <w:vertAlign w:val="superscript"/>
              </w:rPr>
              <w:t>Brenda vitit akademik</w:t>
            </w:r>
          </w:p>
        </w:tc>
        <w:tc>
          <w:tcPr>
            <w:tcW w:w="1091" w:type="dxa"/>
            <w:tcBorders>
              <w:top w:val="nil"/>
              <w:left w:val="nil"/>
              <w:bottom w:val="single" w:sz="8" w:space="0" w:color="000000"/>
              <w:right w:val="single" w:sz="8" w:space="0" w:color="000000"/>
            </w:tcBorders>
            <w:vAlign w:val="bottom"/>
          </w:tcPr>
          <w:p w14:paraId="140154E3" w14:textId="77777777" w:rsidR="007A5173" w:rsidRDefault="00000000">
            <w:pPr>
              <w:rPr>
                <w:color w:val="000000"/>
                <w:sz w:val="22"/>
                <w:szCs w:val="22"/>
                <w:vertAlign w:val="superscript"/>
              </w:rPr>
            </w:pPr>
            <w:r>
              <w:rPr>
                <w:color w:val="000000"/>
                <w:sz w:val="22"/>
                <w:szCs w:val="22"/>
                <w:vertAlign w:val="superscript"/>
              </w:rPr>
              <w:t>NK</w:t>
            </w:r>
          </w:p>
        </w:tc>
      </w:tr>
      <w:tr w:rsidR="007A5173" w14:paraId="65E3B270" w14:textId="77777777">
        <w:trPr>
          <w:trHeight w:val="2730"/>
        </w:trPr>
        <w:tc>
          <w:tcPr>
            <w:tcW w:w="426" w:type="dxa"/>
            <w:tcBorders>
              <w:top w:val="nil"/>
              <w:left w:val="single" w:sz="8" w:space="0" w:color="000000"/>
              <w:bottom w:val="single" w:sz="8" w:space="0" w:color="000000"/>
              <w:right w:val="single" w:sz="8" w:space="0" w:color="000000"/>
            </w:tcBorders>
            <w:shd w:val="clear" w:color="auto" w:fill="FFFFFF"/>
          </w:tcPr>
          <w:p w14:paraId="486AA6D0" w14:textId="77777777" w:rsidR="007A5173" w:rsidRDefault="00000000">
            <w:pPr>
              <w:jc w:val="center"/>
              <w:rPr>
                <w:color w:val="000000"/>
                <w:sz w:val="22"/>
                <w:szCs w:val="22"/>
                <w:vertAlign w:val="superscript"/>
              </w:rPr>
            </w:pPr>
            <w:r>
              <w:rPr>
                <w:color w:val="000000"/>
                <w:sz w:val="22"/>
                <w:szCs w:val="22"/>
                <w:vertAlign w:val="superscript"/>
              </w:rPr>
              <w:t>22</w:t>
            </w:r>
          </w:p>
        </w:tc>
        <w:tc>
          <w:tcPr>
            <w:tcW w:w="1515" w:type="dxa"/>
            <w:tcBorders>
              <w:top w:val="nil"/>
              <w:left w:val="nil"/>
              <w:bottom w:val="single" w:sz="8" w:space="0" w:color="000000"/>
              <w:right w:val="single" w:sz="8" w:space="0" w:color="000000"/>
            </w:tcBorders>
            <w:vAlign w:val="bottom"/>
          </w:tcPr>
          <w:p w14:paraId="3E8E684F" w14:textId="77777777" w:rsidR="007A5173" w:rsidRPr="00257D93" w:rsidRDefault="00000000">
            <w:pPr>
              <w:jc w:val="center"/>
              <w:rPr>
                <w:color w:val="000000"/>
                <w:sz w:val="22"/>
                <w:szCs w:val="22"/>
                <w:vertAlign w:val="superscript"/>
                <w:lang w:val="da-DK"/>
              </w:rPr>
            </w:pPr>
            <w:r w:rsidRPr="00257D93">
              <w:rPr>
                <w:color w:val="000000"/>
                <w:sz w:val="22"/>
                <w:szCs w:val="22"/>
                <w:vertAlign w:val="superscript"/>
                <w:lang w:val="da-DK"/>
              </w:rPr>
              <w:t>Projektet e nderkombetarizimit, thirrja per projektet e nderkombetarizimit</w:t>
            </w:r>
          </w:p>
        </w:tc>
        <w:tc>
          <w:tcPr>
            <w:tcW w:w="3124" w:type="dxa"/>
            <w:tcBorders>
              <w:top w:val="nil"/>
              <w:left w:val="nil"/>
              <w:bottom w:val="single" w:sz="8" w:space="0" w:color="000000"/>
              <w:right w:val="single" w:sz="8" w:space="0" w:color="000000"/>
            </w:tcBorders>
            <w:vAlign w:val="bottom"/>
          </w:tcPr>
          <w:p w14:paraId="78446401"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 xml:space="preserve">Per arritjen e ketij plani FB ka arritur te jetë aktiv në pjesëmarrjen në projekte kombëtare dhe ndërkombëtare. Stafi akademik në kuadër të marrëveshjeve të bashkëpunimit me partnerë ndërkombëtarë ka realizuar 28 mobilitete për lektoret dhe11 mobilitete për studentë   </w:t>
            </w:r>
          </w:p>
        </w:tc>
        <w:tc>
          <w:tcPr>
            <w:tcW w:w="1251" w:type="dxa"/>
            <w:tcBorders>
              <w:top w:val="nil"/>
              <w:left w:val="nil"/>
              <w:bottom w:val="single" w:sz="8" w:space="0" w:color="000000"/>
              <w:right w:val="single" w:sz="8" w:space="0" w:color="000000"/>
            </w:tcBorders>
            <w:vAlign w:val="bottom"/>
          </w:tcPr>
          <w:p w14:paraId="72BD7B3D"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 xml:space="preserve">Fakulteti i Biznesit, Departamentet përgjegjëse, Rektorati. </w:t>
            </w:r>
          </w:p>
        </w:tc>
        <w:tc>
          <w:tcPr>
            <w:tcW w:w="1313" w:type="dxa"/>
            <w:tcBorders>
              <w:top w:val="nil"/>
              <w:left w:val="nil"/>
              <w:bottom w:val="single" w:sz="8" w:space="0" w:color="000000"/>
              <w:right w:val="single" w:sz="8" w:space="0" w:color="000000"/>
            </w:tcBorders>
            <w:vAlign w:val="bottom"/>
          </w:tcPr>
          <w:p w14:paraId="6A2DBD2E" w14:textId="77777777" w:rsidR="007A5173" w:rsidRDefault="00000000">
            <w:pPr>
              <w:rPr>
                <w:color w:val="000000"/>
                <w:sz w:val="22"/>
                <w:szCs w:val="22"/>
                <w:vertAlign w:val="superscript"/>
              </w:rPr>
            </w:pPr>
            <w:r>
              <w:rPr>
                <w:color w:val="000000"/>
                <w:sz w:val="22"/>
                <w:szCs w:val="22"/>
                <w:vertAlign w:val="superscript"/>
              </w:rPr>
              <w:t xml:space="preserve">Jane realizuar te gjitha objektivat e planit strategjik </w:t>
            </w:r>
          </w:p>
        </w:tc>
        <w:tc>
          <w:tcPr>
            <w:tcW w:w="846" w:type="dxa"/>
            <w:tcBorders>
              <w:top w:val="nil"/>
              <w:left w:val="nil"/>
              <w:bottom w:val="single" w:sz="8" w:space="0" w:color="000000"/>
              <w:right w:val="single" w:sz="8" w:space="0" w:color="000000"/>
            </w:tcBorders>
            <w:vAlign w:val="bottom"/>
          </w:tcPr>
          <w:p w14:paraId="77BF8ECF"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Keto objektiva jane realizuar brenda nje afati 1 vjecar</w:t>
            </w:r>
          </w:p>
        </w:tc>
        <w:tc>
          <w:tcPr>
            <w:tcW w:w="1091" w:type="dxa"/>
            <w:tcBorders>
              <w:top w:val="nil"/>
              <w:left w:val="nil"/>
              <w:bottom w:val="single" w:sz="8" w:space="0" w:color="000000"/>
              <w:right w:val="single" w:sz="8" w:space="0" w:color="000000"/>
            </w:tcBorders>
            <w:vAlign w:val="bottom"/>
          </w:tcPr>
          <w:p w14:paraId="0AD69A22" w14:textId="77777777" w:rsidR="007A5173" w:rsidRDefault="00000000">
            <w:pPr>
              <w:rPr>
                <w:color w:val="000000"/>
                <w:sz w:val="22"/>
                <w:szCs w:val="22"/>
                <w:vertAlign w:val="superscript"/>
              </w:rPr>
            </w:pPr>
            <w:r>
              <w:rPr>
                <w:color w:val="000000"/>
                <w:sz w:val="22"/>
                <w:szCs w:val="22"/>
                <w:vertAlign w:val="superscript"/>
              </w:rPr>
              <w:t>NK</w:t>
            </w:r>
          </w:p>
        </w:tc>
      </w:tr>
      <w:tr w:rsidR="007A5173" w14:paraId="2661D864" w14:textId="77777777">
        <w:trPr>
          <w:trHeight w:val="1605"/>
        </w:trPr>
        <w:tc>
          <w:tcPr>
            <w:tcW w:w="426" w:type="dxa"/>
            <w:tcBorders>
              <w:top w:val="nil"/>
              <w:left w:val="single" w:sz="8" w:space="0" w:color="000000"/>
              <w:bottom w:val="single" w:sz="8" w:space="0" w:color="000000"/>
              <w:right w:val="single" w:sz="8" w:space="0" w:color="000000"/>
            </w:tcBorders>
            <w:shd w:val="clear" w:color="auto" w:fill="FFFFFF"/>
          </w:tcPr>
          <w:p w14:paraId="6B415358" w14:textId="77777777" w:rsidR="007A5173" w:rsidRDefault="00000000">
            <w:pPr>
              <w:jc w:val="center"/>
              <w:rPr>
                <w:color w:val="000000"/>
                <w:sz w:val="22"/>
                <w:szCs w:val="22"/>
                <w:vertAlign w:val="superscript"/>
              </w:rPr>
            </w:pPr>
            <w:r>
              <w:rPr>
                <w:color w:val="000000"/>
                <w:sz w:val="22"/>
                <w:szCs w:val="22"/>
                <w:vertAlign w:val="superscript"/>
              </w:rPr>
              <w:t>23</w:t>
            </w:r>
          </w:p>
        </w:tc>
        <w:tc>
          <w:tcPr>
            <w:tcW w:w="1515" w:type="dxa"/>
            <w:tcBorders>
              <w:top w:val="nil"/>
              <w:left w:val="nil"/>
              <w:bottom w:val="single" w:sz="8" w:space="0" w:color="000000"/>
              <w:right w:val="single" w:sz="8" w:space="0" w:color="000000"/>
            </w:tcBorders>
            <w:vAlign w:val="bottom"/>
          </w:tcPr>
          <w:p w14:paraId="44273CF2" w14:textId="77777777" w:rsidR="007A5173" w:rsidRPr="00257D93" w:rsidRDefault="00000000">
            <w:pPr>
              <w:jc w:val="center"/>
              <w:rPr>
                <w:color w:val="000000"/>
                <w:sz w:val="22"/>
                <w:szCs w:val="22"/>
                <w:vertAlign w:val="superscript"/>
                <w:lang w:val="da-DK"/>
              </w:rPr>
            </w:pPr>
            <w:r w:rsidRPr="00257D93">
              <w:rPr>
                <w:color w:val="000000"/>
                <w:sz w:val="22"/>
                <w:szCs w:val="22"/>
                <w:vertAlign w:val="superscript"/>
                <w:lang w:val="da-DK"/>
              </w:rPr>
              <w:t>Përfshirja në projekte ndërkombëtare, kombëtare dhe me fondet e UAMD</w:t>
            </w:r>
          </w:p>
        </w:tc>
        <w:tc>
          <w:tcPr>
            <w:tcW w:w="3124" w:type="dxa"/>
            <w:tcBorders>
              <w:top w:val="nil"/>
              <w:left w:val="nil"/>
              <w:bottom w:val="single" w:sz="8" w:space="0" w:color="000000"/>
              <w:right w:val="single" w:sz="8" w:space="0" w:color="000000"/>
            </w:tcBorders>
            <w:vAlign w:val="bottom"/>
          </w:tcPr>
          <w:p w14:paraId="3059F1FF"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 xml:space="preserve">Për arritjen e këtij plani FB Stafi akademik eshte i përfshirë në 79 projekte ku 49 prej tyre janë projekte ndërkombëtare   </w:t>
            </w:r>
          </w:p>
        </w:tc>
        <w:tc>
          <w:tcPr>
            <w:tcW w:w="1251" w:type="dxa"/>
            <w:tcBorders>
              <w:top w:val="nil"/>
              <w:left w:val="nil"/>
              <w:bottom w:val="single" w:sz="8" w:space="0" w:color="000000"/>
              <w:right w:val="single" w:sz="8" w:space="0" w:color="000000"/>
            </w:tcBorders>
            <w:vAlign w:val="bottom"/>
          </w:tcPr>
          <w:p w14:paraId="05A59490" w14:textId="77777777" w:rsidR="007A5173" w:rsidRDefault="00000000">
            <w:pPr>
              <w:rPr>
                <w:color w:val="000000"/>
                <w:sz w:val="22"/>
                <w:szCs w:val="22"/>
                <w:vertAlign w:val="superscript"/>
              </w:rPr>
            </w:pPr>
            <w:r>
              <w:rPr>
                <w:color w:val="000000"/>
                <w:sz w:val="22"/>
                <w:szCs w:val="22"/>
                <w:vertAlign w:val="superscript"/>
              </w:rPr>
              <w:t>FB, Departamentet përgjegjëse, Rektorati</w:t>
            </w:r>
          </w:p>
        </w:tc>
        <w:tc>
          <w:tcPr>
            <w:tcW w:w="1313" w:type="dxa"/>
            <w:tcBorders>
              <w:top w:val="nil"/>
              <w:left w:val="nil"/>
              <w:bottom w:val="single" w:sz="8" w:space="0" w:color="000000"/>
              <w:right w:val="single" w:sz="8" w:space="0" w:color="000000"/>
            </w:tcBorders>
            <w:vAlign w:val="bottom"/>
          </w:tcPr>
          <w:p w14:paraId="3C411262" w14:textId="77777777" w:rsidR="007A5173" w:rsidRDefault="00000000">
            <w:pPr>
              <w:rPr>
                <w:color w:val="000000"/>
                <w:sz w:val="22"/>
                <w:szCs w:val="22"/>
                <w:vertAlign w:val="superscript"/>
              </w:rPr>
            </w:pPr>
            <w:r>
              <w:rPr>
                <w:color w:val="000000"/>
                <w:sz w:val="22"/>
                <w:szCs w:val="22"/>
                <w:vertAlign w:val="superscript"/>
              </w:rPr>
              <w:t>Jane realizuar sipas planit dhe në përputhje të plotë me planin strategjik</w:t>
            </w:r>
          </w:p>
        </w:tc>
        <w:tc>
          <w:tcPr>
            <w:tcW w:w="846" w:type="dxa"/>
            <w:tcBorders>
              <w:top w:val="nil"/>
              <w:left w:val="nil"/>
              <w:bottom w:val="single" w:sz="8" w:space="0" w:color="000000"/>
              <w:right w:val="single" w:sz="8" w:space="0" w:color="000000"/>
            </w:tcBorders>
            <w:vAlign w:val="bottom"/>
          </w:tcPr>
          <w:p w14:paraId="276B0AAD" w14:textId="77777777" w:rsidR="007A5173" w:rsidRDefault="00000000">
            <w:pPr>
              <w:rPr>
                <w:color w:val="000000"/>
                <w:sz w:val="22"/>
                <w:szCs w:val="22"/>
                <w:vertAlign w:val="superscript"/>
              </w:rPr>
            </w:pPr>
            <w:r>
              <w:rPr>
                <w:color w:val="000000"/>
                <w:sz w:val="22"/>
                <w:szCs w:val="22"/>
                <w:vertAlign w:val="superscript"/>
              </w:rPr>
              <w:t>Brenda vitit akademik</w:t>
            </w:r>
          </w:p>
        </w:tc>
        <w:tc>
          <w:tcPr>
            <w:tcW w:w="1091" w:type="dxa"/>
            <w:tcBorders>
              <w:top w:val="nil"/>
              <w:left w:val="nil"/>
              <w:bottom w:val="single" w:sz="8" w:space="0" w:color="000000"/>
              <w:right w:val="single" w:sz="8" w:space="0" w:color="000000"/>
            </w:tcBorders>
            <w:vAlign w:val="bottom"/>
          </w:tcPr>
          <w:p w14:paraId="508556DA" w14:textId="77777777" w:rsidR="007A5173" w:rsidRDefault="00000000">
            <w:pPr>
              <w:rPr>
                <w:color w:val="000000"/>
                <w:sz w:val="22"/>
                <w:szCs w:val="22"/>
                <w:vertAlign w:val="superscript"/>
              </w:rPr>
            </w:pPr>
            <w:r>
              <w:rPr>
                <w:color w:val="000000"/>
                <w:sz w:val="22"/>
                <w:szCs w:val="22"/>
                <w:vertAlign w:val="superscript"/>
              </w:rPr>
              <w:t>NK</w:t>
            </w:r>
          </w:p>
        </w:tc>
      </w:tr>
      <w:tr w:rsidR="007A5173" w14:paraId="12A2D978" w14:textId="77777777">
        <w:trPr>
          <w:trHeight w:val="3855"/>
        </w:trPr>
        <w:tc>
          <w:tcPr>
            <w:tcW w:w="426" w:type="dxa"/>
            <w:tcBorders>
              <w:top w:val="nil"/>
              <w:left w:val="single" w:sz="8" w:space="0" w:color="000000"/>
              <w:bottom w:val="single" w:sz="8" w:space="0" w:color="000000"/>
              <w:right w:val="single" w:sz="8" w:space="0" w:color="000000"/>
            </w:tcBorders>
            <w:shd w:val="clear" w:color="auto" w:fill="FFFFFF"/>
          </w:tcPr>
          <w:p w14:paraId="12B73D16" w14:textId="77777777" w:rsidR="007A5173" w:rsidRDefault="00000000">
            <w:pPr>
              <w:jc w:val="center"/>
              <w:rPr>
                <w:color w:val="000000"/>
                <w:sz w:val="22"/>
                <w:szCs w:val="22"/>
                <w:vertAlign w:val="superscript"/>
              </w:rPr>
            </w:pPr>
            <w:r>
              <w:rPr>
                <w:color w:val="000000"/>
                <w:sz w:val="22"/>
                <w:szCs w:val="22"/>
                <w:vertAlign w:val="superscript"/>
              </w:rPr>
              <w:t>24</w:t>
            </w:r>
          </w:p>
        </w:tc>
        <w:tc>
          <w:tcPr>
            <w:tcW w:w="1515" w:type="dxa"/>
            <w:tcBorders>
              <w:top w:val="nil"/>
              <w:left w:val="nil"/>
              <w:bottom w:val="single" w:sz="8" w:space="0" w:color="000000"/>
              <w:right w:val="single" w:sz="8" w:space="0" w:color="000000"/>
            </w:tcBorders>
            <w:vAlign w:val="bottom"/>
          </w:tcPr>
          <w:p w14:paraId="1AAF36C8" w14:textId="77777777" w:rsidR="007A5173" w:rsidRDefault="00000000">
            <w:pPr>
              <w:jc w:val="center"/>
              <w:rPr>
                <w:color w:val="000000"/>
                <w:sz w:val="22"/>
                <w:szCs w:val="22"/>
                <w:vertAlign w:val="superscript"/>
              </w:rPr>
            </w:pPr>
            <w:r>
              <w:rPr>
                <w:color w:val="000000"/>
                <w:sz w:val="22"/>
                <w:szCs w:val="22"/>
                <w:vertAlign w:val="superscript"/>
              </w:rPr>
              <w:t>Publikimi I artikujve shkencore dhe financimi I tyre ne revistat e indeksuara nga SCOPUS dhe web of science</w:t>
            </w:r>
          </w:p>
        </w:tc>
        <w:tc>
          <w:tcPr>
            <w:tcW w:w="3124" w:type="dxa"/>
            <w:tcBorders>
              <w:top w:val="nil"/>
              <w:left w:val="nil"/>
              <w:bottom w:val="single" w:sz="8" w:space="0" w:color="000000"/>
              <w:right w:val="single" w:sz="8" w:space="0" w:color="000000"/>
            </w:tcBorders>
            <w:vAlign w:val="bottom"/>
          </w:tcPr>
          <w:p w14:paraId="4ED55C90" w14:textId="77777777" w:rsidR="007A5173" w:rsidRDefault="00000000">
            <w:pPr>
              <w:rPr>
                <w:color w:val="000000"/>
                <w:sz w:val="22"/>
                <w:szCs w:val="22"/>
                <w:vertAlign w:val="superscript"/>
              </w:rPr>
            </w:pPr>
            <w:r>
              <w:rPr>
                <w:color w:val="000000"/>
                <w:sz w:val="22"/>
                <w:szCs w:val="22"/>
                <w:vertAlign w:val="superscript"/>
              </w:rPr>
              <w:t>Per arritjen e ketij plani jane kryer trajnime dhe jane informuar anetaret e stafik akademik duke përfituar nga mundesia për rimbursim të publikimeve nga UAMD</w:t>
            </w:r>
          </w:p>
        </w:tc>
        <w:tc>
          <w:tcPr>
            <w:tcW w:w="1251" w:type="dxa"/>
            <w:tcBorders>
              <w:top w:val="nil"/>
              <w:left w:val="nil"/>
              <w:bottom w:val="single" w:sz="8" w:space="0" w:color="000000"/>
              <w:right w:val="single" w:sz="8" w:space="0" w:color="000000"/>
            </w:tcBorders>
            <w:vAlign w:val="bottom"/>
          </w:tcPr>
          <w:p w14:paraId="6A4CEC35" w14:textId="77777777" w:rsidR="007A5173" w:rsidRDefault="00000000">
            <w:pPr>
              <w:rPr>
                <w:color w:val="000000"/>
                <w:sz w:val="22"/>
                <w:szCs w:val="22"/>
                <w:vertAlign w:val="superscript"/>
              </w:rPr>
            </w:pPr>
            <w:r w:rsidRPr="00257D93">
              <w:rPr>
                <w:color w:val="000000"/>
                <w:sz w:val="22"/>
                <w:szCs w:val="22"/>
                <w:vertAlign w:val="superscript"/>
                <w:lang w:val="nl-NL"/>
              </w:rPr>
              <w:t xml:space="preserve">FTI, stafi akademik dhe Zv. </w:t>
            </w:r>
            <w:r>
              <w:rPr>
                <w:color w:val="000000"/>
                <w:sz w:val="22"/>
                <w:szCs w:val="22"/>
                <w:vertAlign w:val="superscript"/>
              </w:rPr>
              <w:t>Rektori për Kërkimin Shkencor</w:t>
            </w:r>
          </w:p>
        </w:tc>
        <w:tc>
          <w:tcPr>
            <w:tcW w:w="1313" w:type="dxa"/>
            <w:tcBorders>
              <w:top w:val="nil"/>
              <w:left w:val="nil"/>
              <w:bottom w:val="single" w:sz="8" w:space="0" w:color="000000"/>
              <w:right w:val="single" w:sz="8" w:space="0" w:color="000000"/>
            </w:tcBorders>
            <w:vAlign w:val="bottom"/>
          </w:tcPr>
          <w:p w14:paraId="240E9CAD" w14:textId="77777777" w:rsidR="007A5173" w:rsidRDefault="00000000">
            <w:pPr>
              <w:rPr>
                <w:color w:val="000000"/>
                <w:sz w:val="22"/>
                <w:szCs w:val="22"/>
                <w:vertAlign w:val="superscript"/>
              </w:rPr>
            </w:pPr>
            <w:r>
              <w:rPr>
                <w:color w:val="000000"/>
                <w:sz w:val="22"/>
                <w:szCs w:val="22"/>
                <w:vertAlign w:val="superscript"/>
              </w:rPr>
              <w:t>Për vitin akademik 2023-2024 jane rimbursuar nje numer rreth 10 artikujsh duke rritur rankimini e UAMD ne Scopus dhe ne indexet nderkombetare te kerkimit shkencor</w:t>
            </w:r>
          </w:p>
        </w:tc>
        <w:tc>
          <w:tcPr>
            <w:tcW w:w="846" w:type="dxa"/>
            <w:tcBorders>
              <w:top w:val="nil"/>
              <w:left w:val="nil"/>
              <w:bottom w:val="single" w:sz="8" w:space="0" w:color="000000"/>
              <w:right w:val="single" w:sz="8" w:space="0" w:color="000000"/>
            </w:tcBorders>
            <w:vAlign w:val="bottom"/>
          </w:tcPr>
          <w:p w14:paraId="5F9D5025"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1 vit buxhetor, fondi I akorduar shpenzohet brenda nje viti buxhetor</w:t>
            </w:r>
          </w:p>
        </w:tc>
        <w:tc>
          <w:tcPr>
            <w:tcW w:w="1091" w:type="dxa"/>
            <w:tcBorders>
              <w:top w:val="nil"/>
              <w:left w:val="nil"/>
              <w:bottom w:val="single" w:sz="8" w:space="0" w:color="000000"/>
              <w:right w:val="single" w:sz="8" w:space="0" w:color="000000"/>
            </w:tcBorders>
            <w:vAlign w:val="bottom"/>
          </w:tcPr>
          <w:p w14:paraId="3118773B" w14:textId="77777777" w:rsidR="007A5173" w:rsidRDefault="00000000">
            <w:pPr>
              <w:rPr>
                <w:color w:val="000000"/>
                <w:sz w:val="22"/>
                <w:szCs w:val="22"/>
                <w:vertAlign w:val="superscript"/>
              </w:rPr>
            </w:pPr>
            <w:r>
              <w:rPr>
                <w:color w:val="000000"/>
                <w:sz w:val="22"/>
                <w:szCs w:val="22"/>
                <w:vertAlign w:val="superscript"/>
              </w:rPr>
              <w:t>NK</w:t>
            </w:r>
          </w:p>
        </w:tc>
      </w:tr>
      <w:tr w:rsidR="007A5173" w14:paraId="591D1D31" w14:textId="77777777">
        <w:trPr>
          <w:trHeight w:val="2730"/>
        </w:trPr>
        <w:tc>
          <w:tcPr>
            <w:tcW w:w="426" w:type="dxa"/>
            <w:tcBorders>
              <w:top w:val="nil"/>
              <w:left w:val="single" w:sz="8" w:space="0" w:color="000000"/>
              <w:bottom w:val="single" w:sz="8" w:space="0" w:color="000000"/>
              <w:right w:val="single" w:sz="8" w:space="0" w:color="000000"/>
            </w:tcBorders>
            <w:shd w:val="clear" w:color="auto" w:fill="FFFFFF"/>
          </w:tcPr>
          <w:p w14:paraId="0C7D8B91" w14:textId="77777777" w:rsidR="007A5173" w:rsidRDefault="00000000">
            <w:pPr>
              <w:jc w:val="center"/>
              <w:rPr>
                <w:color w:val="000000"/>
                <w:sz w:val="22"/>
                <w:szCs w:val="22"/>
                <w:vertAlign w:val="superscript"/>
              </w:rPr>
            </w:pPr>
            <w:r>
              <w:rPr>
                <w:color w:val="000000"/>
                <w:sz w:val="22"/>
                <w:szCs w:val="22"/>
                <w:vertAlign w:val="superscript"/>
              </w:rPr>
              <w:t>25</w:t>
            </w:r>
          </w:p>
        </w:tc>
        <w:tc>
          <w:tcPr>
            <w:tcW w:w="1515" w:type="dxa"/>
            <w:tcBorders>
              <w:top w:val="nil"/>
              <w:left w:val="nil"/>
              <w:bottom w:val="single" w:sz="8" w:space="0" w:color="000000"/>
              <w:right w:val="single" w:sz="8" w:space="0" w:color="000000"/>
            </w:tcBorders>
            <w:vAlign w:val="bottom"/>
          </w:tcPr>
          <w:p w14:paraId="475FEB47" w14:textId="77777777" w:rsidR="007A5173" w:rsidRDefault="00000000">
            <w:pPr>
              <w:jc w:val="center"/>
              <w:rPr>
                <w:color w:val="000000"/>
                <w:sz w:val="22"/>
                <w:szCs w:val="22"/>
                <w:vertAlign w:val="superscript"/>
              </w:rPr>
            </w:pPr>
            <w:r>
              <w:rPr>
                <w:color w:val="000000"/>
                <w:sz w:val="22"/>
                <w:szCs w:val="22"/>
                <w:vertAlign w:val="superscript"/>
              </w:rPr>
              <w:t>Rritja e numrit të lektorëve me tituj e grada shkencore</w:t>
            </w:r>
          </w:p>
        </w:tc>
        <w:tc>
          <w:tcPr>
            <w:tcW w:w="3124" w:type="dxa"/>
            <w:tcBorders>
              <w:top w:val="nil"/>
              <w:left w:val="nil"/>
              <w:bottom w:val="single" w:sz="8" w:space="0" w:color="000000"/>
              <w:right w:val="single" w:sz="8" w:space="0" w:color="000000"/>
            </w:tcBorders>
            <w:vAlign w:val="bottom"/>
          </w:tcPr>
          <w:p w14:paraId="45D1E613" w14:textId="77777777" w:rsidR="007A5173" w:rsidRDefault="00000000">
            <w:pPr>
              <w:rPr>
                <w:color w:val="000000"/>
                <w:sz w:val="22"/>
                <w:szCs w:val="22"/>
                <w:vertAlign w:val="superscript"/>
              </w:rPr>
            </w:pPr>
            <w:r>
              <w:rPr>
                <w:color w:val="000000"/>
                <w:sz w:val="22"/>
                <w:szCs w:val="22"/>
                <w:vertAlign w:val="superscript"/>
              </w:rPr>
              <w:t>Për përmbushjen e kësaj pike, janë trajnuar, konsultuar dhe mbështetur anëtarët e stafit akademik në përgatitjen dhe paraqitjen e dosjes së kërkimit shkencor</w:t>
            </w:r>
          </w:p>
        </w:tc>
        <w:tc>
          <w:tcPr>
            <w:tcW w:w="1251" w:type="dxa"/>
            <w:tcBorders>
              <w:top w:val="nil"/>
              <w:left w:val="nil"/>
              <w:bottom w:val="single" w:sz="8" w:space="0" w:color="000000"/>
              <w:right w:val="single" w:sz="8" w:space="0" w:color="000000"/>
            </w:tcBorders>
            <w:vAlign w:val="bottom"/>
          </w:tcPr>
          <w:p w14:paraId="2074343B" w14:textId="77777777" w:rsidR="007A5173" w:rsidRDefault="00000000">
            <w:pPr>
              <w:rPr>
                <w:color w:val="000000"/>
                <w:sz w:val="22"/>
                <w:szCs w:val="22"/>
                <w:vertAlign w:val="superscript"/>
              </w:rPr>
            </w:pPr>
            <w:r>
              <w:rPr>
                <w:color w:val="000000"/>
                <w:sz w:val="22"/>
                <w:szCs w:val="22"/>
                <w:vertAlign w:val="superscript"/>
              </w:rPr>
              <w:t>FTI, stafi akademik dhe Drejtuesit e departamenteve përkatëse</w:t>
            </w:r>
          </w:p>
        </w:tc>
        <w:tc>
          <w:tcPr>
            <w:tcW w:w="1313" w:type="dxa"/>
            <w:tcBorders>
              <w:top w:val="nil"/>
              <w:left w:val="nil"/>
              <w:bottom w:val="single" w:sz="8" w:space="0" w:color="000000"/>
              <w:right w:val="single" w:sz="8" w:space="0" w:color="000000"/>
            </w:tcBorders>
            <w:vAlign w:val="bottom"/>
          </w:tcPr>
          <w:p w14:paraId="2504804B" w14:textId="77777777" w:rsidR="007A5173" w:rsidRDefault="00000000">
            <w:pPr>
              <w:rPr>
                <w:color w:val="000000"/>
                <w:sz w:val="22"/>
                <w:szCs w:val="22"/>
                <w:vertAlign w:val="superscript"/>
              </w:rPr>
            </w:pPr>
            <w:r>
              <w:rPr>
                <w:color w:val="000000"/>
                <w:sz w:val="22"/>
                <w:szCs w:val="22"/>
                <w:vertAlign w:val="superscript"/>
              </w:rPr>
              <w:t>Për vitin akademik 2023-2024 jane konsultuar dhe mbështetur një numër prej 4 individë të stafit akademik</w:t>
            </w:r>
          </w:p>
        </w:tc>
        <w:tc>
          <w:tcPr>
            <w:tcW w:w="846" w:type="dxa"/>
            <w:tcBorders>
              <w:top w:val="nil"/>
              <w:left w:val="nil"/>
              <w:bottom w:val="single" w:sz="8" w:space="0" w:color="000000"/>
              <w:right w:val="single" w:sz="8" w:space="0" w:color="000000"/>
            </w:tcBorders>
            <w:vAlign w:val="bottom"/>
          </w:tcPr>
          <w:p w14:paraId="38BA9450" w14:textId="77777777" w:rsidR="007A5173" w:rsidRDefault="00000000">
            <w:pPr>
              <w:rPr>
                <w:color w:val="000000"/>
                <w:sz w:val="22"/>
                <w:szCs w:val="22"/>
                <w:vertAlign w:val="superscript"/>
              </w:rPr>
            </w:pPr>
            <w:r>
              <w:rPr>
                <w:color w:val="000000"/>
                <w:sz w:val="22"/>
                <w:szCs w:val="22"/>
                <w:vertAlign w:val="superscript"/>
              </w:rPr>
              <w:t>Brenda vitit akademik</w:t>
            </w:r>
          </w:p>
        </w:tc>
        <w:tc>
          <w:tcPr>
            <w:tcW w:w="1091" w:type="dxa"/>
            <w:tcBorders>
              <w:top w:val="nil"/>
              <w:left w:val="nil"/>
              <w:bottom w:val="single" w:sz="8" w:space="0" w:color="000000"/>
              <w:right w:val="single" w:sz="8" w:space="0" w:color="000000"/>
            </w:tcBorders>
            <w:vAlign w:val="bottom"/>
          </w:tcPr>
          <w:p w14:paraId="68D89D72" w14:textId="77777777" w:rsidR="007A5173" w:rsidRDefault="00000000">
            <w:pPr>
              <w:rPr>
                <w:color w:val="000000"/>
                <w:sz w:val="22"/>
                <w:szCs w:val="22"/>
                <w:vertAlign w:val="superscript"/>
              </w:rPr>
            </w:pPr>
            <w:r>
              <w:rPr>
                <w:color w:val="000000"/>
                <w:sz w:val="22"/>
                <w:szCs w:val="22"/>
                <w:vertAlign w:val="superscript"/>
              </w:rPr>
              <w:t>NK</w:t>
            </w:r>
          </w:p>
        </w:tc>
      </w:tr>
      <w:tr w:rsidR="007A5173" w14:paraId="033947A3" w14:textId="77777777">
        <w:trPr>
          <w:trHeight w:val="1830"/>
        </w:trPr>
        <w:tc>
          <w:tcPr>
            <w:tcW w:w="426" w:type="dxa"/>
            <w:tcBorders>
              <w:top w:val="nil"/>
              <w:left w:val="single" w:sz="8" w:space="0" w:color="000000"/>
              <w:bottom w:val="single" w:sz="8" w:space="0" w:color="000000"/>
              <w:right w:val="single" w:sz="8" w:space="0" w:color="000000"/>
            </w:tcBorders>
            <w:shd w:val="clear" w:color="auto" w:fill="FFFFFF"/>
          </w:tcPr>
          <w:p w14:paraId="4CF5C787" w14:textId="77777777" w:rsidR="007A5173" w:rsidRDefault="00000000">
            <w:pPr>
              <w:jc w:val="center"/>
              <w:rPr>
                <w:color w:val="000000"/>
                <w:sz w:val="22"/>
                <w:szCs w:val="22"/>
                <w:vertAlign w:val="superscript"/>
              </w:rPr>
            </w:pPr>
            <w:r>
              <w:rPr>
                <w:color w:val="000000"/>
                <w:sz w:val="22"/>
                <w:szCs w:val="22"/>
                <w:vertAlign w:val="superscript"/>
              </w:rPr>
              <w:t>26</w:t>
            </w:r>
          </w:p>
        </w:tc>
        <w:tc>
          <w:tcPr>
            <w:tcW w:w="1515" w:type="dxa"/>
            <w:tcBorders>
              <w:top w:val="nil"/>
              <w:left w:val="nil"/>
              <w:bottom w:val="single" w:sz="8" w:space="0" w:color="000000"/>
              <w:right w:val="single" w:sz="8" w:space="0" w:color="000000"/>
            </w:tcBorders>
            <w:vAlign w:val="bottom"/>
          </w:tcPr>
          <w:p w14:paraId="0BF46102" w14:textId="77777777" w:rsidR="007A5173" w:rsidRDefault="00000000">
            <w:pPr>
              <w:jc w:val="center"/>
              <w:rPr>
                <w:color w:val="000000"/>
                <w:sz w:val="22"/>
                <w:szCs w:val="22"/>
                <w:vertAlign w:val="superscript"/>
              </w:rPr>
            </w:pPr>
            <w:r>
              <w:rPr>
                <w:color w:val="000000"/>
                <w:sz w:val="22"/>
                <w:szCs w:val="22"/>
                <w:vertAlign w:val="superscript"/>
              </w:rPr>
              <w:t>Rritja e përfshirjes së stafit akademik në konferenca ndërkombëtare brenda dhe jashtë vendit si dhe në vendet e EU dhe OECD</w:t>
            </w:r>
          </w:p>
        </w:tc>
        <w:tc>
          <w:tcPr>
            <w:tcW w:w="3124" w:type="dxa"/>
            <w:tcBorders>
              <w:top w:val="nil"/>
              <w:left w:val="nil"/>
              <w:bottom w:val="single" w:sz="8" w:space="0" w:color="000000"/>
              <w:right w:val="single" w:sz="8" w:space="0" w:color="000000"/>
            </w:tcBorders>
            <w:vAlign w:val="bottom"/>
          </w:tcPr>
          <w:p w14:paraId="393A50D6" w14:textId="77777777" w:rsidR="007A5173" w:rsidRDefault="00000000">
            <w:pPr>
              <w:rPr>
                <w:color w:val="000000"/>
                <w:sz w:val="22"/>
                <w:szCs w:val="22"/>
                <w:vertAlign w:val="superscript"/>
              </w:rPr>
            </w:pPr>
            <w:r>
              <w:rPr>
                <w:color w:val="000000"/>
                <w:sz w:val="22"/>
                <w:szCs w:val="22"/>
                <w:vertAlign w:val="superscript"/>
              </w:rPr>
              <w:t xml:space="preserve">Për realizimin e këtij plani janë mbështetur dhe inkurajuar anëtarët e stafit akademik që të bashkëpunojnë me kolegët dhe të marrin pjesë në konferenca ndërkombëtare  </w:t>
            </w:r>
          </w:p>
        </w:tc>
        <w:tc>
          <w:tcPr>
            <w:tcW w:w="1251" w:type="dxa"/>
            <w:tcBorders>
              <w:top w:val="nil"/>
              <w:left w:val="nil"/>
              <w:bottom w:val="single" w:sz="8" w:space="0" w:color="000000"/>
              <w:right w:val="single" w:sz="8" w:space="0" w:color="000000"/>
            </w:tcBorders>
            <w:vAlign w:val="bottom"/>
          </w:tcPr>
          <w:p w14:paraId="0D3BE3AF" w14:textId="77777777" w:rsidR="007A5173" w:rsidRDefault="00000000">
            <w:pPr>
              <w:rPr>
                <w:color w:val="000000"/>
                <w:sz w:val="22"/>
                <w:szCs w:val="22"/>
                <w:vertAlign w:val="superscript"/>
              </w:rPr>
            </w:pPr>
            <w:r>
              <w:rPr>
                <w:color w:val="000000"/>
                <w:sz w:val="22"/>
                <w:szCs w:val="22"/>
                <w:vertAlign w:val="superscript"/>
              </w:rPr>
              <w:t>FTI, stafi akademik, Departamentet përkatëse</w:t>
            </w:r>
          </w:p>
        </w:tc>
        <w:tc>
          <w:tcPr>
            <w:tcW w:w="1313" w:type="dxa"/>
            <w:tcBorders>
              <w:top w:val="nil"/>
              <w:left w:val="nil"/>
              <w:bottom w:val="single" w:sz="8" w:space="0" w:color="000000"/>
              <w:right w:val="single" w:sz="8" w:space="0" w:color="000000"/>
            </w:tcBorders>
            <w:vAlign w:val="bottom"/>
          </w:tcPr>
          <w:p w14:paraId="4D9A5E0E" w14:textId="77777777" w:rsidR="007A5173" w:rsidRDefault="00000000">
            <w:pPr>
              <w:rPr>
                <w:color w:val="000000"/>
                <w:sz w:val="22"/>
                <w:szCs w:val="22"/>
                <w:vertAlign w:val="superscript"/>
              </w:rPr>
            </w:pPr>
            <w:r>
              <w:rPr>
                <w:color w:val="000000"/>
                <w:sz w:val="22"/>
                <w:szCs w:val="22"/>
                <w:vertAlign w:val="superscript"/>
              </w:rPr>
              <w:t>Për vitin akademik 2023-2024 janë përfshirë në 40 punime të paraqitura në konferenca</w:t>
            </w:r>
          </w:p>
        </w:tc>
        <w:tc>
          <w:tcPr>
            <w:tcW w:w="846" w:type="dxa"/>
            <w:tcBorders>
              <w:top w:val="nil"/>
              <w:left w:val="nil"/>
              <w:bottom w:val="single" w:sz="8" w:space="0" w:color="000000"/>
              <w:right w:val="single" w:sz="8" w:space="0" w:color="000000"/>
            </w:tcBorders>
            <w:vAlign w:val="bottom"/>
          </w:tcPr>
          <w:p w14:paraId="361722BE" w14:textId="77777777" w:rsidR="007A5173" w:rsidRDefault="00000000">
            <w:pPr>
              <w:rPr>
                <w:color w:val="000000"/>
                <w:sz w:val="22"/>
                <w:szCs w:val="22"/>
                <w:vertAlign w:val="superscript"/>
              </w:rPr>
            </w:pPr>
            <w:r>
              <w:rPr>
                <w:color w:val="000000"/>
                <w:sz w:val="22"/>
                <w:szCs w:val="22"/>
                <w:vertAlign w:val="superscript"/>
              </w:rPr>
              <w:t>Brenda vitit akademik</w:t>
            </w:r>
          </w:p>
        </w:tc>
        <w:tc>
          <w:tcPr>
            <w:tcW w:w="1091" w:type="dxa"/>
            <w:tcBorders>
              <w:top w:val="nil"/>
              <w:left w:val="nil"/>
              <w:bottom w:val="single" w:sz="8" w:space="0" w:color="000000"/>
              <w:right w:val="single" w:sz="8" w:space="0" w:color="000000"/>
            </w:tcBorders>
            <w:vAlign w:val="bottom"/>
          </w:tcPr>
          <w:p w14:paraId="309C9CD4" w14:textId="77777777" w:rsidR="007A5173" w:rsidRDefault="00000000">
            <w:pPr>
              <w:rPr>
                <w:color w:val="000000"/>
                <w:sz w:val="22"/>
                <w:szCs w:val="22"/>
                <w:vertAlign w:val="superscript"/>
              </w:rPr>
            </w:pPr>
            <w:r>
              <w:rPr>
                <w:color w:val="000000"/>
                <w:sz w:val="22"/>
                <w:szCs w:val="22"/>
                <w:vertAlign w:val="superscript"/>
              </w:rPr>
              <w:t>NK</w:t>
            </w:r>
          </w:p>
        </w:tc>
      </w:tr>
      <w:tr w:rsidR="007A5173" w14:paraId="12692300" w14:textId="77777777">
        <w:trPr>
          <w:trHeight w:val="1605"/>
        </w:trPr>
        <w:tc>
          <w:tcPr>
            <w:tcW w:w="426" w:type="dxa"/>
            <w:tcBorders>
              <w:top w:val="nil"/>
              <w:left w:val="single" w:sz="8" w:space="0" w:color="000000"/>
              <w:bottom w:val="single" w:sz="8" w:space="0" w:color="000000"/>
              <w:right w:val="single" w:sz="8" w:space="0" w:color="000000"/>
            </w:tcBorders>
            <w:shd w:val="clear" w:color="auto" w:fill="FFFFFF"/>
          </w:tcPr>
          <w:p w14:paraId="477DEACB" w14:textId="77777777" w:rsidR="007A5173" w:rsidRDefault="00000000">
            <w:pPr>
              <w:jc w:val="center"/>
              <w:rPr>
                <w:color w:val="000000"/>
                <w:sz w:val="22"/>
                <w:szCs w:val="22"/>
                <w:vertAlign w:val="superscript"/>
              </w:rPr>
            </w:pPr>
            <w:r>
              <w:rPr>
                <w:color w:val="000000"/>
                <w:sz w:val="22"/>
                <w:szCs w:val="22"/>
                <w:vertAlign w:val="superscript"/>
              </w:rPr>
              <w:t>27</w:t>
            </w:r>
          </w:p>
        </w:tc>
        <w:tc>
          <w:tcPr>
            <w:tcW w:w="1515" w:type="dxa"/>
            <w:tcBorders>
              <w:top w:val="nil"/>
              <w:left w:val="nil"/>
              <w:bottom w:val="single" w:sz="8" w:space="0" w:color="000000"/>
              <w:right w:val="single" w:sz="8" w:space="0" w:color="000000"/>
            </w:tcBorders>
            <w:vAlign w:val="bottom"/>
          </w:tcPr>
          <w:p w14:paraId="44A53887" w14:textId="77777777" w:rsidR="007A5173" w:rsidRPr="00257D93" w:rsidRDefault="00000000">
            <w:pPr>
              <w:jc w:val="center"/>
              <w:rPr>
                <w:color w:val="000000"/>
                <w:sz w:val="22"/>
                <w:szCs w:val="22"/>
                <w:vertAlign w:val="superscript"/>
                <w:lang w:val="da-DK"/>
              </w:rPr>
            </w:pPr>
            <w:r w:rsidRPr="00257D93">
              <w:rPr>
                <w:color w:val="000000"/>
                <w:sz w:val="22"/>
                <w:szCs w:val="22"/>
                <w:vertAlign w:val="superscript"/>
                <w:lang w:val="da-DK"/>
              </w:rPr>
              <w:t>Përfshirja në projekte ndërkombëtare, kombëtare dhe me fondet e UAMD</w:t>
            </w:r>
          </w:p>
        </w:tc>
        <w:tc>
          <w:tcPr>
            <w:tcW w:w="3124" w:type="dxa"/>
            <w:tcBorders>
              <w:top w:val="nil"/>
              <w:left w:val="nil"/>
              <w:bottom w:val="single" w:sz="8" w:space="0" w:color="000000"/>
              <w:right w:val="single" w:sz="8" w:space="0" w:color="000000"/>
            </w:tcBorders>
            <w:vAlign w:val="bottom"/>
          </w:tcPr>
          <w:p w14:paraId="1176682A"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 xml:space="preserve">Për arritjen e këtij plani TI është përfshirë në 5 projekte </w:t>
            </w:r>
          </w:p>
        </w:tc>
        <w:tc>
          <w:tcPr>
            <w:tcW w:w="1251" w:type="dxa"/>
            <w:tcBorders>
              <w:top w:val="nil"/>
              <w:left w:val="nil"/>
              <w:bottom w:val="single" w:sz="8" w:space="0" w:color="000000"/>
              <w:right w:val="single" w:sz="8" w:space="0" w:color="000000"/>
            </w:tcBorders>
            <w:vAlign w:val="bottom"/>
          </w:tcPr>
          <w:p w14:paraId="0686D3ED" w14:textId="77777777" w:rsidR="007A5173" w:rsidRDefault="00000000">
            <w:pPr>
              <w:rPr>
                <w:color w:val="000000"/>
                <w:sz w:val="22"/>
                <w:szCs w:val="22"/>
                <w:vertAlign w:val="superscript"/>
              </w:rPr>
            </w:pPr>
            <w:r>
              <w:rPr>
                <w:color w:val="000000"/>
                <w:sz w:val="22"/>
                <w:szCs w:val="22"/>
                <w:vertAlign w:val="superscript"/>
              </w:rPr>
              <w:t>FTI, Departamentet përgjegjëse, Rektorati</w:t>
            </w:r>
          </w:p>
        </w:tc>
        <w:tc>
          <w:tcPr>
            <w:tcW w:w="1313" w:type="dxa"/>
            <w:tcBorders>
              <w:top w:val="nil"/>
              <w:left w:val="nil"/>
              <w:bottom w:val="single" w:sz="8" w:space="0" w:color="000000"/>
              <w:right w:val="single" w:sz="8" w:space="0" w:color="000000"/>
            </w:tcBorders>
            <w:vAlign w:val="bottom"/>
          </w:tcPr>
          <w:p w14:paraId="7D7CD534" w14:textId="77777777" w:rsidR="007A5173" w:rsidRDefault="00000000">
            <w:pPr>
              <w:rPr>
                <w:color w:val="000000"/>
                <w:sz w:val="22"/>
                <w:szCs w:val="22"/>
                <w:vertAlign w:val="superscript"/>
              </w:rPr>
            </w:pPr>
            <w:r>
              <w:rPr>
                <w:color w:val="000000"/>
                <w:sz w:val="22"/>
                <w:szCs w:val="22"/>
                <w:vertAlign w:val="superscript"/>
              </w:rPr>
              <w:t>Jane realizuar sipas planit dhe në përputhje të plotë me planin strategjik</w:t>
            </w:r>
          </w:p>
        </w:tc>
        <w:tc>
          <w:tcPr>
            <w:tcW w:w="846" w:type="dxa"/>
            <w:tcBorders>
              <w:top w:val="nil"/>
              <w:left w:val="nil"/>
              <w:bottom w:val="single" w:sz="8" w:space="0" w:color="000000"/>
              <w:right w:val="single" w:sz="8" w:space="0" w:color="000000"/>
            </w:tcBorders>
            <w:vAlign w:val="bottom"/>
          </w:tcPr>
          <w:p w14:paraId="390C2F3E" w14:textId="77777777" w:rsidR="007A5173" w:rsidRDefault="00000000">
            <w:pPr>
              <w:rPr>
                <w:color w:val="000000"/>
                <w:sz w:val="22"/>
                <w:szCs w:val="22"/>
                <w:vertAlign w:val="superscript"/>
              </w:rPr>
            </w:pPr>
            <w:r>
              <w:rPr>
                <w:color w:val="000000"/>
                <w:sz w:val="22"/>
                <w:szCs w:val="22"/>
                <w:vertAlign w:val="superscript"/>
              </w:rPr>
              <w:t>Brenda vitit akademik</w:t>
            </w:r>
          </w:p>
        </w:tc>
        <w:tc>
          <w:tcPr>
            <w:tcW w:w="1091" w:type="dxa"/>
            <w:tcBorders>
              <w:top w:val="nil"/>
              <w:left w:val="nil"/>
              <w:bottom w:val="single" w:sz="8" w:space="0" w:color="000000"/>
              <w:right w:val="single" w:sz="8" w:space="0" w:color="000000"/>
            </w:tcBorders>
            <w:vAlign w:val="bottom"/>
          </w:tcPr>
          <w:p w14:paraId="237D2109" w14:textId="77777777" w:rsidR="007A5173" w:rsidRDefault="00000000">
            <w:pPr>
              <w:rPr>
                <w:color w:val="000000"/>
                <w:sz w:val="22"/>
                <w:szCs w:val="22"/>
                <w:vertAlign w:val="superscript"/>
              </w:rPr>
            </w:pPr>
            <w:r>
              <w:rPr>
                <w:color w:val="000000"/>
                <w:sz w:val="22"/>
                <w:szCs w:val="22"/>
                <w:vertAlign w:val="superscript"/>
              </w:rPr>
              <w:t>NK</w:t>
            </w:r>
          </w:p>
        </w:tc>
      </w:tr>
      <w:tr w:rsidR="007A5173" w14:paraId="2D8B9D89" w14:textId="77777777">
        <w:trPr>
          <w:trHeight w:val="930"/>
        </w:trPr>
        <w:tc>
          <w:tcPr>
            <w:tcW w:w="426" w:type="dxa"/>
            <w:tcBorders>
              <w:top w:val="nil"/>
              <w:left w:val="single" w:sz="8" w:space="0" w:color="000000"/>
              <w:bottom w:val="single" w:sz="8" w:space="0" w:color="000000"/>
              <w:right w:val="single" w:sz="8" w:space="0" w:color="000000"/>
            </w:tcBorders>
            <w:shd w:val="clear" w:color="auto" w:fill="FFFFFF"/>
          </w:tcPr>
          <w:p w14:paraId="66706A79" w14:textId="77777777" w:rsidR="007A5173" w:rsidRDefault="00000000">
            <w:pPr>
              <w:jc w:val="center"/>
              <w:rPr>
                <w:color w:val="000000"/>
                <w:sz w:val="22"/>
                <w:szCs w:val="22"/>
                <w:vertAlign w:val="superscript"/>
              </w:rPr>
            </w:pPr>
            <w:r>
              <w:rPr>
                <w:color w:val="000000"/>
                <w:sz w:val="22"/>
                <w:szCs w:val="22"/>
                <w:vertAlign w:val="superscript"/>
              </w:rPr>
              <w:t>28</w:t>
            </w:r>
          </w:p>
        </w:tc>
        <w:tc>
          <w:tcPr>
            <w:tcW w:w="1515" w:type="dxa"/>
            <w:tcBorders>
              <w:top w:val="nil"/>
              <w:left w:val="nil"/>
              <w:bottom w:val="single" w:sz="8" w:space="0" w:color="000000"/>
              <w:right w:val="single" w:sz="8" w:space="0" w:color="000000"/>
            </w:tcBorders>
            <w:vAlign w:val="bottom"/>
          </w:tcPr>
          <w:p w14:paraId="01B19BFF" w14:textId="77777777" w:rsidR="007A5173" w:rsidRDefault="00000000">
            <w:pPr>
              <w:jc w:val="center"/>
              <w:rPr>
                <w:color w:val="000000"/>
                <w:sz w:val="22"/>
                <w:szCs w:val="22"/>
                <w:vertAlign w:val="superscript"/>
              </w:rPr>
            </w:pPr>
            <w:r>
              <w:rPr>
                <w:color w:val="000000"/>
                <w:sz w:val="22"/>
                <w:szCs w:val="22"/>
                <w:vertAlign w:val="superscript"/>
              </w:rPr>
              <w:t xml:space="preserve">Aplikim ne projekte kombetare </w:t>
            </w:r>
          </w:p>
        </w:tc>
        <w:tc>
          <w:tcPr>
            <w:tcW w:w="3124" w:type="dxa"/>
            <w:tcBorders>
              <w:top w:val="nil"/>
              <w:left w:val="nil"/>
              <w:bottom w:val="single" w:sz="8" w:space="0" w:color="000000"/>
              <w:right w:val="single" w:sz="8" w:space="0" w:color="000000"/>
            </w:tcBorders>
            <w:vAlign w:val="bottom"/>
          </w:tcPr>
          <w:p w14:paraId="15BA38AA"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Aplikim ne thirrjen AKKSHI infrastrukture</w:t>
            </w:r>
          </w:p>
        </w:tc>
        <w:tc>
          <w:tcPr>
            <w:tcW w:w="1251" w:type="dxa"/>
            <w:tcBorders>
              <w:top w:val="nil"/>
              <w:left w:val="nil"/>
              <w:bottom w:val="single" w:sz="8" w:space="0" w:color="000000"/>
              <w:right w:val="single" w:sz="8" w:space="0" w:color="000000"/>
            </w:tcBorders>
            <w:vAlign w:val="bottom"/>
          </w:tcPr>
          <w:p w14:paraId="241C9FFD"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FSP / Dept Shkencave Teknike Mjekesore</w:t>
            </w:r>
          </w:p>
        </w:tc>
        <w:tc>
          <w:tcPr>
            <w:tcW w:w="1313" w:type="dxa"/>
            <w:tcBorders>
              <w:top w:val="nil"/>
              <w:left w:val="nil"/>
              <w:bottom w:val="single" w:sz="8" w:space="0" w:color="000000"/>
              <w:right w:val="single" w:sz="8" w:space="0" w:color="000000"/>
            </w:tcBorders>
            <w:vAlign w:val="bottom"/>
          </w:tcPr>
          <w:p w14:paraId="7932694D" w14:textId="77777777" w:rsidR="007A5173" w:rsidRDefault="00000000">
            <w:pPr>
              <w:rPr>
                <w:color w:val="000000"/>
                <w:sz w:val="22"/>
                <w:szCs w:val="22"/>
                <w:vertAlign w:val="superscript"/>
              </w:rPr>
            </w:pPr>
            <w:r>
              <w:rPr>
                <w:color w:val="000000"/>
                <w:sz w:val="22"/>
                <w:szCs w:val="22"/>
                <w:vertAlign w:val="superscript"/>
              </w:rPr>
              <w:t xml:space="preserve">Fitim i Projektit </w:t>
            </w:r>
          </w:p>
        </w:tc>
        <w:tc>
          <w:tcPr>
            <w:tcW w:w="846" w:type="dxa"/>
            <w:tcBorders>
              <w:top w:val="nil"/>
              <w:left w:val="nil"/>
              <w:bottom w:val="single" w:sz="8" w:space="0" w:color="000000"/>
              <w:right w:val="single" w:sz="8" w:space="0" w:color="000000"/>
            </w:tcBorders>
            <w:vAlign w:val="bottom"/>
          </w:tcPr>
          <w:p w14:paraId="1DFE9840" w14:textId="77777777" w:rsidR="007A5173" w:rsidRDefault="00000000">
            <w:pPr>
              <w:rPr>
                <w:color w:val="000000"/>
                <w:sz w:val="22"/>
                <w:szCs w:val="22"/>
                <w:vertAlign w:val="superscript"/>
              </w:rPr>
            </w:pPr>
            <w:r>
              <w:rPr>
                <w:color w:val="000000"/>
                <w:sz w:val="22"/>
                <w:szCs w:val="22"/>
                <w:vertAlign w:val="superscript"/>
              </w:rPr>
              <w:t>2023-2024</w:t>
            </w:r>
          </w:p>
        </w:tc>
        <w:tc>
          <w:tcPr>
            <w:tcW w:w="1091" w:type="dxa"/>
            <w:tcBorders>
              <w:top w:val="nil"/>
              <w:left w:val="nil"/>
              <w:bottom w:val="single" w:sz="8" w:space="0" w:color="000000"/>
              <w:right w:val="single" w:sz="8" w:space="0" w:color="000000"/>
            </w:tcBorders>
            <w:vAlign w:val="bottom"/>
          </w:tcPr>
          <w:p w14:paraId="4B238AAB" w14:textId="77777777" w:rsidR="007A5173" w:rsidRDefault="00000000">
            <w:pPr>
              <w:rPr>
                <w:color w:val="000000"/>
                <w:sz w:val="22"/>
                <w:szCs w:val="22"/>
                <w:vertAlign w:val="superscript"/>
              </w:rPr>
            </w:pPr>
            <w:r>
              <w:rPr>
                <w:color w:val="000000"/>
                <w:sz w:val="22"/>
                <w:szCs w:val="22"/>
                <w:vertAlign w:val="superscript"/>
              </w:rPr>
              <w:t xml:space="preserve">Realizuar </w:t>
            </w:r>
          </w:p>
        </w:tc>
      </w:tr>
      <w:tr w:rsidR="007A5173" w14:paraId="609A03A1" w14:textId="77777777">
        <w:trPr>
          <w:trHeight w:val="930"/>
        </w:trPr>
        <w:tc>
          <w:tcPr>
            <w:tcW w:w="426" w:type="dxa"/>
            <w:tcBorders>
              <w:top w:val="nil"/>
              <w:left w:val="single" w:sz="8" w:space="0" w:color="000000"/>
              <w:bottom w:val="single" w:sz="8" w:space="0" w:color="000000"/>
              <w:right w:val="single" w:sz="8" w:space="0" w:color="000000"/>
            </w:tcBorders>
            <w:shd w:val="clear" w:color="auto" w:fill="FFFFFF"/>
          </w:tcPr>
          <w:p w14:paraId="60275B52" w14:textId="77777777" w:rsidR="007A5173" w:rsidRDefault="00000000">
            <w:pPr>
              <w:jc w:val="center"/>
              <w:rPr>
                <w:color w:val="000000"/>
                <w:sz w:val="22"/>
                <w:szCs w:val="22"/>
                <w:vertAlign w:val="superscript"/>
              </w:rPr>
            </w:pPr>
            <w:r>
              <w:rPr>
                <w:color w:val="000000"/>
                <w:sz w:val="22"/>
                <w:szCs w:val="22"/>
                <w:vertAlign w:val="superscript"/>
              </w:rPr>
              <w:t>29</w:t>
            </w:r>
          </w:p>
        </w:tc>
        <w:tc>
          <w:tcPr>
            <w:tcW w:w="1515" w:type="dxa"/>
            <w:tcBorders>
              <w:top w:val="nil"/>
              <w:left w:val="nil"/>
              <w:bottom w:val="single" w:sz="8" w:space="0" w:color="000000"/>
              <w:right w:val="single" w:sz="8" w:space="0" w:color="000000"/>
            </w:tcBorders>
            <w:vAlign w:val="bottom"/>
          </w:tcPr>
          <w:p w14:paraId="60E74EB9" w14:textId="77777777" w:rsidR="007A5173" w:rsidRDefault="00000000">
            <w:pPr>
              <w:jc w:val="center"/>
              <w:rPr>
                <w:color w:val="000000"/>
                <w:sz w:val="22"/>
                <w:szCs w:val="22"/>
                <w:vertAlign w:val="superscript"/>
              </w:rPr>
            </w:pPr>
            <w:r>
              <w:rPr>
                <w:color w:val="000000"/>
                <w:sz w:val="22"/>
                <w:szCs w:val="22"/>
                <w:vertAlign w:val="superscript"/>
              </w:rPr>
              <w:t xml:space="preserve">Aplikim ne projekte kombetare </w:t>
            </w:r>
          </w:p>
        </w:tc>
        <w:tc>
          <w:tcPr>
            <w:tcW w:w="3124" w:type="dxa"/>
            <w:tcBorders>
              <w:top w:val="nil"/>
              <w:left w:val="nil"/>
              <w:bottom w:val="single" w:sz="8" w:space="0" w:color="000000"/>
              <w:right w:val="single" w:sz="8" w:space="0" w:color="000000"/>
            </w:tcBorders>
            <w:vAlign w:val="bottom"/>
          </w:tcPr>
          <w:p w14:paraId="24C40BAA" w14:textId="77777777" w:rsidR="007A5173" w:rsidRDefault="00000000">
            <w:pPr>
              <w:rPr>
                <w:color w:val="000000"/>
                <w:sz w:val="22"/>
                <w:szCs w:val="22"/>
                <w:vertAlign w:val="superscript"/>
              </w:rPr>
            </w:pPr>
            <w:r>
              <w:rPr>
                <w:color w:val="000000"/>
                <w:sz w:val="22"/>
                <w:szCs w:val="22"/>
                <w:vertAlign w:val="superscript"/>
              </w:rPr>
              <w:t xml:space="preserve">Aplikim ne thirrjen AKKSHI </w:t>
            </w:r>
          </w:p>
        </w:tc>
        <w:tc>
          <w:tcPr>
            <w:tcW w:w="1251" w:type="dxa"/>
            <w:tcBorders>
              <w:top w:val="nil"/>
              <w:left w:val="nil"/>
              <w:bottom w:val="single" w:sz="8" w:space="0" w:color="000000"/>
              <w:right w:val="single" w:sz="8" w:space="0" w:color="000000"/>
            </w:tcBorders>
            <w:vAlign w:val="bottom"/>
          </w:tcPr>
          <w:p w14:paraId="10004749"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FSP / Dept Shkencave Teknike Mjekesore</w:t>
            </w:r>
          </w:p>
        </w:tc>
        <w:tc>
          <w:tcPr>
            <w:tcW w:w="1313" w:type="dxa"/>
            <w:tcBorders>
              <w:top w:val="nil"/>
              <w:left w:val="nil"/>
              <w:bottom w:val="single" w:sz="8" w:space="0" w:color="000000"/>
              <w:right w:val="single" w:sz="8" w:space="0" w:color="000000"/>
            </w:tcBorders>
            <w:vAlign w:val="bottom"/>
          </w:tcPr>
          <w:p w14:paraId="75BB7CC7" w14:textId="77777777" w:rsidR="007A5173" w:rsidRDefault="00000000">
            <w:pPr>
              <w:rPr>
                <w:color w:val="000000"/>
                <w:sz w:val="22"/>
                <w:szCs w:val="22"/>
                <w:vertAlign w:val="superscript"/>
              </w:rPr>
            </w:pPr>
            <w:r>
              <w:rPr>
                <w:color w:val="000000"/>
                <w:sz w:val="22"/>
                <w:szCs w:val="22"/>
                <w:vertAlign w:val="superscript"/>
              </w:rPr>
              <w:t xml:space="preserve">Fitim i Projektit </w:t>
            </w:r>
          </w:p>
        </w:tc>
        <w:tc>
          <w:tcPr>
            <w:tcW w:w="846" w:type="dxa"/>
            <w:tcBorders>
              <w:top w:val="nil"/>
              <w:left w:val="nil"/>
              <w:bottom w:val="single" w:sz="8" w:space="0" w:color="000000"/>
              <w:right w:val="single" w:sz="8" w:space="0" w:color="000000"/>
            </w:tcBorders>
            <w:vAlign w:val="bottom"/>
          </w:tcPr>
          <w:p w14:paraId="34AEE683" w14:textId="77777777" w:rsidR="007A5173" w:rsidRDefault="00000000">
            <w:pPr>
              <w:rPr>
                <w:color w:val="000000"/>
                <w:sz w:val="22"/>
                <w:szCs w:val="22"/>
                <w:vertAlign w:val="superscript"/>
              </w:rPr>
            </w:pPr>
            <w:r>
              <w:rPr>
                <w:color w:val="000000"/>
                <w:sz w:val="22"/>
                <w:szCs w:val="22"/>
                <w:vertAlign w:val="superscript"/>
              </w:rPr>
              <w:t>2023-2024</w:t>
            </w:r>
          </w:p>
        </w:tc>
        <w:tc>
          <w:tcPr>
            <w:tcW w:w="1091" w:type="dxa"/>
            <w:tcBorders>
              <w:top w:val="nil"/>
              <w:left w:val="nil"/>
              <w:bottom w:val="single" w:sz="8" w:space="0" w:color="000000"/>
              <w:right w:val="single" w:sz="8" w:space="0" w:color="000000"/>
            </w:tcBorders>
            <w:vAlign w:val="bottom"/>
          </w:tcPr>
          <w:p w14:paraId="34CE121F" w14:textId="77777777" w:rsidR="007A5173" w:rsidRDefault="00000000">
            <w:pPr>
              <w:rPr>
                <w:color w:val="000000"/>
                <w:sz w:val="22"/>
                <w:szCs w:val="22"/>
                <w:vertAlign w:val="superscript"/>
              </w:rPr>
            </w:pPr>
            <w:r>
              <w:rPr>
                <w:color w:val="000000"/>
                <w:sz w:val="22"/>
                <w:szCs w:val="22"/>
                <w:vertAlign w:val="superscript"/>
              </w:rPr>
              <w:t xml:space="preserve">Realizuar </w:t>
            </w:r>
          </w:p>
        </w:tc>
      </w:tr>
      <w:tr w:rsidR="007A5173" w14:paraId="0424E68A" w14:textId="77777777">
        <w:trPr>
          <w:trHeight w:val="930"/>
        </w:trPr>
        <w:tc>
          <w:tcPr>
            <w:tcW w:w="426" w:type="dxa"/>
            <w:tcBorders>
              <w:top w:val="nil"/>
              <w:left w:val="single" w:sz="8" w:space="0" w:color="000000"/>
              <w:bottom w:val="single" w:sz="8" w:space="0" w:color="000000"/>
              <w:right w:val="single" w:sz="8" w:space="0" w:color="000000"/>
            </w:tcBorders>
            <w:shd w:val="clear" w:color="auto" w:fill="FFFFFF"/>
          </w:tcPr>
          <w:p w14:paraId="0F8A2590" w14:textId="77777777" w:rsidR="007A5173" w:rsidRDefault="00000000">
            <w:pPr>
              <w:jc w:val="center"/>
              <w:rPr>
                <w:color w:val="000000"/>
                <w:sz w:val="22"/>
                <w:szCs w:val="22"/>
                <w:vertAlign w:val="superscript"/>
              </w:rPr>
            </w:pPr>
            <w:r>
              <w:rPr>
                <w:color w:val="000000"/>
                <w:sz w:val="22"/>
                <w:szCs w:val="22"/>
                <w:vertAlign w:val="superscript"/>
              </w:rPr>
              <w:t>30</w:t>
            </w:r>
          </w:p>
        </w:tc>
        <w:tc>
          <w:tcPr>
            <w:tcW w:w="1515" w:type="dxa"/>
            <w:tcBorders>
              <w:top w:val="nil"/>
              <w:left w:val="nil"/>
              <w:bottom w:val="single" w:sz="8" w:space="0" w:color="000000"/>
              <w:right w:val="single" w:sz="8" w:space="0" w:color="000000"/>
            </w:tcBorders>
            <w:vAlign w:val="bottom"/>
          </w:tcPr>
          <w:p w14:paraId="41CFB245" w14:textId="77777777" w:rsidR="007A5173" w:rsidRDefault="00000000">
            <w:pPr>
              <w:jc w:val="center"/>
              <w:rPr>
                <w:color w:val="000000"/>
                <w:sz w:val="22"/>
                <w:szCs w:val="22"/>
                <w:vertAlign w:val="superscript"/>
              </w:rPr>
            </w:pPr>
            <w:r>
              <w:rPr>
                <w:color w:val="000000"/>
                <w:sz w:val="22"/>
                <w:szCs w:val="22"/>
                <w:vertAlign w:val="superscript"/>
              </w:rPr>
              <w:t xml:space="preserve">Aplikim ne projekte kombetare </w:t>
            </w:r>
          </w:p>
        </w:tc>
        <w:tc>
          <w:tcPr>
            <w:tcW w:w="3124" w:type="dxa"/>
            <w:tcBorders>
              <w:top w:val="nil"/>
              <w:left w:val="nil"/>
              <w:bottom w:val="single" w:sz="8" w:space="0" w:color="000000"/>
              <w:right w:val="single" w:sz="8" w:space="0" w:color="000000"/>
            </w:tcBorders>
            <w:vAlign w:val="bottom"/>
          </w:tcPr>
          <w:p w14:paraId="57F6DA4E" w14:textId="77777777" w:rsidR="007A5173" w:rsidRDefault="00000000">
            <w:pPr>
              <w:rPr>
                <w:color w:val="000000"/>
                <w:sz w:val="22"/>
                <w:szCs w:val="22"/>
                <w:vertAlign w:val="superscript"/>
              </w:rPr>
            </w:pPr>
            <w:r>
              <w:rPr>
                <w:color w:val="000000"/>
                <w:sz w:val="22"/>
                <w:szCs w:val="22"/>
                <w:vertAlign w:val="superscript"/>
              </w:rPr>
              <w:t>Aplikim ne thirrjen UAMD</w:t>
            </w:r>
          </w:p>
        </w:tc>
        <w:tc>
          <w:tcPr>
            <w:tcW w:w="1251" w:type="dxa"/>
            <w:tcBorders>
              <w:top w:val="nil"/>
              <w:left w:val="nil"/>
              <w:bottom w:val="single" w:sz="8" w:space="0" w:color="000000"/>
              <w:right w:val="single" w:sz="8" w:space="0" w:color="000000"/>
            </w:tcBorders>
            <w:vAlign w:val="bottom"/>
          </w:tcPr>
          <w:p w14:paraId="3421C8FD"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FSP / Dept Shkencave Teknike Mjekesore</w:t>
            </w:r>
          </w:p>
        </w:tc>
        <w:tc>
          <w:tcPr>
            <w:tcW w:w="1313" w:type="dxa"/>
            <w:tcBorders>
              <w:top w:val="nil"/>
              <w:left w:val="nil"/>
              <w:bottom w:val="single" w:sz="8" w:space="0" w:color="000000"/>
              <w:right w:val="single" w:sz="8" w:space="0" w:color="000000"/>
            </w:tcBorders>
            <w:vAlign w:val="bottom"/>
          </w:tcPr>
          <w:p w14:paraId="0F2865E8" w14:textId="77777777" w:rsidR="007A5173" w:rsidRDefault="00000000">
            <w:pPr>
              <w:rPr>
                <w:color w:val="000000"/>
                <w:sz w:val="22"/>
                <w:szCs w:val="22"/>
                <w:vertAlign w:val="superscript"/>
              </w:rPr>
            </w:pPr>
            <w:r>
              <w:rPr>
                <w:color w:val="000000"/>
                <w:sz w:val="22"/>
                <w:szCs w:val="22"/>
                <w:vertAlign w:val="superscript"/>
              </w:rPr>
              <w:t xml:space="preserve">Fitim i Projektit </w:t>
            </w:r>
          </w:p>
        </w:tc>
        <w:tc>
          <w:tcPr>
            <w:tcW w:w="846" w:type="dxa"/>
            <w:tcBorders>
              <w:top w:val="nil"/>
              <w:left w:val="nil"/>
              <w:bottom w:val="single" w:sz="8" w:space="0" w:color="000000"/>
              <w:right w:val="single" w:sz="8" w:space="0" w:color="000000"/>
            </w:tcBorders>
            <w:vAlign w:val="bottom"/>
          </w:tcPr>
          <w:p w14:paraId="1BDA4083" w14:textId="77777777" w:rsidR="007A5173" w:rsidRDefault="00000000">
            <w:pPr>
              <w:rPr>
                <w:color w:val="000000"/>
                <w:sz w:val="22"/>
                <w:szCs w:val="22"/>
                <w:vertAlign w:val="superscript"/>
              </w:rPr>
            </w:pPr>
            <w:r>
              <w:rPr>
                <w:color w:val="000000"/>
                <w:sz w:val="22"/>
                <w:szCs w:val="22"/>
                <w:vertAlign w:val="superscript"/>
              </w:rPr>
              <w:t>2023-2024</w:t>
            </w:r>
          </w:p>
        </w:tc>
        <w:tc>
          <w:tcPr>
            <w:tcW w:w="1091" w:type="dxa"/>
            <w:tcBorders>
              <w:top w:val="nil"/>
              <w:left w:val="nil"/>
              <w:bottom w:val="single" w:sz="8" w:space="0" w:color="000000"/>
              <w:right w:val="single" w:sz="8" w:space="0" w:color="000000"/>
            </w:tcBorders>
            <w:vAlign w:val="bottom"/>
          </w:tcPr>
          <w:p w14:paraId="1EE9A328" w14:textId="77777777" w:rsidR="007A5173" w:rsidRDefault="00000000">
            <w:pPr>
              <w:rPr>
                <w:color w:val="000000"/>
                <w:sz w:val="22"/>
                <w:szCs w:val="22"/>
                <w:vertAlign w:val="superscript"/>
              </w:rPr>
            </w:pPr>
            <w:r>
              <w:rPr>
                <w:color w:val="000000"/>
                <w:sz w:val="22"/>
                <w:szCs w:val="22"/>
                <w:vertAlign w:val="superscript"/>
              </w:rPr>
              <w:t xml:space="preserve">Realizuar </w:t>
            </w:r>
          </w:p>
        </w:tc>
      </w:tr>
      <w:tr w:rsidR="007A5173" w14:paraId="4163DDCE" w14:textId="77777777">
        <w:trPr>
          <w:trHeight w:val="930"/>
        </w:trPr>
        <w:tc>
          <w:tcPr>
            <w:tcW w:w="426" w:type="dxa"/>
            <w:tcBorders>
              <w:top w:val="nil"/>
              <w:left w:val="single" w:sz="8" w:space="0" w:color="000000"/>
              <w:bottom w:val="single" w:sz="8" w:space="0" w:color="000000"/>
              <w:right w:val="single" w:sz="8" w:space="0" w:color="000000"/>
            </w:tcBorders>
            <w:shd w:val="clear" w:color="auto" w:fill="FFFFFF"/>
          </w:tcPr>
          <w:p w14:paraId="16ACE7AB" w14:textId="77777777" w:rsidR="007A5173" w:rsidRDefault="00000000">
            <w:pPr>
              <w:jc w:val="center"/>
              <w:rPr>
                <w:color w:val="000000"/>
                <w:sz w:val="22"/>
                <w:szCs w:val="22"/>
                <w:vertAlign w:val="superscript"/>
              </w:rPr>
            </w:pPr>
            <w:r>
              <w:rPr>
                <w:color w:val="000000"/>
                <w:sz w:val="22"/>
                <w:szCs w:val="22"/>
                <w:vertAlign w:val="superscript"/>
              </w:rPr>
              <w:t>31</w:t>
            </w:r>
          </w:p>
        </w:tc>
        <w:tc>
          <w:tcPr>
            <w:tcW w:w="1515" w:type="dxa"/>
            <w:tcBorders>
              <w:top w:val="nil"/>
              <w:left w:val="nil"/>
              <w:bottom w:val="single" w:sz="8" w:space="0" w:color="000000"/>
              <w:right w:val="single" w:sz="8" w:space="0" w:color="000000"/>
            </w:tcBorders>
            <w:vAlign w:val="bottom"/>
          </w:tcPr>
          <w:p w14:paraId="0240530E" w14:textId="77777777" w:rsidR="007A5173" w:rsidRDefault="00000000">
            <w:pPr>
              <w:jc w:val="center"/>
              <w:rPr>
                <w:color w:val="000000"/>
                <w:sz w:val="22"/>
                <w:szCs w:val="22"/>
                <w:vertAlign w:val="superscript"/>
              </w:rPr>
            </w:pPr>
            <w:r>
              <w:rPr>
                <w:color w:val="000000"/>
                <w:sz w:val="22"/>
                <w:szCs w:val="22"/>
                <w:vertAlign w:val="superscript"/>
              </w:rPr>
              <w:t xml:space="preserve">Aplikim ne projekte kombetare </w:t>
            </w:r>
          </w:p>
        </w:tc>
        <w:tc>
          <w:tcPr>
            <w:tcW w:w="3124" w:type="dxa"/>
            <w:tcBorders>
              <w:top w:val="nil"/>
              <w:left w:val="nil"/>
              <w:bottom w:val="single" w:sz="8" w:space="0" w:color="000000"/>
              <w:right w:val="single" w:sz="8" w:space="0" w:color="000000"/>
            </w:tcBorders>
            <w:vAlign w:val="bottom"/>
          </w:tcPr>
          <w:p w14:paraId="78BF01F2" w14:textId="77777777" w:rsidR="007A5173" w:rsidRDefault="00000000">
            <w:pPr>
              <w:rPr>
                <w:color w:val="000000"/>
                <w:sz w:val="22"/>
                <w:szCs w:val="22"/>
                <w:vertAlign w:val="superscript"/>
              </w:rPr>
            </w:pPr>
            <w:r>
              <w:rPr>
                <w:color w:val="000000"/>
                <w:sz w:val="22"/>
                <w:szCs w:val="22"/>
                <w:vertAlign w:val="superscript"/>
              </w:rPr>
              <w:t>Aplikim ne thirrjen UAMD</w:t>
            </w:r>
          </w:p>
        </w:tc>
        <w:tc>
          <w:tcPr>
            <w:tcW w:w="1251" w:type="dxa"/>
            <w:tcBorders>
              <w:top w:val="nil"/>
              <w:left w:val="nil"/>
              <w:bottom w:val="single" w:sz="8" w:space="0" w:color="000000"/>
              <w:right w:val="single" w:sz="8" w:space="0" w:color="000000"/>
            </w:tcBorders>
            <w:vAlign w:val="bottom"/>
          </w:tcPr>
          <w:p w14:paraId="52BA9428"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FSP / Dept Shkencave Teknike Mjekesore</w:t>
            </w:r>
          </w:p>
        </w:tc>
        <w:tc>
          <w:tcPr>
            <w:tcW w:w="1313" w:type="dxa"/>
            <w:tcBorders>
              <w:top w:val="nil"/>
              <w:left w:val="nil"/>
              <w:bottom w:val="single" w:sz="8" w:space="0" w:color="000000"/>
              <w:right w:val="single" w:sz="8" w:space="0" w:color="000000"/>
            </w:tcBorders>
            <w:vAlign w:val="bottom"/>
          </w:tcPr>
          <w:p w14:paraId="5AD29B05" w14:textId="77777777" w:rsidR="007A5173" w:rsidRDefault="00000000">
            <w:pPr>
              <w:rPr>
                <w:color w:val="000000"/>
                <w:sz w:val="22"/>
                <w:szCs w:val="22"/>
                <w:vertAlign w:val="superscript"/>
              </w:rPr>
            </w:pPr>
            <w:r>
              <w:rPr>
                <w:color w:val="000000"/>
                <w:sz w:val="22"/>
                <w:szCs w:val="22"/>
                <w:vertAlign w:val="superscript"/>
              </w:rPr>
              <w:t xml:space="preserve">Fitim i Projektit </w:t>
            </w:r>
          </w:p>
        </w:tc>
        <w:tc>
          <w:tcPr>
            <w:tcW w:w="846" w:type="dxa"/>
            <w:tcBorders>
              <w:top w:val="nil"/>
              <w:left w:val="nil"/>
              <w:bottom w:val="single" w:sz="8" w:space="0" w:color="000000"/>
              <w:right w:val="single" w:sz="8" w:space="0" w:color="000000"/>
            </w:tcBorders>
            <w:vAlign w:val="bottom"/>
          </w:tcPr>
          <w:p w14:paraId="5C91FC83" w14:textId="77777777" w:rsidR="007A5173" w:rsidRDefault="00000000">
            <w:pPr>
              <w:rPr>
                <w:color w:val="000000"/>
                <w:sz w:val="22"/>
                <w:szCs w:val="22"/>
                <w:vertAlign w:val="superscript"/>
              </w:rPr>
            </w:pPr>
            <w:r>
              <w:rPr>
                <w:color w:val="000000"/>
                <w:sz w:val="22"/>
                <w:szCs w:val="22"/>
                <w:vertAlign w:val="superscript"/>
              </w:rPr>
              <w:t>2023-2024</w:t>
            </w:r>
          </w:p>
        </w:tc>
        <w:tc>
          <w:tcPr>
            <w:tcW w:w="1091" w:type="dxa"/>
            <w:tcBorders>
              <w:top w:val="nil"/>
              <w:left w:val="nil"/>
              <w:bottom w:val="single" w:sz="8" w:space="0" w:color="000000"/>
              <w:right w:val="single" w:sz="8" w:space="0" w:color="000000"/>
            </w:tcBorders>
            <w:vAlign w:val="bottom"/>
          </w:tcPr>
          <w:p w14:paraId="6791046E" w14:textId="77777777" w:rsidR="007A5173" w:rsidRDefault="00000000">
            <w:pPr>
              <w:rPr>
                <w:color w:val="000000"/>
                <w:sz w:val="22"/>
                <w:szCs w:val="22"/>
                <w:vertAlign w:val="superscript"/>
              </w:rPr>
            </w:pPr>
            <w:r>
              <w:rPr>
                <w:color w:val="000000"/>
                <w:sz w:val="22"/>
                <w:szCs w:val="22"/>
                <w:vertAlign w:val="superscript"/>
              </w:rPr>
              <w:t xml:space="preserve">Realizuar </w:t>
            </w:r>
          </w:p>
        </w:tc>
      </w:tr>
      <w:tr w:rsidR="007A5173" w14:paraId="1C6DE3D6" w14:textId="77777777">
        <w:trPr>
          <w:trHeight w:val="480"/>
        </w:trPr>
        <w:tc>
          <w:tcPr>
            <w:tcW w:w="426" w:type="dxa"/>
            <w:tcBorders>
              <w:top w:val="nil"/>
              <w:left w:val="single" w:sz="8" w:space="0" w:color="000000"/>
              <w:bottom w:val="single" w:sz="8" w:space="0" w:color="000000"/>
              <w:right w:val="single" w:sz="8" w:space="0" w:color="000000"/>
            </w:tcBorders>
            <w:shd w:val="clear" w:color="auto" w:fill="FFFFFF"/>
          </w:tcPr>
          <w:p w14:paraId="2F410C9E" w14:textId="77777777" w:rsidR="007A5173" w:rsidRDefault="00000000">
            <w:pPr>
              <w:jc w:val="center"/>
              <w:rPr>
                <w:color w:val="000000"/>
                <w:sz w:val="22"/>
                <w:szCs w:val="22"/>
                <w:vertAlign w:val="superscript"/>
              </w:rPr>
            </w:pPr>
            <w:r>
              <w:rPr>
                <w:color w:val="000000"/>
                <w:sz w:val="22"/>
                <w:szCs w:val="22"/>
                <w:vertAlign w:val="superscript"/>
              </w:rPr>
              <w:t>32</w:t>
            </w:r>
          </w:p>
        </w:tc>
        <w:tc>
          <w:tcPr>
            <w:tcW w:w="1515" w:type="dxa"/>
            <w:tcBorders>
              <w:top w:val="nil"/>
              <w:left w:val="nil"/>
              <w:bottom w:val="single" w:sz="8" w:space="0" w:color="000000"/>
              <w:right w:val="single" w:sz="8" w:space="0" w:color="000000"/>
            </w:tcBorders>
            <w:vAlign w:val="bottom"/>
          </w:tcPr>
          <w:p w14:paraId="6D8DC8A3" w14:textId="77777777" w:rsidR="007A5173" w:rsidRDefault="00000000">
            <w:pPr>
              <w:jc w:val="center"/>
              <w:rPr>
                <w:color w:val="000000"/>
                <w:sz w:val="22"/>
                <w:szCs w:val="22"/>
                <w:vertAlign w:val="superscript"/>
              </w:rPr>
            </w:pPr>
            <w:r>
              <w:rPr>
                <w:color w:val="000000"/>
                <w:sz w:val="22"/>
                <w:szCs w:val="22"/>
                <w:vertAlign w:val="superscript"/>
              </w:rPr>
              <w:t xml:space="preserve">Aplikim ne projekte kombetare </w:t>
            </w:r>
          </w:p>
        </w:tc>
        <w:tc>
          <w:tcPr>
            <w:tcW w:w="3124" w:type="dxa"/>
            <w:tcBorders>
              <w:top w:val="nil"/>
              <w:left w:val="nil"/>
              <w:bottom w:val="single" w:sz="8" w:space="0" w:color="000000"/>
              <w:right w:val="single" w:sz="8" w:space="0" w:color="000000"/>
            </w:tcBorders>
            <w:vAlign w:val="bottom"/>
          </w:tcPr>
          <w:p w14:paraId="7356FABD" w14:textId="77777777" w:rsidR="007A5173" w:rsidRDefault="00000000">
            <w:pPr>
              <w:rPr>
                <w:color w:val="000000"/>
                <w:sz w:val="22"/>
                <w:szCs w:val="22"/>
                <w:vertAlign w:val="superscript"/>
              </w:rPr>
            </w:pPr>
            <w:r>
              <w:rPr>
                <w:color w:val="000000"/>
                <w:sz w:val="22"/>
                <w:szCs w:val="22"/>
                <w:vertAlign w:val="superscript"/>
              </w:rPr>
              <w:t>Aplikim ne thirrjen UAMD</w:t>
            </w:r>
          </w:p>
        </w:tc>
        <w:tc>
          <w:tcPr>
            <w:tcW w:w="1251" w:type="dxa"/>
            <w:tcBorders>
              <w:top w:val="nil"/>
              <w:left w:val="nil"/>
              <w:bottom w:val="single" w:sz="8" w:space="0" w:color="000000"/>
              <w:right w:val="single" w:sz="8" w:space="0" w:color="000000"/>
            </w:tcBorders>
            <w:vAlign w:val="bottom"/>
          </w:tcPr>
          <w:p w14:paraId="6ADE29A8" w14:textId="77777777" w:rsidR="007A5173" w:rsidRDefault="00000000">
            <w:pPr>
              <w:rPr>
                <w:color w:val="000000"/>
                <w:sz w:val="22"/>
                <w:szCs w:val="22"/>
                <w:vertAlign w:val="superscript"/>
              </w:rPr>
            </w:pPr>
            <w:r>
              <w:rPr>
                <w:color w:val="000000"/>
                <w:sz w:val="22"/>
                <w:szCs w:val="22"/>
                <w:vertAlign w:val="superscript"/>
              </w:rPr>
              <w:t>FSP / DSHID</w:t>
            </w:r>
          </w:p>
        </w:tc>
        <w:tc>
          <w:tcPr>
            <w:tcW w:w="1313" w:type="dxa"/>
            <w:tcBorders>
              <w:top w:val="nil"/>
              <w:left w:val="nil"/>
              <w:bottom w:val="single" w:sz="8" w:space="0" w:color="000000"/>
              <w:right w:val="single" w:sz="8" w:space="0" w:color="000000"/>
            </w:tcBorders>
            <w:vAlign w:val="bottom"/>
          </w:tcPr>
          <w:p w14:paraId="67F0FBC1" w14:textId="77777777" w:rsidR="007A5173" w:rsidRDefault="00000000">
            <w:pPr>
              <w:rPr>
                <w:color w:val="000000"/>
                <w:sz w:val="22"/>
                <w:szCs w:val="22"/>
                <w:vertAlign w:val="superscript"/>
              </w:rPr>
            </w:pPr>
            <w:r>
              <w:rPr>
                <w:color w:val="000000"/>
                <w:sz w:val="22"/>
                <w:szCs w:val="22"/>
                <w:vertAlign w:val="superscript"/>
              </w:rPr>
              <w:t xml:space="preserve">Fitim i Projektit </w:t>
            </w:r>
          </w:p>
        </w:tc>
        <w:tc>
          <w:tcPr>
            <w:tcW w:w="846" w:type="dxa"/>
            <w:tcBorders>
              <w:top w:val="nil"/>
              <w:left w:val="nil"/>
              <w:bottom w:val="single" w:sz="8" w:space="0" w:color="000000"/>
              <w:right w:val="single" w:sz="8" w:space="0" w:color="000000"/>
            </w:tcBorders>
            <w:vAlign w:val="bottom"/>
          </w:tcPr>
          <w:p w14:paraId="22F70058" w14:textId="77777777" w:rsidR="007A5173" w:rsidRDefault="00000000">
            <w:pPr>
              <w:rPr>
                <w:color w:val="000000"/>
                <w:sz w:val="22"/>
                <w:szCs w:val="22"/>
                <w:vertAlign w:val="superscript"/>
              </w:rPr>
            </w:pPr>
            <w:r>
              <w:rPr>
                <w:color w:val="000000"/>
                <w:sz w:val="22"/>
                <w:szCs w:val="22"/>
                <w:vertAlign w:val="superscript"/>
              </w:rPr>
              <w:t>2023-2024</w:t>
            </w:r>
          </w:p>
        </w:tc>
        <w:tc>
          <w:tcPr>
            <w:tcW w:w="1091" w:type="dxa"/>
            <w:tcBorders>
              <w:top w:val="nil"/>
              <w:left w:val="nil"/>
              <w:bottom w:val="single" w:sz="8" w:space="0" w:color="000000"/>
              <w:right w:val="single" w:sz="8" w:space="0" w:color="000000"/>
            </w:tcBorders>
            <w:vAlign w:val="bottom"/>
          </w:tcPr>
          <w:p w14:paraId="78D4F2A7" w14:textId="77777777" w:rsidR="007A5173" w:rsidRDefault="00000000">
            <w:pPr>
              <w:rPr>
                <w:color w:val="000000"/>
                <w:sz w:val="22"/>
                <w:szCs w:val="22"/>
                <w:vertAlign w:val="superscript"/>
              </w:rPr>
            </w:pPr>
            <w:r>
              <w:rPr>
                <w:color w:val="000000"/>
                <w:sz w:val="22"/>
                <w:szCs w:val="22"/>
                <w:vertAlign w:val="superscript"/>
              </w:rPr>
              <w:t xml:space="preserve">Realizuar </w:t>
            </w:r>
          </w:p>
        </w:tc>
      </w:tr>
      <w:tr w:rsidR="007A5173" w14:paraId="16CB0C59" w14:textId="77777777">
        <w:trPr>
          <w:trHeight w:val="480"/>
        </w:trPr>
        <w:tc>
          <w:tcPr>
            <w:tcW w:w="426" w:type="dxa"/>
            <w:tcBorders>
              <w:top w:val="nil"/>
              <w:left w:val="single" w:sz="8" w:space="0" w:color="000000"/>
              <w:bottom w:val="single" w:sz="8" w:space="0" w:color="000000"/>
              <w:right w:val="single" w:sz="8" w:space="0" w:color="000000"/>
            </w:tcBorders>
            <w:shd w:val="clear" w:color="auto" w:fill="FFFFFF"/>
          </w:tcPr>
          <w:p w14:paraId="3ECA4343" w14:textId="77777777" w:rsidR="007A5173" w:rsidRDefault="00000000">
            <w:pPr>
              <w:jc w:val="center"/>
              <w:rPr>
                <w:color w:val="000000"/>
                <w:sz w:val="22"/>
                <w:szCs w:val="22"/>
                <w:vertAlign w:val="superscript"/>
              </w:rPr>
            </w:pPr>
            <w:r>
              <w:rPr>
                <w:color w:val="000000"/>
                <w:sz w:val="22"/>
                <w:szCs w:val="22"/>
                <w:vertAlign w:val="superscript"/>
              </w:rPr>
              <w:t>33</w:t>
            </w:r>
          </w:p>
        </w:tc>
        <w:tc>
          <w:tcPr>
            <w:tcW w:w="1515" w:type="dxa"/>
            <w:tcBorders>
              <w:top w:val="nil"/>
              <w:left w:val="nil"/>
              <w:bottom w:val="single" w:sz="8" w:space="0" w:color="000000"/>
              <w:right w:val="single" w:sz="8" w:space="0" w:color="000000"/>
            </w:tcBorders>
            <w:vAlign w:val="bottom"/>
          </w:tcPr>
          <w:p w14:paraId="708335DB" w14:textId="77777777" w:rsidR="007A5173" w:rsidRDefault="00000000">
            <w:pPr>
              <w:jc w:val="center"/>
              <w:rPr>
                <w:color w:val="000000"/>
                <w:sz w:val="22"/>
                <w:szCs w:val="22"/>
                <w:vertAlign w:val="superscript"/>
              </w:rPr>
            </w:pPr>
            <w:r>
              <w:rPr>
                <w:color w:val="000000"/>
                <w:sz w:val="22"/>
                <w:szCs w:val="22"/>
                <w:vertAlign w:val="superscript"/>
              </w:rPr>
              <w:t xml:space="preserve">Aplikim ne projekte kombetare </w:t>
            </w:r>
          </w:p>
        </w:tc>
        <w:tc>
          <w:tcPr>
            <w:tcW w:w="3124" w:type="dxa"/>
            <w:tcBorders>
              <w:top w:val="nil"/>
              <w:left w:val="nil"/>
              <w:bottom w:val="single" w:sz="8" w:space="0" w:color="000000"/>
              <w:right w:val="single" w:sz="8" w:space="0" w:color="000000"/>
            </w:tcBorders>
            <w:vAlign w:val="bottom"/>
          </w:tcPr>
          <w:p w14:paraId="74B60E90" w14:textId="77777777" w:rsidR="007A5173" w:rsidRDefault="00000000">
            <w:pPr>
              <w:rPr>
                <w:color w:val="000000"/>
                <w:sz w:val="22"/>
                <w:szCs w:val="22"/>
                <w:vertAlign w:val="superscript"/>
              </w:rPr>
            </w:pPr>
            <w:r>
              <w:rPr>
                <w:color w:val="000000"/>
                <w:sz w:val="22"/>
                <w:szCs w:val="22"/>
                <w:vertAlign w:val="superscript"/>
              </w:rPr>
              <w:t xml:space="preserve">Aplikim ne thirrjen AKKSHI </w:t>
            </w:r>
          </w:p>
        </w:tc>
        <w:tc>
          <w:tcPr>
            <w:tcW w:w="1251" w:type="dxa"/>
            <w:tcBorders>
              <w:top w:val="nil"/>
              <w:left w:val="nil"/>
              <w:bottom w:val="single" w:sz="8" w:space="0" w:color="000000"/>
              <w:right w:val="single" w:sz="8" w:space="0" w:color="000000"/>
            </w:tcBorders>
            <w:vAlign w:val="bottom"/>
          </w:tcPr>
          <w:p w14:paraId="07599BD5" w14:textId="77777777" w:rsidR="007A5173" w:rsidRDefault="00000000">
            <w:pPr>
              <w:rPr>
                <w:color w:val="000000"/>
                <w:sz w:val="22"/>
                <w:szCs w:val="22"/>
                <w:vertAlign w:val="superscript"/>
              </w:rPr>
            </w:pPr>
            <w:r>
              <w:rPr>
                <w:color w:val="000000"/>
                <w:sz w:val="22"/>
                <w:szCs w:val="22"/>
                <w:vertAlign w:val="superscript"/>
              </w:rPr>
              <w:t>FSP / DSHID</w:t>
            </w:r>
          </w:p>
        </w:tc>
        <w:tc>
          <w:tcPr>
            <w:tcW w:w="1313" w:type="dxa"/>
            <w:tcBorders>
              <w:top w:val="nil"/>
              <w:left w:val="nil"/>
              <w:bottom w:val="single" w:sz="8" w:space="0" w:color="000000"/>
              <w:right w:val="single" w:sz="8" w:space="0" w:color="000000"/>
            </w:tcBorders>
            <w:vAlign w:val="bottom"/>
          </w:tcPr>
          <w:p w14:paraId="13BBF50D" w14:textId="77777777" w:rsidR="007A5173" w:rsidRDefault="00000000">
            <w:pPr>
              <w:rPr>
                <w:color w:val="000000"/>
                <w:sz w:val="22"/>
                <w:szCs w:val="22"/>
                <w:vertAlign w:val="superscript"/>
              </w:rPr>
            </w:pPr>
            <w:r>
              <w:rPr>
                <w:color w:val="000000"/>
                <w:sz w:val="22"/>
                <w:szCs w:val="22"/>
                <w:vertAlign w:val="superscript"/>
              </w:rPr>
              <w:t xml:space="preserve">Fitim i Projektit </w:t>
            </w:r>
          </w:p>
        </w:tc>
        <w:tc>
          <w:tcPr>
            <w:tcW w:w="846" w:type="dxa"/>
            <w:tcBorders>
              <w:top w:val="nil"/>
              <w:left w:val="nil"/>
              <w:bottom w:val="single" w:sz="8" w:space="0" w:color="000000"/>
              <w:right w:val="single" w:sz="8" w:space="0" w:color="000000"/>
            </w:tcBorders>
            <w:vAlign w:val="bottom"/>
          </w:tcPr>
          <w:p w14:paraId="2CB4AFD1" w14:textId="77777777" w:rsidR="007A5173" w:rsidRDefault="00000000">
            <w:pPr>
              <w:rPr>
                <w:color w:val="000000"/>
                <w:sz w:val="22"/>
                <w:szCs w:val="22"/>
                <w:vertAlign w:val="superscript"/>
              </w:rPr>
            </w:pPr>
            <w:r>
              <w:rPr>
                <w:color w:val="000000"/>
                <w:sz w:val="22"/>
                <w:szCs w:val="22"/>
                <w:vertAlign w:val="superscript"/>
              </w:rPr>
              <w:t>2023-2024</w:t>
            </w:r>
          </w:p>
        </w:tc>
        <w:tc>
          <w:tcPr>
            <w:tcW w:w="1091" w:type="dxa"/>
            <w:tcBorders>
              <w:top w:val="nil"/>
              <w:left w:val="nil"/>
              <w:bottom w:val="single" w:sz="8" w:space="0" w:color="000000"/>
              <w:right w:val="single" w:sz="8" w:space="0" w:color="000000"/>
            </w:tcBorders>
            <w:vAlign w:val="bottom"/>
          </w:tcPr>
          <w:p w14:paraId="2AC9B254" w14:textId="77777777" w:rsidR="007A5173" w:rsidRDefault="00000000">
            <w:pPr>
              <w:rPr>
                <w:color w:val="000000"/>
                <w:sz w:val="22"/>
                <w:szCs w:val="22"/>
                <w:vertAlign w:val="superscript"/>
              </w:rPr>
            </w:pPr>
            <w:r>
              <w:rPr>
                <w:color w:val="000000"/>
                <w:sz w:val="22"/>
                <w:szCs w:val="22"/>
                <w:vertAlign w:val="superscript"/>
              </w:rPr>
              <w:t xml:space="preserve">Realizuar </w:t>
            </w:r>
          </w:p>
        </w:tc>
      </w:tr>
      <w:tr w:rsidR="007A5173" w14:paraId="04CA4377" w14:textId="77777777">
        <w:trPr>
          <w:trHeight w:val="480"/>
        </w:trPr>
        <w:tc>
          <w:tcPr>
            <w:tcW w:w="426" w:type="dxa"/>
            <w:tcBorders>
              <w:top w:val="nil"/>
              <w:left w:val="single" w:sz="8" w:space="0" w:color="000000"/>
              <w:bottom w:val="single" w:sz="8" w:space="0" w:color="000000"/>
              <w:right w:val="single" w:sz="8" w:space="0" w:color="000000"/>
            </w:tcBorders>
            <w:shd w:val="clear" w:color="auto" w:fill="FFFFFF"/>
          </w:tcPr>
          <w:p w14:paraId="06A55EEB" w14:textId="77777777" w:rsidR="007A5173" w:rsidRDefault="00000000">
            <w:pPr>
              <w:jc w:val="center"/>
              <w:rPr>
                <w:color w:val="000000"/>
                <w:sz w:val="22"/>
                <w:szCs w:val="22"/>
                <w:vertAlign w:val="superscript"/>
              </w:rPr>
            </w:pPr>
            <w:r>
              <w:rPr>
                <w:color w:val="000000"/>
                <w:sz w:val="22"/>
                <w:szCs w:val="22"/>
                <w:vertAlign w:val="superscript"/>
              </w:rPr>
              <w:t>34</w:t>
            </w:r>
          </w:p>
        </w:tc>
        <w:tc>
          <w:tcPr>
            <w:tcW w:w="1515" w:type="dxa"/>
            <w:tcBorders>
              <w:top w:val="nil"/>
              <w:left w:val="nil"/>
              <w:bottom w:val="single" w:sz="8" w:space="0" w:color="000000"/>
              <w:right w:val="single" w:sz="8" w:space="0" w:color="000000"/>
            </w:tcBorders>
            <w:vAlign w:val="bottom"/>
          </w:tcPr>
          <w:p w14:paraId="113713C6" w14:textId="77777777" w:rsidR="007A5173" w:rsidRDefault="00000000">
            <w:pPr>
              <w:jc w:val="center"/>
              <w:rPr>
                <w:color w:val="000000"/>
                <w:sz w:val="22"/>
                <w:szCs w:val="22"/>
                <w:vertAlign w:val="superscript"/>
              </w:rPr>
            </w:pPr>
            <w:r>
              <w:rPr>
                <w:color w:val="000000"/>
                <w:sz w:val="22"/>
                <w:szCs w:val="22"/>
                <w:vertAlign w:val="superscript"/>
              </w:rPr>
              <w:t xml:space="preserve">Aplikim ne projekte kombetare </w:t>
            </w:r>
          </w:p>
        </w:tc>
        <w:tc>
          <w:tcPr>
            <w:tcW w:w="3124" w:type="dxa"/>
            <w:tcBorders>
              <w:top w:val="nil"/>
              <w:left w:val="nil"/>
              <w:bottom w:val="single" w:sz="8" w:space="0" w:color="000000"/>
              <w:right w:val="single" w:sz="8" w:space="0" w:color="000000"/>
            </w:tcBorders>
            <w:vAlign w:val="bottom"/>
          </w:tcPr>
          <w:p w14:paraId="08FE4177" w14:textId="77777777" w:rsidR="007A5173" w:rsidRDefault="00000000">
            <w:pPr>
              <w:rPr>
                <w:color w:val="000000"/>
                <w:sz w:val="22"/>
                <w:szCs w:val="22"/>
                <w:vertAlign w:val="superscript"/>
              </w:rPr>
            </w:pPr>
            <w:r>
              <w:rPr>
                <w:color w:val="000000"/>
                <w:sz w:val="22"/>
                <w:szCs w:val="22"/>
                <w:vertAlign w:val="superscript"/>
              </w:rPr>
              <w:t>Aplikim ne thirrjen UAMD</w:t>
            </w:r>
          </w:p>
        </w:tc>
        <w:tc>
          <w:tcPr>
            <w:tcW w:w="1251" w:type="dxa"/>
            <w:tcBorders>
              <w:top w:val="nil"/>
              <w:left w:val="nil"/>
              <w:bottom w:val="single" w:sz="8" w:space="0" w:color="000000"/>
              <w:right w:val="single" w:sz="8" w:space="0" w:color="000000"/>
            </w:tcBorders>
            <w:vAlign w:val="bottom"/>
          </w:tcPr>
          <w:p w14:paraId="1D221DFE" w14:textId="77777777" w:rsidR="007A5173" w:rsidRDefault="00000000">
            <w:pPr>
              <w:rPr>
                <w:color w:val="000000"/>
                <w:sz w:val="22"/>
                <w:szCs w:val="22"/>
                <w:vertAlign w:val="superscript"/>
              </w:rPr>
            </w:pPr>
            <w:r>
              <w:rPr>
                <w:color w:val="000000"/>
                <w:sz w:val="22"/>
                <w:szCs w:val="22"/>
                <w:vertAlign w:val="superscript"/>
              </w:rPr>
              <w:t>FSP / DSHID</w:t>
            </w:r>
          </w:p>
        </w:tc>
        <w:tc>
          <w:tcPr>
            <w:tcW w:w="1313" w:type="dxa"/>
            <w:tcBorders>
              <w:top w:val="nil"/>
              <w:left w:val="nil"/>
              <w:bottom w:val="single" w:sz="8" w:space="0" w:color="000000"/>
              <w:right w:val="single" w:sz="8" w:space="0" w:color="000000"/>
            </w:tcBorders>
            <w:vAlign w:val="bottom"/>
          </w:tcPr>
          <w:p w14:paraId="40E54FBF" w14:textId="77777777" w:rsidR="007A5173" w:rsidRDefault="00000000">
            <w:pPr>
              <w:rPr>
                <w:color w:val="000000"/>
                <w:sz w:val="22"/>
                <w:szCs w:val="22"/>
                <w:vertAlign w:val="superscript"/>
              </w:rPr>
            </w:pPr>
            <w:r>
              <w:rPr>
                <w:color w:val="000000"/>
                <w:sz w:val="22"/>
                <w:szCs w:val="22"/>
                <w:vertAlign w:val="superscript"/>
              </w:rPr>
              <w:t xml:space="preserve">Fitim i Projektit </w:t>
            </w:r>
          </w:p>
        </w:tc>
        <w:tc>
          <w:tcPr>
            <w:tcW w:w="846" w:type="dxa"/>
            <w:tcBorders>
              <w:top w:val="nil"/>
              <w:left w:val="nil"/>
              <w:bottom w:val="single" w:sz="8" w:space="0" w:color="000000"/>
              <w:right w:val="single" w:sz="8" w:space="0" w:color="000000"/>
            </w:tcBorders>
            <w:vAlign w:val="bottom"/>
          </w:tcPr>
          <w:p w14:paraId="38312E40" w14:textId="77777777" w:rsidR="007A5173" w:rsidRDefault="00000000">
            <w:pPr>
              <w:rPr>
                <w:color w:val="000000"/>
                <w:sz w:val="22"/>
                <w:szCs w:val="22"/>
                <w:vertAlign w:val="superscript"/>
              </w:rPr>
            </w:pPr>
            <w:r>
              <w:rPr>
                <w:color w:val="000000"/>
                <w:sz w:val="22"/>
                <w:szCs w:val="22"/>
                <w:vertAlign w:val="superscript"/>
              </w:rPr>
              <w:t>2023- 2024</w:t>
            </w:r>
          </w:p>
        </w:tc>
        <w:tc>
          <w:tcPr>
            <w:tcW w:w="1091" w:type="dxa"/>
            <w:tcBorders>
              <w:top w:val="nil"/>
              <w:left w:val="nil"/>
              <w:bottom w:val="single" w:sz="8" w:space="0" w:color="000000"/>
              <w:right w:val="single" w:sz="8" w:space="0" w:color="000000"/>
            </w:tcBorders>
            <w:vAlign w:val="bottom"/>
          </w:tcPr>
          <w:p w14:paraId="51C81B40" w14:textId="77777777" w:rsidR="007A5173" w:rsidRDefault="00000000">
            <w:pPr>
              <w:rPr>
                <w:color w:val="000000"/>
                <w:sz w:val="22"/>
                <w:szCs w:val="22"/>
                <w:vertAlign w:val="superscript"/>
              </w:rPr>
            </w:pPr>
            <w:r>
              <w:rPr>
                <w:color w:val="000000"/>
                <w:sz w:val="22"/>
                <w:szCs w:val="22"/>
                <w:vertAlign w:val="superscript"/>
              </w:rPr>
              <w:t xml:space="preserve">Realizuar </w:t>
            </w:r>
          </w:p>
        </w:tc>
      </w:tr>
      <w:tr w:rsidR="007A5173" w14:paraId="70A99F88" w14:textId="77777777">
        <w:trPr>
          <w:trHeight w:val="480"/>
        </w:trPr>
        <w:tc>
          <w:tcPr>
            <w:tcW w:w="426" w:type="dxa"/>
            <w:tcBorders>
              <w:top w:val="nil"/>
              <w:left w:val="single" w:sz="8" w:space="0" w:color="000000"/>
              <w:bottom w:val="single" w:sz="8" w:space="0" w:color="000000"/>
              <w:right w:val="single" w:sz="8" w:space="0" w:color="000000"/>
            </w:tcBorders>
            <w:shd w:val="clear" w:color="auto" w:fill="FFFFFF"/>
          </w:tcPr>
          <w:p w14:paraId="5E8ADE35" w14:textId="77777777" w:rsidR="007A5173" w:rsidRDefault="00000000">
            <w:pPr>
              <w:jc w:val="center"/>
              <w:rPr>
                <w:color w:val="000000"/>
                <w:sz w:val="22"/>
                <w:szCs w:val="22"/>
                <w:vertAlign w:val="superscript"/>
              </w:rPr>
            </w:pPr>
            <w:r>
              <w:rPr>
                <w:color w:val="000000"/>
                <w:sz w:val="22"/>
                <w:szCs w:val="22"/>
                <w:vertAlign w:val="superscript"/>
              </w:rPr>
              <w:t>35</w:t>
            </w:r>
          </w:p>
        </w:tc>
        <w:tc>
          <w:tcPr>
            <w:tcW w:w="1515" w:type="dxa"/>
            <w:tcBorders>
              <w:top w:val="nil"/>
              <w:left w:val="nil"/>
              <w:bottom w:val="single" w:sz="8" w:space="0" w:color="000000"/>
              <w:right w:val="single" w:sz="8" w:space="0" w:color="000000"/>
            </w:tcBorders>
            <w:vAlign w:val="bottom"/>
          </w:tcPr>
          <w:p w14:paraId="107B7704" w14:textId="77777777" w:rsidR="007A5173" w:rsidRDefault="00000000">
            <w:pPr>
              <w:jc w:val="center"/>
              <w:rPr>
                <w:color w:val="000000"/>
                <w:sz w:val="22"/>
                <w:szCs w:val="22"/>
                <w:vertAlign w:val="superscript"/>
              </w:rPr>
            </w:pPr>
            <w:r>
              <w:rPr>
                <w:color w:val="000000"/>
                <w:sz w:val="22"/>
                <w:szCs w:val="22"/>
                <w:vertAlign w:val="superscript"/>
              </w:rPr>
              <w:t xml:space="preserve">Aplikim ne projekte kombetare </w:t>
            </w:r>
          </w:p>
        </w:tc>
        <w:tc>
          <w:tcPr>
            <w:tcW w:w="3124" w:type="dxa"/>
            <w:tcBorders>
              <w:top w:val="nil"/>
              <w:left w:val="nil"/>
              <w:bottom w:val="single" w:sz="8" w:space="0" w:color="000000"/>
              <w:right w:val="single" w:sz="8" w:space="0" w:color="000000"/>
            </w:tcBorders>
            <w:vAlign w:val="bottom"/>
          </w:tcPr>
          <w:p w14:paraId="6B918D2C" w14:textId="77777777" w:rsidR="007A5173" w:rsidRDefault="00000000">
            <w:pPr>
              <w:rPr>
                <w:color w:val="000000"/>
                <w:sz w:val="22"/>
                <w:szCs w:val="22"/>
                <w:vertAlign w:val="superscript"/>
              </w:rPr>
            </w:pPr>
            <w:r>
              <w:rPr>
                <w:color w:val="000000"/>
                <w:sz w:val="22"/>
                <w:szCs w:val="22"/>
                <w:vertAlign w:val="superscript"/>
              </w:rPr>
              <w:t>Aplikim ne thirrjen UAMD</w:t>
            </w:r>
          </w:p>
        </w:tc>
        <w:tc>
          <w:tcPr>
            <w:tcW w:w="1251" w:type="dxa"/>
            <w:tcBorders>
              <w:top w:val="nil"/>
              <w:left w:val="nil"/>
              <w:bottom w:val="single" w:sz="8" w:space="0" w:color="000000"/>
              <w:right w:val="single" w:sz="8" w:space="0" w:color="000000"/>
            </w:tcBorders>
            <w:vAlign w:val="bottom"/>
          </w:tcPr>
          <w:p w14:paraId="49E1BE14" w14:textId="77777777" w:rsidR="007A5173" w:rsidRDefault="00000000">
            <w:pPr>
              <w:rPr>
                <w:color w:val="000000"/>
                <w:sz w:val="22"/>
                <w:szCs w:val="22"/>
                <w:vertAlign w:val="superscript"/>
              </w:rPr>
            </w:pPr>
            <w:r>
              <w:rPr>
                <w:color w:val="000000"/>
                <w:sz w:val="22"/>
                <w:szCs w:val="22"/>
                <w:vertAlign w:val="superscript"/>
              </w:rPr>
              <w:t>FSP / DSHID</w:t>
            </w:r>
          </w:p>
        </w:tc>
        <w:tc>
          <w:tcPr>
            <w:tcW w:w="1313" w:type="dxa"/>
            <w:tcBorders>
              <w:top w:val="nil"/>
              <w:left w:val="nil"/>
              <w:bottom w:val="single" w:sz="8" w:space="0" w:color="000000"/>
              <w:right w:val="single" w:sz="8" w:space="0" w:color="000000"/>
            </w:tcBorders>
            <w:vAlign w:val="bottom"/>
          </w:tcPr>
          <w:p w14:paraId="7445F116" w14:textId="77777777" w:rsidR="007A5173" w:rsidRDefault="00000000">
            <w:pPr>
              <w:rPr>
                <w:color w:val="000000"/>
                <w:sz w:val="22"/>
                <w:szCs w:val="22"/>
                <w:vertAlign w:val="superscript"/>
              </w:rPr>
            </w:pPr>
            <w:r>
              <w:rPr>
                <w:color w:val="000000"/>
                <w:sz w:val="22"/>
                <w:szCs w:val="22"/>
                <w:vertAlign w:val="superscript"/>
              </w:rPr>
              <w:t xml:space="preserve">Fitim i Projektit </w:t>
            </w:r>
          </w:p>
        </w:tc>
        <w:tc>
          <w:tcPr>
            <w:tcW w:w="846" w:type="dxa"/>
            <w:tcBorders>
              <w:top w:val="nil"/>
              <w:left w:val="nil"/>
              <w:bottom w:val="single" w:sz="8" w:space="0" w:color="000000"/>
              <w:right w:val="single" w:sz="8" w:space="0" w:color="000000"/>
            </w:tcBorders>
            <w:vAlign w:val="bottom"/>
          </w:tcPr>
          <w:p w14:paraId="3A3EC171" w14:textId="77777777" w:rsidR="007A5173" w:rsidRDefault="00000000">
            <w:pPr>
              <w:rPr>
                <w:color w:val="000000"/>
                <w:sz w:val="22"/>
                <w:szCs w:val="22"/>
                <w:vertAlign w:val="superscript"/>
              </w:rPr>
            </w:pPr>
            <w:r>
              <w:rPr>
                <w:color w:val="000000"/>
                <w:sz w:val="22"/>
                <w:szCs w:val="22"/>
                <w:vertAlign w:val="superscript"/>
              </w:rPr>
              <w:t>2020- 2024</w:t>
            </w:r>
          </w:p>
        </w:tc>
        <w:tc>
          <w:tcPr>
            <w:tcW w:w="1091" w:type="dxa"/>
            <w:tcBorders>
              <w:top w:val="nil"/>
              <w:left w:val="nil"/>
              <w:bottom w:val="single" w:sz="8" w:space="0" w:color="000000"/>
              <w:right w:val="single" w:sz="8" w:space="0" w:color="000000"/>
            </w:tcBorders>
            <w:vAlign w:val="bottom"/>
          </w:tcPr>
          <w:p w14:paraId="148FEDFC" w14:textId="77777777" w:rsidR="007A5173" w:rsidRDefault="00000000">
            <w:pPr>
              <w:rPr>
                <w:color w:val="000000"/>
                <w:sz w:val="22"/>
                <w:szCs w:val="22"/>
                <w:vertAlign w:val="superscript"/>
              </w:rPr>
            </w:pPr>
            <w:r>
              <w:rPr>
                <w:color w:val="000000"/>
                <w:sz w:val="22"/>
                <w:szCs w:val="22"/>
                <w:vertAlign w:val="superscript"/>
              </w:rPr>
              <w:t xml:space="preserve">Realizuar </w:t>
            </w:r>
          </w:p>
        </w:tc>
      </w:tr>
      <w:tr w:rsidR="007A5173" w14:paraId="547BF880" w14:textId="77777777">
        <w:trPr>
          <w:trHeight w:val="480"/>
        </w:trPr>
        <w:tc>
          <w:tcPr>
            <w:tcW w:w="426" w:type="dxa"/>
            <w:tcBorders>
              <w:top w:val="nil"/>
              <w:left w:val="single" w:sz="8" w:space="0" w:color="000000"/>
              <w:bottom w:val="single" w:sz="8" w:space="0" w:color="000000"/>
              <w:right w:val="single" w:sz="8" w:space="0" w:color="000000"/>
            </w:tcBorders>
            <w:shd w:val="clear" w:color="auto" w:fill="FFFFFF"/>
          </w:tcPr>
          <w:p w14:paraId="365A0D15" w14:textId="77777777" w:rsidR="007A5173" w:rsidRDefault="00000000">
            <w:pPr>
              <w:jc w:val="center"/>
              <w:rPr>
                <w:color w:val="000000"/>
                <w:sz w:val="22"/>
                <w:szCs w:val="22"/>
                <w:vertAlign w:val="superscript"/>
              </w:rPr>
            </w:pPr>
            <w:r>
              <w:rPr>
                <w:color w:val="000000"/>
                <w:sz w:val="22"/>
                <w:szCs w:val="22"/>
                <w:vertAlign w:val="superscript"/>
              </w:rPr>
              <w:t>36</w:t>
            </w:r>
          </w:p>
        </w:tc>
        <w:tc>
          <w:tcPr>
            <w:tcW w:w="1515" w:type="dxa"/>
            <w:tcBorders>
              <w:top w:val="nil"/>
              <w:left w:val="nil"/>
              <w:bottom w:val="single" w:sz="8" w:space="0" w:color="000000"/>
              <w:right w:val="single" w:sz="8" w:space="0" w:color="000000"/>
            </w:tcBorders>
            <w:vAlign w:val="bottom"/>
          </w:tcPr>
          <w:p w14:paraId="37B4AF07" w14:textId="77777777" w:rsidR="007A5173" w:rsidRDefault="00000000">
            <w:pPr>
              <w:jc w:val="center"/>
              <w:rPr>
                <w:color w:val="000000"/>
                <w:sz w:val="22"/>
                <w:szCs w:val="22"/>
                <w:vertAlign w:val="superscript"/>
              </w:rPr>
            </w:pPr>
            <w:r>
              <w:rPr>
                <w:color w:val="000000"/>
                <w:sz w:val="22"/>
                <w:szCs w:val="22"/>
                <w:vertAlign w:val="superscript"/>
              </w:rPr>
              <w:t xml:space="preserve">Aplikim ne projekte nderkombetare </w:t>
            </w:r>
          </w:p>
        </w:tc>
        <w:tc>
          <w:tcPr>
            <w:tcW w:w="3124" w:type="dxa"/>
            <w:tcBorders>
              <w:top w:val="nil"/>
              <w:left w:val="nil"/>
              <w:bottom w:val="single" w:sz="8" w:space="0" w:color="000000"/>
              <w:right w:val="single" w:sz="8" w:space="0" w:color="000000"/>
            </w:tcBorders>
            <w:vAlign w:val="bottom"/>
          </w:tcPr>
          <w:p w14:paraId="29AB7590" w14:textId="77777777" w:rsidR="007A5173" w:rsidRDefault="00000000">
            <w:pPr>
              <w:rPr>
                <w:color w:val="000000"/>
                <w:sz w:val="22"/>
                <w:szCs w:val="22"/>
                <w:vertAlign w:val="superscript"/>
              </w:rPr>
            </w:pPr>
            <w:r>
              <w:rPr>
                <w:color w:val="000000"/>
                <w:sz w:val="22"/>
                <w:szCs w:val="22"/>
                <w:vertAlign w:val="superscript"/>
              </w:rPr>
              <w:t xml:space="preserve">Aplikim ne thirrjen Erasmus +, </w:t>
            </w:r>
          </w:p>
        </w:tc>
        <w:tc>
          <w:tcPr>
            <w:tcW w:w="1251" w:type="dxa"/>
            <w:tcBorders>
              <w:top w:val="nil"/>
              <w:left w:val="nil"/>
              <w:bottom w:val="single" w:sz="8" w:space="0" w:color="000000"/>
              <w:right w:val="single" w:sz="8" w:space="0" w:color="000000"/>
            </w:tcBorders>
            <w:vAlign w:val="bottom"/>
          </w:tcPr>
          <w:p w14:paraId="31C9DCDF" w14:textId="77777777" w:rsidR="007A5173" w:rsidRDefault="00000000">
            <w:pPr>
              <w:rPr>
                <w:color w:val="000000"/>
                <w:sz w:val="22"/>
                <w:szCs w:val="22"/>
                <w:vertAlign w:val="superscript"/>
              </w:rPr>
            </w:pPr>
            <w:r>
              <w:rPr>
                <w:color w:val="000000"/>
                <w:sz w:val="22"/>
                <w:szCs w:val="22"/>
                <w:vertAlign w:val="superscript"/>
              </w:rPr>
              <w:t>FSP / DSHID</w:t>
            </w:r>
          </w:p>
        </w:tc>
        <w:tc>
          <w:tcPr>
            <w:tcW w:w="1313" w:type="dxa"/>
            <w:tcBorders>
              <w:top w:val="nil"/>
              <w:left w:val="nil"/>
              <w:bottom w:val="single" w:sz="8" w:space="0" w:color="000000"/>
              <w:right w:val="single" w:sz="8" w:space="0" w:color="000000"/>
            </w:tcBorders>
            <w:vAlign w:val="bottom"/>
          </w:tcPr>
          <w:p w14:paraId="282B1C66" w14:textId="77777777" w:rsidR="007A5173" w:rsidRDefault="00000000">
            <w:pPr>
              <w:rPr>
                <w:color w:val="000000"/>
                <w:sz w:val="22"/>
                <w:szCs w:val="22"/>
                <w:vertAlign w:val="superscript"/>
              </w:rPr>
            </w:pPr>
            <w:r>
              <w:rPr>
                <w:color w:val="000000"/>
                <w:sz w:val="22"/>
                <w:szCs w:val="22"/>
                <w:vertAlign w:val="superscript"/>
              </w:rPr>
              <w:t xml:space="preserve">Fitim i Projektit </w:t>
            </w:r>
          </w:p>
        </w:tc>
        <w:tc>
          <w:tcPr>
            <w:tcW w:w="846" w:type="dxa"/>
            <w:tcBorders>
              <w:top w:val="nil"/>
              <w:left w:val="nil"/>
              <w:bottom w:val="single" w:sz="8" w:space="0" w:color="000000"/>
              <w:right w:val="single" w:sz="8" w:space="0" w:color="000000"/>
            </w:tcBorders>
            <w:vAlign w:val="bottom"/>
          </w:tcPr>
          <w:p w14:paraId="18ED302D" w14:textId="77777777" w:rsidR="007A5173" w:rsidRDefault="00000000">
            <w:pPr>
              <w:rPr>
                <w:color w:val="000000"/>
                <w:sz w:val="22"/>
                <w:szCs w:val="22"/>
                <w:vertAlign w:val="superscript"/>
              </w:rPr>
            </w:pPr>
            <w:r>
              <w:rPr>
                <w:color w:val="000000"/>
                <w:sz w:val="22"/>
                <w:szCs w:val="22"/>
                <w:vertAlign w:val="superscript"/>
              </w:rPr>
              <w:t>2020-2023</w:t>
            </w:r>
          </w:p>
        </w:tc>
        <w:tc>
          <w:tcPr>
            <w:tcW w:w="1091" w:type="dxa"/>
            <w:tcBorders>
              <w:top w:val="nil"/>
              <w:left w:val="nil"/>
              <w:bottom w:val="single" w:sz="8" w:space="0" w:color="000000"/>
              <w:right w:val="single" w:sz="8" w:space="0" w:color="000000"/>
            </w:tcBorders>
            <w:vAlign w:val="bottom"/>
          </w:tcPr>
          <w:p w14:paraId="5E5DEDE3" w14:textId="77777777" w:rsidR="007A5173" w:rsidRDefault="00000000">
            <w:pPr>
              <w:rPr>
                <w:color w:val="000000"/>
                <w:sz w:val="22"/>
                <w:szCs w:val="22"/>
                <w:vertAlign w:val="superscript"/>
              </w:rPr>
            </w:pPr>
            <w:r>
              <w:rPr>
                <w:color w:val="000000"/>
                <w:sz w:val="22"/>
                <w:szCs w:val="22"/>
                <w:vertAlign w:val="superscript"/>
              </w:rPr>
              <w:t xml:space="preserve">Realizuar </w:t>
            </w:r>
          </w:p>
        </w:tc>
      </w:tr>
      <w:tr w:rsidR="007A5173" w:rsidRPr="00257D93" w14:paraId="1A97793F" w14:textId="77777777">
        <w:trPr>
          <w:trHeight w:val="705"/>
        </w:trPr>
        <w:tc>
          <w:tcPr>
            <w:tcW w:w="426" w:type="dxa"/>
            <w:tcBorders>
              <w:top w:val="nil"/>
              <w:left w:val="single" w:sz="8" w:space="0" w:color="000000"/>
              <w:bottom w:val="single" w:sz="8" w:space="0" w:color="000000"/>
              <w:right w:val="single" w:sz="8" w:space="0" w:color="000000"/>
            </w:tcBorders>
            <w:shd w:val="clear" w:color="auto" w:fill="FFFFFF"/>
          </w:tcPr>
          <w:p w14:paraId="32F93AF1" w14:textId="77777777" w:rsidR="007A5173" w:rsidRDefault="00000000">
            <w:pPr>
              <w:jc w:val="center"/>
              <w:rPr>
                <w:color w:val="000000"/>
                <w:sz w:val="22"/>
                <w:szCs w:val="22"/>
                <w:vertAlign w:val="superscript"/>
              </w:rPr>
            </w:pPr>
            <w:r>
              <w:rPr>
                <w:color w:val="000000"/>
                <w:sz w:val="22"/>
                <w:szCs w:val="22"/>
                <w:vertAlign w:val="superscript"/>
              </w:rPr>
              <w:t>37</w:t>
            </w:r>
          </w:p>
        </w:tc>
        <w:tc>
          <w:tcPr>
            <w:tcW w:w="1515" w:type="dxa"/>
            <w:tcBorders>
              <w:top w:val="nil"/>
              <w:left w:val="nil"/>
              <w:bottom w:val="single" w:sz="8" w:space="0" w:color="000000"/>
              <w:right w:val="single" w:sz="8" w:space="0" w:color="000000"/>
            </w:tcBorders>
            <w:vAlign w:val="bottom"/>
          </w:tcPr>
          <w:p w14:paraId="1E56ED5E" w14:textId="77777777" w:rsidR="007A5173" w:rsidRDefault="00000000">
            <w:pPr>
              <w:jc w:val="center"/>
              <w:rPr>
                <w:color w:val="000000"/>
                <w:sz w:val="22"/>
                <w:szCs w:val="22"/>
                <w:vertAlign w:val="superscript"/>
              </w:rPr>
            </w:pPr>
            <w:r>
              <w:rPr>
                <w:color w:val="000000"/>
                <w:sz w:val="22"/>
                <w:szCs w:val="22"/>
                <w:vertAlign w:val="superscript"/>
              </w:rPr>
              <w:t xml:space="preserve">Aplikim ne projekte nderkombetare </w:t>
            </w:r>
          </w:p>
        </w:tc>
        <w:tc>
          <w:tcPr>
            <w:tcW w:w="3124" w:type="dxa"/>
            <w:tcBorders>
              <w:top w:val="nil"/>
              <w:left w:val="nil"/>
              <w:bottom w:val="single" w:sz="8" w:space="0" w:color="000000"/>
              <w:right w:val="single" w:sz="8" w:space="0" w:color="000000"/>
            </w:tcBorders>
            <w:vAlign w:val="bottom"/>
          </w:tcPr>
          <w:p w14:paraId="07DD035F" w14:textId="77777777" w:rsidR="007A5173" w:rsidRDefault="00000000">
            <w:pPr>
              <w:rPr>
                <w:color w:val="000000"/>
                <w:sz w:val="22"/>
                <w:szCs w:val="22"/>
                <w:vertAlign w:val="superscript"/>
              </w:rPr>
            </w:pPr>
            <w:r>
              <w:rPr>
                <w:color w:val="000000"/>
                <w:sz w:val="22"/>
                <w:szCs w:val="22"/>
                <w:vertAlign w:val="superscript"/>
              </w:rPr>
              <w:t>PELMOB ; ERASMUS-EDU—CBHE-STRAND-2; ERASMUS2027</w:t>
            </w:r>
          </w:p>
        </w:tc>
        <w:tc>
          <w:tcPr>
            <w:tcW w:w="1251" w:type="dxa"/>
            <w:tcBorders>
              <w:top w:val="nil"/>
              <w:left w:val="nil"/>
              <w:bottom w:val="single" w:sz="8" w:space="0" w:color="000000"/>
              <w:right w:val="single" w:sz="8" w:space="0" w:color="000000"/>
            </w:tcBorders>
            <w:vAlign w:val="bottom"/>
          </w:tcPr>
          <w:p w14:paraId="44D70D48" w14:textId="77777777" w:rsidR="007A5173" w:rsidRDefault="00000000">
            <w:pPr>
              <w:rPr>
                <w:color w:val="000000"/>
                <w:sz w:val="22"/>
                <w:szCs w:val="22"/>
                <w:vertAlign w:val="superscript"/>
              </w:rPr>
            </w:pPr>
            <w:r>
              <w:rPr>
                <w:color w:val="000000"/>
                <w:sz w:val="22"/>
                <w:szCs w:val="22"/>
                <w:vertAlign w:val="superscript"/>
              </w:rPr>
              <w:t>FSP / DSHID</w:t>
            </w:r>
          </w:p>
        </w:tc>
        <w:tc>
          <w:tcPr>
            <w:tcW w:w="1313" w:type="dxa"/>
            <w:tcBorders>
              <w:top w:val="nil"/>
              <w:left w:val="nil"/>
              <w:bottom w:val="single" w:sz="8" w:space="0" w:color="000000"/>
              <w:right w:val="single" w:sz="8" w:space="0" w:color="000000"/>
            </w:tcBorders>
            <w:vAlign w:val="bottom"/>
          </w:tcPr>
          <w:p w14:paraId="09255EB9" w14:textId="77777777" w:rsidR="007A5173" w:rsidRDefault="00000000">
            <w:pPr>
              <w:rPr>
                <w:color w:val="000000"/>
                <w:sz w:val="22"/>
                <w:szCs w:val="22"/>
                <w:vertAlign w:val="superscript"/>
              </w:rPr>
            </w:pPr>
            <w:r>
              <w:rPr>
                <w:color w:val="000000"/>
                <w:sz w:val="22"/>
                <w:szCs w:val="22"/>
                <w:vertAlign w:val="superscript"/>
              </w:rPr>
              <w:t>FSP / DSHID</w:t>
            </w:r>
          </w:p>
        </w:tc>
        <w:tc>
          <w:tcPr>
            <w:tcW w:w="846" w:type="dxa"/>
            <w:tcBorders>
              <w:top w:val="nil"/>
              <w:left w:val="nil"/>
              <w:bottom w:val="single" w:sz="8" w:space="0" w:color="000000"/>
              <w:right w:val="single" w:sz="8" w:space="0" w:color="000000"/>
            </w:tcBorders>
            <w:vAlign w:val="bottom"/>
          </w:tcPr>
          <w:p w14:paraId="79AF9155" w14:textId="77777777" w:rsidR="007A5173" w:rsidRDefault="00000000">
            <w:pPr>
              <w:rPr>
                <w:color w:val="000000"/>
                <w:sz w:val="22"/>
                <w:szCs w:val="22"/>
                <w:vertAlign w:val="superscript"/>
              </w:rPr>
            </w:pPr>
            <w:r>
              <w:rPr>
                <w:color w:val="000000"/>
                <w:sz w:val="22"/>
                <w:szCs w:val="22"/>
                <w:vertAlign w:val="superscript"/>
              </w:rPr>
              <w:t>2023-2027</w:t>
            </w:r>
          </w:p>
        </w:tc>
        <w:tc>
          <w:tcPr>
            <w:tcW w:w="1091" w:type="dxa"/>
            <w:tcBorders>
              <w:top w:val="nil"/>
              <w:left w:val="nil"/>
              <w:bottom w:val="single" w:sz="8" w:space="0" w:color="000000"/>
              <w:right w:val="single" w:sz="8" w:space="0" w:color="000000"/>
            </w:tcBorders>
            <w:vAlign w:val="bottom"/>
          </w:tcPr>
          <w:p w14:paraId="5F675793"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Vazhdon sipas afatit ne kontrate</w:t>
            </w:r>
          </w:p>
        </w:tc>
      </w:tr>
      <w:tr w:rsidR="007A5173" w14:paraId="607A9FB4" w14:textId="77777777">
        <w:trPr>
          <w:trHeight w:val="480"/>
        </w:trPr>
        <w:tc>
          <w:tcPr>
            <w:tcW w:w="426" w:type="dxa"/>
            <w:tcBorders>
              <w:top w:val="nil"/>
              <w:left w:val="single" w:sz="8" w:space="0" w:color="000000"/>
              <w:bottom w:val="single" w:sz="8" w:space="0" w:color="000000"/>
              <w:right w:val="single" w:sz="8" w:space="0" w:color="000000"/>
            </w:tcBorders>
            <w:shd w:val="clear" w:color="auto" w:fill="FFFFFF"/>
          </w:tcPr>
          <w:p w14:paraId="40132D5E" w14:textId="77777777" w:rsidR="007A5173" w:rsidRDefault="00000000">
            <w:pPr>
              <w:jc w:val="center"/>
              <w:rPr>
                <w:color w:val="000000"/>
                <w:sz w:val="22"/>
                <w:szCs w:val="22"/>
                <w:vertAlign w:val="superscript"/>
              </w:rPr>
            </w:pPr>
            <w:r>
              <w:rPr>
                <w:color w:val="000000"/>
                <w:sz w:val="22"/>
                <w:szCs w:val="22"/>
                <w:vertAlign w:val="superscript"/>
              </w:rPr>
              <w:t>38</w:t>
            </w:r>
          </w:p>
        </w:tc>
        <w:tc>
          <w:tcPr>
            <w:tcW w:w="1515" w:type="dxa"/>
            <w:tcBorders>
              <w:top w:val="nil"/>
              <w:left w:val="nil"/>
              <w:bottom w:val="single" w:sz="8" w:space="0" w:color="000000"/>
              <w:right w:val="single" w:sz="8" w:space="0" w:color="000000"/>
            </w:tcBorders>
            <w:vAlign w:val="bottom"/>
          </w:tcPr>
          <w:p w14:paraId="3AC053ED" w14:textId="77777777" w:rsidR="007A5173" w:rsidRDefault="00000000">
            <w:pPr>
              <w:jc w:val="center"/>
              <w:rPr>
                <w:color w:val="000000"/>
                <w:sz w:val="22"/>
                <w:szCs w:val="22"/>
                <w:vertAlign w:val="superscript"/>
              </w:rPr>
            </w:pPr>
            <w:r>
              <w:rPr>
                <w:color w:val="000000"/>
                <w:sz w:val="22"/>
                <w:szCs w:val="22"/>
                <w:vertAlign w:val="superscript"/>
              </w:rPr>
              <w:t xml:space="preserve">Aplikim ne projekte kombetare </w:t>
            </w:r>
          </w:p>
        </w:tc>
        <w:tc>
          <w:tcPr>
            <w:tcW w:w="3124" w:type="dxa"/>
            <w:tcBorders>
              <w:top w:val="nil"/>
              <w:left w:val="nil"/>
              <w:bottom w:val="single" w:sz="8" w:space="0" w:color="000000"/>
              <w:right w:val="single" w:sz="8" w:space="0" w:color="000000"/>
            </w:tcBorders>
            <w:vAlign w:val="bottom"/>
          </w:tcPr>
          <w:p w14:paraId="7F6090B2" w14:textId="77777777" w:rsidR="007A5173" w:rsidRDefault="00000000">
            <w:pPr>
              <w:rPr>
                <w:color w:val="000000"/>
                <w:sz w:val="22"/>
                <w:szCs w:val="22"/>
                <w:vertAlign w:val="superscript"/>
              </w:rPr>
            </w:pPr>
            <w:r>
              <w:rPr>
                <w:color w:val="000000"/>
                <w:sz w:val="22"/>
                <w:szCs w:val="22"/>
                <w:vertAlign w:val="superscript"/>
              </w:rPr>
              <w:t>Aplikim ne thirrjen UAMD</w:t>
            </w:r>
          </w:p>
        </w:tc>
        <w:tc>
          <w:tcPr>
            <w:tcW w:w="1251" w:type="dxa"/>
            <w:tcBorders>
              <w:top w:val="nil"/>
              <w:left w:val="nil"/>
              <w:bottom w:val="single" w:sz="8" w:space="0" w:color="000000"/>
              <w:right w:val="single" w:sz="8" w:space="0" w:color="000000"/>
            </w:tcBorders>
            <w:vAlign w:val="bottom"/>
          </w:tcPr>
          <w:p w14:paraId="369C088E" w14:textId="77777777" w:rsidR="007A5173" w:rsidRDefault="00000000">
            <w:pPr>
              <w:rPr>
                <w:color w:val="000000"/>
                <w:sz w:val="22"/>
                <w:szCs w:val="22"/>
                <w:vertAlign w:val="superscript"/>
              </w:rPr>
            </w:pPr>
            <w:r>
              <w:rPr>
                <w:color w:val="000000"/>
                <w:sz w:val="22"/>
                <w:szCs w:val="22"/>
                <w:vertAlign w:val="superscript"/>
              </w:rPr>
              <w:t>FSP / DSHID</w:t>
            </w:r>
          </w:p>
        </w:tc>
        <w:tc>
          <w:tcPr>
            <w:tcW w:w="1313" w:type="dxa"/>
            <w:tcBorders>
              <w:top w:val="nil"/>
              <w:left w:val="nil"/>
              <w:bottom w:val="single" w:sz="8" w:space="0" w:color="000000"/>
              <w:right w:val="single" w:sz="8" w:space="0" w:color="000000"/>
            </w:tcBorders>
            <w:vAlign w:val="bottom"/>
          </w:tcPr>
          <w:p w14:paraId="1B010E39" w14:textId="77777777" w:rsidR="007A5173" w:rsidRDefault="00000000">
            <w:pPr>
              <w:rPr>
                <w:color w:val="000000"/>
                <w:sz w:val="22"/>
                <w:szCs w:val="22"/>
                <w:vertAlign w:val="superscript"/>
              </w:rPr>
            </w:pPr>
            <w:r>
              <w:rPr>
                <w:color w:val="000000"/>
                <w:sz w:val="22"/>
                <w:szCs w:val="22"/>
                <w:vertAlign w:val="superscript"/>
              </w:rPr>
              <w:t xml:space="preserve">Fitim i Projektit </w:t>
            </w:r>
          </w:p>
        </w:tc>
        <w:tc>
          <w:tcPr>
            <w:tcW w:w="846" w:type="dxa"/>
            <w:tcBorders>
              <w:top w:val="nil"/>
              <w:left w:val="nil"/>
              <w:bottom w:val="single" w:sz="8" w:space="0" w:color="000000"/>
              <w:right w:val="single" w:sz="8" w:space="0" w:color="000000"/>
            </w:tcBorders>
            <w:vAlign w:val="bottom"/>
          </w:tcPr>
          <w:p w14:paraId="128B63FF" w14:textId="77777777" w:rsidR="007A5173" w:rsidRDefault="00000000">
            <w:pPr>
              <w:rPr>
                <w:color w:val="000000"/>
                <w:sz w:val="22"/>
                <w:szCs w:val="22"/>
                <w:vertAlign w:val="superscript"/>
              </w:rPr>
            </w:pPr>
            <w:r>
              <w:rPr>
                <w:color w:val="000000"/>
                <w:sz w:val="22"/>
                <w:szCs w:val="22"/>
                <w:vertAlign w:val="superscript"/>
              </w:rPr>
              <w:t>2023- 2024</w:t>
            </w:r>
          </w:p>
        </w:tc>
        <w:tc>
          <w:tcPr>
            <w:tcW w:w="1091" w:type="dxa"/>
            <w:tcBorders>
              <w:top w:val="nil"/>
              <w:left w:val="nil"/>
              <w:bottom w:val="single" w:sz="8" w:space="0" w:color="000000"/>
              <w:right w:val="single" w:sz="8" w:space="0" w:color="000000"/>
            </w:tcBorders>
            <w:vAlign w:val="bottom"/>
          </w:tcPr>
          <w:p w14:paraId="0887E576" w14:textId="77777777" w:rsidR="007A5173" w:rsidRDefault="00000000">
            <w:pPr>
              <w:rPr>
                <w:color w:val="000000"/>
                <w:sz w:val="22"/>
                <w:szCs w:val="22"/>
                <w:vertAlign w:val="superscript"/>
              </w:rPr>
            </w:pPr>
            <w:r>
              <w:rPr>
                <w:color w:val="000000"/>
                <w:sz w:val="22"/>
                <w:szCs w:val="22"/>
                <w:vertAlign w:val="superscript"/>
              </w:rPr>
              <w:t xml:space="preserve">Realizuar </w:t>
            </w:r>
          </w:p>
        </w:tc>
      </w:tr>
      <w:tr w:rsidR="007A5173" w:rsidRPr="00257D93" w14:paraId="1CEBCB6A" w14:textId="77777777">
        <w:trPr>
          <w:trHeight w:val="705"/>
        </w:trPr>
        <w:tc>
          <w:tcPr>
            <w:tcW w:w="426" w:type="dxa"/>
            <w:tcBorders>
              <w:top w:val="nil"/>
              <w:left w:val="single" w:sz="8" w:space="0" w:color="000000"/>
              <w:bottom w:val="single" w:sz="8" w:space="0" w:color="000000"/>
              <w:right w:val="single" w:sz="8" w:space="0" w:color="000000"/>
            </w:tcBorders>
            <w:shd w:val="clear" w:color="auto" w:fill="FFFFFF"/>
          </w:tcPr>
          <w:p w14:paraId="5B4DB34D" w14:textId="77777777" w:rsidR="007A5173" w:rsidRDefault="00000000">
            <w:pPr>
              <w:jc w:val="center"/>
              <w:rPr>
                <w:color w:val="000000"/>
                <w:sz w:val="22"/>
                <w:szCs w:val="22"/>
                <w:vertAlign w:val="superscript"/>
              </w:rPr>
            </w:pPr>
            <w:r>
              <w:rPr>
                <w:color w:val="000000"/>
                <w:sz w:val="22"/>
                <w:szCs w:val="22"/>
                <w:vertAlign w:val="superscript"/>
              </w:rPr>
              <w:t>39</w:t>
            </w:r>
          </w:p>
        </w:tc>
        <w:tc>
          <w:tcPr>
            <w:tcW w:w="1515" w:type="dxa"/>
            <w:tcBorders>
              <w:top w:val="nil"/>
              <w:left w:val="nil"/>
              <w:bottom w:val="single" w:sz="8" w:space="0" w:color="000000"/>
              <w:right w:val="single" w:sz="8" w:space="0" w:color="000000"/>
            </w:tcBorders>
            <w:vAlign w:val="bottom"/>
          </w:tcPr>
          <w:p w14:paraId="4EE474ED" w14:textId="77777777" w:rsidR="007A5173" w:rsidRDefault="00000000">
            <w:pPr>
              <w:jc w:val="center"/>
              <w:rPr>
                <w:color w:val="000000"/>
                <w:sz w:val="22"/>
                <w:szCs w:val="22"/>
                <w:vertAlign w:val="superscript"/>
              </w:rPr>
            </w:pPr>
            <w:r>
              <w:rPr>
                <w:color w:val="000000"/>
                <w:sz w:val="22"/>
                <w:szCs w:val="22"/>
                <w:vertAlign w:val="superscript"/>
              </w:rPr>
              <w:t xml:space="preserve">Aplikim ne projekte kombetare </w:t>
            </w:r>
          </w:p>
        </w:tc>
        <w:tc>
          <w:tcPr>
            <w:tcW w:w="3124" w:type="dxa"/>
            <w:tcBorders>
              <w:top w:val="nil"/>
              <w:left w:val="nil"/>
              <w:bottom w:val="single" w:sz="8" w:space="0" w:color="000000"/>
              <w:right w:val="single" w:sz="8" w:space="0" w:color="000000"/>
            </w:tcBorders>
            <w:vAlign w:val="bottom"/>
          </w:tcPr>
          <w:p w14:paraId="2D668DC7" w14:textId="77777777" w:rsidR="007A5173" w:rsidRDefault="00000000">
            <w:pPr>
              <w:rPr>
                <w:color w:val="000000"/>
                <w:sz w:val="22"/>
                <w:szCs w:val="22"/>
                <w:vertAlign w:val="superscript"/>
              </w:rPr>
            </w:pPr>
            <w:r>
              <w:rPr>
                <w:color w:val="000000"/>
                <w:sz w:val="22"/>
                <w:szCs w:val="22"/>
                <w:vertAlign w:val="superscript"/>
              </w:rPr>
              <w:t>Aplikim ne thirrjen AKKSHI, Autoriteto Portual Durrës dhe UAMD</w:t>
            </w:r>
          </w:p>
        </w:tc>
        <w:tc>
          <w:tcPr>
            <w:tcW w:w="1251" w:type="dxa"/>
            <w:tcBorders>
              <w:top w:val="nil"/>
              <w:left w:val="nil"/>
              <w:bottom w:val="single" w:sz="8" w:space="0" w:color="000000"/>
              <w:right w:val="single" w:sz="8" w:space="0" w:color="000000"/>
            </w:tcBorders>
            <w:vAlign w:val="bottom"/>
          </w:tcPr>
          <w:p w14:paraId="5259D16D" w14:textId="77777777" w:rsidR="007A5173" w:rsidRDefault="00000000">
            <w:pPr>
              <w:rPr>
                <w:color w:val="000000"/>
                <w:sz w:val="22"/>
                <w:szCs w:val="22"/>
                <w:vertAlign w:val="superscript"/>
              </w:rPr>
            </w:pPr>
            <w:r>
              <w:rPr>
                <w:color w:val="000000"/>
                <w:sz w:val="22"/>
                <w:szCs w:val="22"/>
                <w:vertAlign w:val="superscript"/>
              </w:rPr>
              <w:t>FSP / DSHID</w:t>
            </w:r>
          </w:p>
        </w:tc>
        <w:tc>
          <w:tcPr>
            <w:tcW w:w="1313" w:type="dxa"/>
            <w:tcBorders>
              <w:top w:val="nil"/>
              <w:left w:val="nil"/>
              <w:bottom w:val="single" w:sz="8" w:space="0" w:color="000000"/>
              <w:right w:val="single" w:sz="8" w:space="0" w:color="000000"/>
            </w:tcBorders>
            <w:vAlign w:val="bottom"/>
          </w:tcPr>
          <w:p w14:paraId="5AC41D09" w14:textId="77777777" w:rsidR="007A5173" w:rsidRDefault="00000000">
            <w:pPr>
              <w:rPr>
                <w:color w:val="000000"/>
                <w:sz w:val="22"/>
                <w:szCs w:val="22"/>
                <w:vertAlign w:val="superscript"/>
              </w:rPr>
            </w:pPr>
            <w:r>
              <w:rPr>
                <w:color w:val="000000"/>
                <w:sz w:val="22"/>
                <w:szCs w:val="22"/>
                <w:vertAlign w:val="superscript"/>
              </w:rPr>
              <w:t xml:space="preserve">Fitim i Projektit </w:t>
            </w:r>
          </w:p>
        </w:tc>
        <w:tc>
          <w:tcPr>
            <w:tcW w:w="846" w:type="dxa"/>
            <w:tcBorders>
              <w:top w:val="nil"/>
              <w:left w:val="nil"/>
              <w:bottom w:val="single" w:sz="8" w:space="0" w:color="000000"/>
              <w:right w:val="single" w:sz="8" w:space="0" w:color="000000"/>
            </w:tcBorders>
            <w:vAlign w:val="bottom"/>
          </w:tcPr>
          <w:p w14:paraId="309AC553" w14:textId="77777777" w:rsidR="007A5173" w:rsidRDefault="00000000">
            <w:pPr>
              <w:rPr>
                <w:color w:val="000000"/>
                <w:sz w:val="22"/>
                <w:szCs w:val="22"/>
                <w:vertAlign w:val="superscript"/>
              </w:rPr>
            </w:pPr>
            <w:r>
              <w:rPr>
                <w:color w:val="000000"/>
                <w:sz w:val="22"/>
                <w:szCs w:val="22"/>
                <w:vertAlign w:val="superscript"/>
              </w:rPr>
              <w:t>2023-2025</w:t>
            </w:r>
          </w:p>
        </w:tc>
        <w:tc>
          <w:tcPr>
            <w:tcW w:w="1091" w:type="dxa"/>
            <w:tcBorders>
              <w:top w:val="nil"/>
              <w:left w:val="nil"/>
              <w:bottom w:val="single" w:sz="8" w:space="0" w:color="000000"/>
              <w:right w:val="single" w:sz="8" w:space="0" w:color="000000"/>
            </w:tcBorders>
            <w:vAlign w:val="bottom"/>
          </w:tcPr>
          <w:p w14:paraId="3C90DFF0"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Vazhdon sipas afatit ne kontrate</w:t>
            </w:r>
          </w:p>
        </w:tc>
      </w:tr>
      <w:tr w:rsidR="007A5173" w14:paraId="3D95A198" w14:textId="77777777">
        <w:trPr>
          <w:trHeight w:val="2505"/>
        </w:trPr>
        <w:tc>
          <w:tcPr>
            <w:tcW w:w="426" w:type="dxa"/>
            <w:tcBorders>
              <w:top w:val="nil"/>
              <w:left w:val="single" w:sz="8" w:space="0" w:color="000000"/>
              <w:bottom w:val="single" w:sz="8" w:space="0" w:color="000000"/>
              <w:right w:val="single" w:sz="8" w:space="0" w:color="000000"/>
            </w:tcBorders>
            <w:shd w:val="clear" w:color="auto" w:fill="FFFFFF"/>
          </w:tcPr>
          <w:p w14:paraId="1CE75117" w14:textId="77777777" w:rsidR="007A5173" w:rsidRDefault="00000000">
            <w:pPr>
              <w:jc w:val="center"/>
              <w:rPr>
                <w:color w:val="000000"/>
                <w:sz w:val="22"/>
                <w:szCs w:val="22"/>
                <w:vertAlign w:val="superscript"/>
              </w:rPr>
            </w:pPr>
            <w:r>
              <w:rPr>
                <w:color w:val="000000"/>
                <w:sz w:val="22"/>
                <w:szCs w:val="22"/>
                <w:vertAlign w:val="superscript"/>
              </w:rPr>
              <w:t>40</w:t>
            </w:r>
          </w:p>
        </w:tc>
        <w:tc>
          <w:tcPr>
            <w:tcW w:w="1515" w:type="dxa"/>
            <w:tcBorders>
              <w:top w:val="nil"/>
              <w:left w:val="nil"/>
              <w:bottom w:val="single" w:sz="8" w:space="0" w:color="000000"/>
              <w:right w:val="single" w:sz="8" w:space="0" w:color="000000"/>
            </w:tcBorders>
            <w:vAlign w:val="bottom"/>
          </w:tcPr>
          <w:p w14:paraId="711E9FF1" w14:textId="77777777" w:rsidR="007A5173" w:rsidRDefault="00000000">
            <w:pPr>
              <w:jc w:val="center"/>
              <w:rPr>
                <w:color w:val="000000"/>
                <w:sz w:val="22"/>
                <w:szCs w:val="22"/>
                <w:vertAlign w:val="superscript"/>
              </w:rPr>
            </w:pPr>
            <w:r>
              <w:rPr>
                <w:color w:val="000000"/>
                <w:sz w:val="22"/>
                <w:szCs w:val="22"/>
                <w:vertAlign w:val="superscript"/>
              </w:rPr>
              <w:t xml:space="preserve">Aplikim ne projekte nderkombetare </w:t>
            </w:r>
          </w:p>
        </w:tc>
        <w:tc>
          <w:tcPr>
            <w:tcW w:w="3124" w:type="dxa"/>
            <w:tcBorders>
              <w:top w:val="nil"/>
              <w:left w:val="nil"/>
              <w:bottom w:val="single" w:sz="8" w:space="0" w:color="000000"/>
              <w:right w:val="single" w:sz="8" w:space="0" w:color="000000"/>
            </w:tcBorders>
            <w:vAlign w:val="bottom"/>
          </w:tcPr>
          <w:p w14:paraId="3EEAD06B" w14:textId="77777777" w:rsidR="007A5173" w:rsidRDefault="00000000">
            <w:pPr>
              <w:rPr>
                <w:color w:val="000000"/>
                <w:sz w:val="22"/>
                <w:szCs w:val="22"/>
                <w:vertAlign w:val="superscript"/>
              </w:rPr>
            </w:pPr>
            <w:r>
              <w:rPr>
                <w:color w:val="000000"/>
                <w:sz w:val="22"/>
                <w:szCs w:val="22"/>
                <w:vertAlign w:val="superscript"/>
              </w:rPr>
              <w:t>Financuar nga Agjencia Zviceriane për Zhvillim e Bashkëpunim dhe Implementohet nga Kompania Zviveriane e Konsulencës SKAT dhe Agjencia Austriake e Mjedisit. Projekti zbatohet nga Konsorciumi Deltares, Hollandë dhe ABKONS, Shqipëri.</w:t>
            </w:r>
          </w:p>
        </w:tc>
        <w:tc>
          <w:tcPr>
            <w:tcW w:w="1251" w:type="dxa"/>
            <w:tcBorders>
              <w:top w:val="nil"/>
              <w:left w:val="nil"/>
              <w:bottom w:val="single" w:sz="8" w:space="0" w:color="000000"/>
              <w:right w:val="single" w:sz="8" w:space="0" w:color="000000"/>
            </w:tcBorders>
            <w:vAlign w:val="bottom"/>
          </w:tcPr>
          <w:p w14:paraId="514A7A0D" w14:textId="77777777" w:rsidR="007A5173" w:rsidRDefault="00000000">
            <w:pPr>
              <w:rPr>
                <w:color w:val="000000"/>
                <w:sz w:val="22"/>
                <w:szCs w:val="22"/>
                <w:vertAlign w:val="superscript"/>
              </w:rPr>
            </w:pPr>
            <w:r>
              <w:rPr>
                <w:color w:val="000000"/>
                <w:sz w:val="22"/>
                <w:szCs w:val="22"/>
                <w:vertAlign w:val="superscript"/>
              </w:rPr>
              <w:t>FSP / DSHAN</w:t>
            </w:r>
          </w:p>
        </w:tc>
        <w:tc>
          <w:tcPr>
            <w:tcW w:w="1313" w:type="dxa"/>
            <w:tcBorders>
              <w:top w:val="nil"/>
              <w:left w:val="nil"/>
              <w:bottom w:val="single" w:sz="8" w:space="0" w:color="000000"/>
              <w:right w:val="single" w:sz="8" w:space="0" w:color="000000"/>
            </w:tcBorders>
            <w:vAlign w:val="bottom"/>
          </w:tcPr>
          <w:p w14:paraId="3139351E" w14:textId="77777777" w:rsidR="007A5173" w:rsidRDefault="00000000">
            <w:pPr>
              <w:rPr>
                <w:color w:val="000000"/>
                <w:sz w:val="22"/>
                <w:szCs w:val="22"/>
                <w:vertAlign w:val="superscript"/>
              </w:rPr>
            </w:pPr>
            <w:r>
              <w:rPr>
                <w:color w:val="000000"/>
                <w:sz w:val="22"/>
                <w:szCs w:val="22"/>
                <w:vertAlign w:val="superscript"/>
              </w:rPr>
              <w:t xml:space="preserve">Fitim i Projektit </w:t>
            </w:r>
          </w:p>
        </w:tc>
        <w:tc>
          <w:tcPr>
            <w:tcW w:w="846" w:type="dxa"/>
            <w:tcBorders>
              <w:top w:val="nil"/>
              <w:left w:val="nil"/>
              <w:bottom w:val="single" w:sz="8" w:space="0" w:color="000000"/>
              <w:right w:val="single" w:sz="8" w:space="0" w:color="000000"/>
            </w:tcBorders>
            <w:vAlign w:val="bottom"/>
          </w:tcPr>
          <w:p w14:paraId="7AB7850E" w14:textId="77777777" w:rsidR="007A5173" w:rsidRDefault="00000000">
            <w:pPr>
              <w:rPr>
                <w:color w:val="000000"/>
                <w:sz w:val="22"/>
                <w:szCs w:val="22"/>
                <w:vertAlign w:val="superscript"/>
              </w:rPr>
            </w:pPr>
            <w:r>
              <w:rPr>
                <w:color w:val="000000"/>
                <w:sz w:val="22"/>
                <w:szCs w:val="22"/>
                <w:vertAlign w:val="superscript"/>
              </w:rPr>
              <w:t>2021-2024</w:t>
            </w:r>
          </w:p>
        </w:tc>
        <w:tc>
          <w:tcPr>
            <w:tcW w:w="1091" w:type="dxa"/>
            <w:tcBorders>
              <w:top w:val="nil"/>
              <w:left w:val="nil"/>
              <w:bottom w:val="single" w:sz="8" w:space="0" w:color="000000"/>
              <w:right w:val="single" w:sz="8" w:space="0" w:color="000000"/>
            </w:tcBorders>
            <w:vAlign w:val="bottom"/>
          </w:tcPr>
          <w:p w14:paraId="6D785D06" w14:textId="77777777" w:rsidR="007A5173" w:rsidRDefault="00000000">
            <w:pPr>
              <w:rPr>
                <w:color w:val="000000"/>
                <w:sz w:val="22"/>
                <w:szCs w:val="22"/>
                <w:vertAlign w:val="superscript"/>
              </w:rPr>
            </w:pPr>
            <w:r>
              <w:rPr>
                <w:color w:val="000000"/>
                <w:sz w:val="22"/>
                <w:szCs w:val="22"/>
                <w:vertAlign w:val="superscript"/>
              </w:rPr>
              <w:t xml:space="preserve">Realizuar </w:t>
            </w:r>
          </w:p>
        </w:tc>
      </w:tr>
      <w:tr w:rsidR="007A5173" w:rsidRPr="00257D93" w14:paraId="1485432F" w14:textId="77777777">
        <w:trPr>
          <w:trHeight w:val="705"/>
        </w:trPr>
        <w:tc>
          <w:tcPr>
            <w:tcW w:w="426" w:type="dxa"/>
            <w:tcBorders>
              <w:top w:val="nil"/>
              <w:left w:val="single" w:sz="8" w:space="0" w:color="000000"/>
              <w:bottom w:val="single" w:sz="8" w:space="0" w:color="000000"/>
              <w:right w:val="single" w:sz="8" w:space="0" w:color="000000"/>
            </w:tcBorders>
            <w:shd w:val="clear" w:color="auto" w:fill="FFFFFF"/>
          </w:tcPr>
          <w:p w14:paraId="30652C25" w14:textId="77777777" w:rsidR="007A5173" w:rsidRDefault="00000000">
            <w:pPr>
              <w:jc w:val="center"/>
              <w:rPr>
                <w:color w:val="000000"/>
                <w:sz w:val="22"/>
                <w:szCs w:val="22"/>
                <w:vertAlign w:val="superscript"/>
              </w:rPr>
            </w:pPr>
            <w:r>
              <w:rPr>
                <w:color w:val="000000"/>
                <w:sz w:val="22"/>
                <w:szCs w:val="22"/>
                <w:vertAlign w:val="superscript"/>
              </w:rPr>
              <w:t>41</w:t>
            </w:r>
          </w:p>
        </w:tc>
        <w:tc>
          <w:tcPr>
            <w:tcW w:w="1515" w:type="dxa"/>
            <w:tcBorders>
              <w:top w:val="nil"/>
              <w:left w:val="nil"/>
              <w:bottom w:val="single" w:sz="8" w:space="0" w:color="000000"/>
              <w:right w:val="single" w:sz="8" w:space="0" w:color="000000"/>
            </w:tcBorders>
            <w:vAlign w:val="bottom"/>
          </w:tcPr>
          <w:p w14:paraId="345B5ECF" w14:textId="77777777" w:rsidR="007A5173" w:rsidRDefault="00000000">
            <w:pPr>
              <w:jc w:val="center"/>
              <w:rPr>
                <w:color w:val="000000"/>
                <w:sz w:val="22"/>
                <w:szCs w:val="22"/>
                <w:vertAlign w:val="superscript"/>
              </w:rPr>
            </w:pPr>
            <w:r>
              <w:rPr>
                <w:color w:val="000000"/>
                <w:sz w:val="22"/>
                <w:szCs w:val="22"/>
                <w:vertAlign w:val="superscript"/>
              </w:rPr>
              <w:t xml:space="preserve">Aplikim ne projekte nderkombetare </w:t>
            </w:r>
          </w:p>
        </w:tc>
        <w:tc>
          <w:tcPr>
            <w:tcW w:w="3124" w:type="dxa"/>
            <w:tcBorders>
              <w:top w:val="nil"/>
              <w:left w:val="nil"/>
              <w:bottom w:val="single" w:sz="8" w:space="0" w:color="000000"/>
              <w:right w:val="single" w:sz="8" w:space="0" w:color="000000"/>
            </w:tcBorders>
            <w:vAlign w:val="bottom"/>
          </w:tcPr>
          <w:p w14:paraId="3050FD19" w14:textId="77777777" w:rsidR="007A5173" w:rsidRDefault="00000000">
            <w:pPr>
              <w:rPr>
                <w:color w:val="000000"/>
                <w:sz w:val="22"/>
                <w:szCs w:val="22"/>
                <w:vertAlign w:val="superscript"/>
              </w:rPr>
            </w:pPr>
            <w:r>
              <w:rPr>
                <w:color w:val="000000"/>
                <w:sz w:val="22"/>
                <w:szCs w:val="22"/>
                <w:vertAlign w:val="superscript"/>
              </w:rPr>
              <w:t>EU-Interreg- IPA Adrion</w:t>
            </w:r>
          </w:p>
        </w:tc>
        <w:tc>
          <w:tcPr>
            <w:tcW w:w="1251" w:type="dxa"/>
            <w:tcBorders>
              <w:top w:val="nil"/>
              <w:left w:val="nil"/>
              <w:bottom w:val="single" w:sz="8" w:space="0" w:color="000000"/>
              <w:right w:val="single" w:sz="8" w:space="0" w:color="000000"/>
            </w:tcBorders>
            <w:vAlign w:val="bottom"/>
          </w:tcPr>
          <w:p w14:paraId="2E0A7004" w14:textId="77777777" w:rsidR="007A5173" w:rsidRDefault="00000000">
            <w:pPr>
              <w:rPr>
                <w:color w:val="000000"/>
                <w:sz w:val="22"/>
                <w:szCs w:val="22"/>
                <w:vertAlign w:val="superscript"/>
              </w:rPr>
            </w:pPr>
            <w:r>
              <w:rPr>
                <w:color w:val="000000"/>
                <w:sz w:val="22"/>
                <w:szCs w:val="22"/>
                <w:vertAlign w:val="superscript"/>
              </w:rPr>
              <w:t>FSP / DSHAN</w:t>
            </w:r>
          </w:p>
        </w:tc>
        <w:tc>
          <w:tcPr>
            <w:tcW w:w="1313" w:type="dxa"/>
            <w:tcBorders>
              <w:top w:val="nil"/>
              <w:left w:val="nil"/>
              <w:bottom w:val="single" w:sz="8" w:space="0" w:color="000000"/>
              <w:right w:val="single" w:sz="8" w:space="0" w:color="000000"/>
            </w:tcBorders>
            <w:vAlign w:val="bottom"/>
          </w:tcPr>
          <w:p w14:paraId="61780B50" w14:textId="77777777" w:rsidR="007A5173" w:rsidRDefault="00000000">
            <w:pPr>
              <w:rPr>
                <w:color w:val="000000"/>
                <w:sz w:val="22"/>
                <w:szCs w:val="22"/>
                <w:vertAlign w:val="superscript"/>
              </w:rPr>
            </w:pPr>
            <w:r>
              <w:rPr>
                <w:color w:val="000000"/>
                <w:sz w:val="22"/>
                <w:szCs w:val="22"/>
                <w:vertAlign w:val="superscript"/>
              </w:rPr>
              <w:t xml:space="preserve">Fitim i Projektit </w:t>
            </w:r>
          </w:p>
        </w:tc>
        <w:tc>
          <w:tcPr>
            <w:tcW w:w="846" w:type="dxa"/>
            <w:tcBorders>
              <w:top w:val="nil"/>
              <w:left w:val="nil"/>
              <w:bottom w:val="single" w:sz="8" w:space="0" w:color="000000"/>
              <w:right w:val="single" w:sz="8" w:space="0" w:color="000000"/>
            </w:tcBorders>
            <w:vAlign w:val="bottom"/>
          </w:tcPr>
          <w:p w14:paraId="5556EF4D" w14:textId="77777777" w:rsidR="007A5173" w:rsidRDefault="00000000">
            <w:pPr>
              <w:rPr>
                <w:color w:val="000000"/>
                <w:sz w:val="22"/>
                <w:szCs w:val="22"/>
                <w:vertAlign w:val="superscript"/>
              </w:rPr>
            </w:pPr>
            <w:r>
              <w:rPr>
                <w:color w:val="000000"/>
                <w:sz w:val="22"/>
                <w:szCs w:val="22"/>
                <w:vertAlign w:val="superscript"/>
              </w:rPr>
              <w:t>2024-2027</w:t>
            </w:r>
          </w:p>
        </w:tc>
        <w:tc>
          <w:tcPr>
            <w:tcW w:w="1091" w:type="dxa"/>
            <w:tcBorders>
              <w:top w:val="nil"/>
              <w:left w:val="nil"/>
              <w:bottom w:val="single" w:sz="8" w:space="0" w:color="000000"/>
              <w:right w:val="single" w:sz="8" w:space="0" w:color="000000"/>
            </w:tcBorders>
            <w:vAlign w:val="bottom"/>
          </w:tcPr>
          <w:p w14:paraId="032744C1"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Vazhdon sipas afatit ne kontrate</w:t>
            </w:r>
          </w:p>
        </w:tc>
      </w:tr>
      <w:tr w:rsidR="007A5173" w:rsidRPr="00257D93" w14:paraId="4BE44BBC" w14:textId="77777777">
        <w:trPr>
          <w:trHeight w:val="930"/>
        </w:trPr>
        <w:tc>
          <w:tcPr>
            <w:tcW w:w="426" w:type="dxa"/>
            <w:tcBorders>
              <w:top w:val="nil"/>
              <w:left w:val="single" w:sz="8" w:space="0" w:color="000000"/>
              <w:bottom w:val="single" w:sz="8" w:space="0" w:color="000000"/>
              <w:right w:val="single" w:sz="8" w:space="0" w:color="000000"/>
            </w:tcBorders>
            <w:shd w:val="clear" w:color="auto" w:fill="FFFFFF"/>
          </w:tcPr>
          <w:p w14:paraId="576F15DA" w14:textId="77777777" w:rsidR="007A5173" w:rsidRDefault="00000000">
            <w:pPr>
              <w:jc w:val="center"/>
              <w:rPr>
                <w:color w:val="000000"/>
                <w:sz w:val="22"/>
                <w:szCs w:val="22"/>
                <w:vertAlign w:val="superscript"/>
              </w:rPr>
            </w:pPr>
            <w:r>
              <w:rPr>
                <w:color w:val="000000"/>
                <w:sz w:val="22"/>
                <w:szCs w:val="22"/>
                <w:vertAlign w:val="superscript"/>
              </w:rPr>
              <w:t>42</w:t>
            </w:r>
          </w:p>
        </w:tc>
        <w:tc>
          <w:tcPr>
            <w:tcW w:w="1515" w:type="dxa"/>
            <w:tcBorders>
              <w:top w:val="nil"/>
              <w:left w:val="nil"/>
              <w:bottom w:val="single" w:sz="8" w:space="0" w:color="000000"/>
              <w:right w:val="single" w:sz="8" w:space="0" w:color="000000"/>
            </w:tcBorders>
            <w:vAlign w:val="bottom"/>
          </w:tcPr>
          <w:p w14:paraId="5BA62A61" w14:textId="77777777" w:rsidR="007A5173" w:rsidRDefault="00000000">
            <w:pPr>
              <w:jc w:val="center"/>
              <w:rPr>
                <w:color w:val="000000"/>
                <w:sz w:val="22"/>
                <w:szCs w:val="22"/>
                <w:vertAlign w:val="superscript"/>
              </w:rPr>
            </w:pPr>
            <w:r>
              <w:rPr>
                <w:color w:val="000000"/>
                <w:sz w:val="22"/>
                <w:szCs w:val="22"/>
                <w:vertAlign w:val="superscript"/>
              </w:rPr>
              <w:t xml:space="preserve">Aplikim ne projekte nderkombetare </w:t>
            </w:r>
          </w:p>
        </w:tc>
        <w:tc>
          <w:tcPr>
            <w:tcW w:w="3124" w:type="dxa"/>
            <w:tcBorders>
              <w:top w:val="nil"/>
              <w:left w:val="nil"/>
              <w:bottom w:val="single" w:sz="8" w:space="0" w:color="000000"/>
              <w:right w:val="single" w:sz="8" w:space="0" w:color="000000"/>
            </w:tcBorders>
            <w:vAlign w:val="bottom"/>
          </w:tcPr>
          <w:p w14:paraId="10B4B172" w14:textId="77777777" w:rsidR="007A5173" w:rsidRDefault="00000000">
            <w:pPr>
              <w:rPr>
                <w:color w:val="000000"/>
                <w:sz w:val="22"/>
                <w:szCs w:val="22"/>
                <w:vertAlign w:val="superscript"/>
              </w:rPr>
            </w:pPr>
            <w:r>
              <w:rPr>
                <w:color w:val="000000"/>
                <w:sz w:val="22"/>
                <w:szCs w:val="22"/>
                <w:vertAlign w:val="superscript"/>
              </w:rPr>
              <w:t>Programi i Kombeve të Bashkuara për Zhvillim i Maqedonisë së Veriut (UNDP)</w:t>
            </w:r>
          </w:p>
        </w:tc>
        <w:tc>
          <w:tcPr>
            <w:tcW w:w="1251" w:type="dxa"/>
            <w:tcBorders>
              <w:top w:val="nil"/>
              <w:left w:val="nil"/>
              <w:bottom w:val="single" w:sz="8" w:space="0" w:color="000000"/>
              <w:right w:val="single" w:sz="8" w:space="0" w:color="000000"/>
            </w:tcBorders>
            <w:vAlign w:val="bottom"/>
          </w:tcPr>
          <w:p w14:paraId="7F080C98" w14:textId="77777777" w:rsidR="007A5173" w:rsidRDefault="00000000">
            <w:pPr>
              <w:rPr>
                <w:color w:val="000000"/>
                <w:sz w:val="22"/>
                <w:szCs w:val="22"/>
                <w:vertAlign w:val="superscript"/>
              </w:rPr>
            </w:pPr>
            <w:r>
              <w:rPr>
                <w:color w:val="000000"/>
                <w:sz w:val="22"/>
                <w:szCs w:val="22"/>
                <w:vertAlign w:val="superscript"/>
              </w:rPr>
              <w:t>FSP / DSHAN</w:t>
            </w:r>
          </w:p>
        </w:tc>
        <w:tc>
          <w:tcPr>
            <w:tcW w:w="1313" w:type="dxa"/>
            <w:tcBorders>
              <w:top w:val="nil"/>
              <w:left w:val="nil"/>
              <w:bottom w:val="single" w:sz="8" w:space="0" w:color="000000"/>
              <w:right w:val="single" w:sz="8" w:space="0" w:color="000000"/>
            </w:tcBorders>
            <w:vAlign w:val="bottom"/>
          </w:tcPr>
          <w:p w14:paraId="72D82D89" w14:textId="77777777" w:rsidR="007A5173" w:rsidRDefault="00000000">
            <w:pPr>
              <w:rPr>
                <w:color w:val="000000"/>
                <w:sz w:val="22"/>
                <w:szCs w:val="22"/>
                <w:vertAlign w:val="superscript"/>
              </w:rPr>
            </w:pPr>
            <w:r>
              <w:rPr>
                <w:color w:val="000000"/>
                <w:sz w:val="22"/>
                <w:szCs w:val="22"/>
                <w:vertAlign w:val="superscript"/>
              </w:rPr>
              <w:t xml:space="preserve">Fitim i Projektit </w:t>
            </w:r>
          </w:p>
        </w:tc>
        <w:tc>
          <w:tcPr>
            <w:tcW w:w="846" w:type="dxa"/>
            <w:tcBorders>
              <w:top w:val="nil"/>
              <w:left w:val="nil"/>
              <w:bottom w:val="single" w:sz="8" w:space="0" w:color="000000"/>
              <w:right w:val="single" w:sz="8" w:space="0" w:color="000000"/>
            </w:tcBorders>
            <w:vAlign w:val="bottom"/>
          </w:tcPr>
          <w:p w14:paraId="6A57C698" w14:textId="77777777" w:rsidR="007A5173" w:rsidRDefault="00000000">
            <w:pPr>
              <w:rPr>
                <w:color w:val="000000"/>
                <w:sz w:val="22"/>
                <w:szCs w:val="22"/>
                <w:vertAlign w:val="superscript"/>
              </w:rPr>
            </w:pPr>
            <w:r>
              <w:rPr>
                <w:color w:val="000000"/>
                <w:sz w:val="22"/>
                <w:szCs w:val="22"/>
                <w:vertAlign w:val="superscript"/>
              </w:rPr>
              <w:t>2024-2025</w:t>
            </w:r>
          </w:p>
        </w:tc>
        <w:tc>
          <w:tcPr>
            <w:tcW w:w="1091" w:type="dxa"/>
            <w:tcBorders>
              <w:top w:val="nil"/>
              <w:left w:val="nil"/>
              <w:bottom w:val="single" w:sz="8" w:space="0" w:color="000000"/>
              <w:right w:val="single" w:sz="8" w:space="0" w:color="000000"/>
            </w:tcBorders>
            <w:vAlign w:val="bottom"/>
          </w:tcPr>
          <w:p w14:paraId="446AAFBA"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Vazhdon sipas afatit ne kontrate</w:t>
            </w:r>
          </w:p>
        </w:tc>
      </w:tr>
      <w:tr w:rsidR="007A5173" w:rsidRPr="00257D93" w14:paraId="3BECF6AF" w14:textId="77777777">
        <w:trPr>
          <w:trHeight w:val="1380"/>
        </w:trPr>
        <w:tc>
          <w:tcPr>
            <w:tcW w:w="426" w:type="dxa"/>
            <w:tcBorders>
              <w:top w:val="nil"/>
              <w:left w:val="single" w:sz="8" w:space="0" w:color="000000"/>
              <w:bottom w:val="single" w:sz="8" w:space="0" w:color="000000"/>
              <w:right w:val="single" w:sz="8" w:space="0" w:color="000000"/>
            </w:tcBorders>
            <w:shd w:val="clear" w:color="auto" w:fill="FFFFFF"/>
          </w:tcPr>
          <w:p w14:paraId="103A4AFC" w14:textId="77777777" w:rsidR="007A5173" w:rsidRDefault="00000000">
            <w:pPr>
              <w:jc w:val="center"/>
              <w:rPr>
                <w:color w:val="000000"/>
                <w:sz w:val="22"/>
                <w:szCs w:val="22"/>
                <w:vertAlign w:val="superscript"/>
              </w:rPr>
            </w:pPr>
            <w:r>
              <w:rPr>
                <w:color w:val="000000"/>
                <w:sz w:val="22"/>
                <w:szCs w:val="22"/>
                <w:vertAlign w:val="superscript"/>
              </w:rPr>
              <w:t>43</w:t>
            </w:r>
          </w:p>
        </w:tc>
        <w:tc>
          <w:tcPr>
            <w:tcW w:w="1515" w:type="dxa"/>
            <w:tcBorders>
              <w:top w:val="nil"/>
              <w:left w:val="nil"/>
              <w:bottom w:val="single" w:sz="8" w:space="0" w:color="000000"/>
              <w:right w:val="single" w:sz="8" w:space="0" w:color="000000"/>
            </w:tcBorders>
            <w:vAlign w:val="bottom"/>
          </w:tcPr>
          <w:p w14:paraId="275B574D" w14:textId="77777777" w:rsidR="007A5173" w:rsidRDefault="00000000">
            <w:pPr>
              <w:jc w:val="center"/>
              <w:rPr>
                <w:color w:val="000000"/>
                <w:sz w:val="22"/>
                <w:szCs w:val="22"/>
                <w:vertAlign w:val="superscript"/>
              </w:rPr>
            </w:pPr>
            <w:r>
              <w:rPr>
                <w:color w:val="000000"/>
                <w:sz w:val="22"/>
                <w:szCs w:val="22"/>
                <w:vertAlign w:val="superscript"/>
              </w:rPr>
              <w:t xml:space="preserve">Aplikim ne projekte nderkombetare </w:t>
            </w:r>
          </w:p>
        </w:tc>
        <w:tc>
          <w:tcPr>
            <w:tcW w:w="3124" w:type="dxa"/>
            <w:tcBorders>
              <w:top w:val="nil"/>
              <w:left w:val="nil"/>
              <w:bottom w:val="single" w:sz="8" w:space="0" w:color="000000"/>
              <w:right w:val="single" w:sz="8" w:space="0" w:color="000000"/>
            </w:tcBorders>
            <w:vAlign w:val="bottom"/>
          </w:tcPr>
          <w:p w14:paraId="7630EFD3" w14:textId="77777777" w:rsidR="007A5173" w:rsidRDefault="00000000">
            <w:pPr>
              <w:rPr>
                <w:color w:val="000000"/>
                <w:sz w:val="22"/>
                <w:szCs w:val="22"/>
                <w:vertAlign w:val="superscript"/>
              </w:rPr>
            </w:pPr>
            <w:r>
              <w:rPr>
                <w:color w:val="000000"/>
                <w:sz w:val="22"/>
                <w:szCs w:val="22"/>
                <w:vertAlign w:val="superscript"/>
              </w:rPr>
              <w:t>Thirrjet për projekt-propozime lidhur me Kërkimin shkencor në Shqipëri/Kosovë Financuar nga Kooperacioni Austriak për Zhvillim</w:t>
            </w:r>
          </w:p>
        </w:tc>
        <w:tc>
          <w:tcPr>
            <w:tcW w:w="1251" w:type="dxa"/>
            <w:tcBorders>
              <w:top w:val="nil"/>
              <w:left w:val="nil"/>
              <w:bottom w:val="single" w:sz="8" w:space="0" w:color="000000"/>
              <w:right w:val="single" w:sz="8" w:space="0" w:color="000000"/>
            </w:tcBorders>
            <w:vAlign w:val="bottom"/>
          </w:tcPr>
          <w:p w14:paraId="4E6D5D19" w14:textId="77777777" w:rsidR="007A5173" w:rsidRDefault="00000000">
            <w:pPr>
              <w:rPr>
                <w:color w:val="000000"/>
                <w:sz w:val="22"/>
                <w:szCs w:val="22"/>
                <w:vertAlign w:val="superscript"/>
              </w:rPr>
            </w:pPr>
            <w:r>
              <w:rPr>
                <w:color w:val="000000"/>
                <w:sz w:val="22"/>
                <w:szCs w:val="22"/>
                <w:vertAlign w:val="superscript"/>
              </w:rPr>
              <w:t>FSP / DSHAN</w:t>
            </w:r>
          </w:p>
        </w:tc>
        <w:tc>
          <w:tcPr>
            <w:tcW w:w="1313" w:type="dxa"/>
            <w:tcBorders>
              <w:top w:val="nil"/>
              <w:left w:val="nil"/>
              <w:bottom w:val="single" w:sz="8" w:space="0" w:color="000000"/>
              <w:right w:val="single" w:sz="8" w:space="0" w:color="000000"/>
            </w:tcBorders>
            <w:vAlign w:val="bottom"/>
          </w:tcPr>
          <w:p w14:paraId="54997434" w14:textId="77777777" w:rsidR="007A5173" w:rsidRDefault="00000000">
            <w:pPr>
              <w:rPr>
                <w:color w:val="000000"/>
                <w:sz w:val="22"/>
                <w:szCs w:val="22"/>
                <w:vertAlign w:val="superscript"/>
              </w:rPr>
            </w:pPr>
            <w:r>
              <w:rPr>
                <w:color w:val="000000"/>
                <w:sz w:val="22"/>
                <w:szCs w:val="22"/>
                <w:vertAlign w:val="superscript"/>
              </w:rPr>
              <w:t xml:space="preserve">Fitim i Projektit </w:t>
            </w:r>
          </w:p>
        </w:tc>
        <w:tc>
          <w:tcPr>
            <w:tcW w:w="846" w:type="dxa"/>
            <w:tcBorders>
              <w:top w:val="nil"/>
              <w:left w:val="nil"/>
              <w:bottom w:val="single" w:sz="8" w:space="0" w:color="000000"/>
              <w:right w:val="single" w:sz="8" w:space="0" w:color="000000"/>
            </w:tcBorders>
            <w:vAlign w:val="bottom"/>
          </w:tcPr>
          <w:p w14:paraId="1E0BCCDA" w14:textId="77777777" w:rsidR="007A5173" w:rsidRDefault="00000000">
            <w:pPr>
              <w:rPr>
                <w:color w:val="000000"/>
                <w:sz w:val="22"/>
                <w:szCs w:val="22"/>
                <w:vertAlign w:val="superscript"/>
              </w:rPr>
            </w:pPr>
            <w:r>
              <w:rPr>
                <w:color w:val="000000"/>
                <w:sz w:val="22"/>
                <w:szCs w:val="22"/>
                <w:vertAlign w:val="superscript"/>
              </w:rPr>
              <w:t>2022-vijim</w:t>
            </w:r>
          </w:p>
        </w:tc>
        <w:tc>
          <w:tcPr>
            <w:tcW w:w="1091" w:type="dxa"/>
            <w:tcBorders>
              <w:top w:val="nil"/>
              <w:left w:val="nil"/>
              <w:bottom w:val="single" w:sz="8" w:space="0" w:color="000000"/>
              <w:right w:val="single" w:sz="8" w:space="0" w:color="000000"/>
            </w:tcBorders>
            <w:vAlign w:val="bottom"/>
          </w:tcPr>
          <w:p w14:paraId="45BE987E"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Vazhdon sipas afatit ne kontrate</w:t>
            </w:r>
          </w:p>
        </w:tc>
      </w:tr>
      <w:tr w:rsidR="007A5173" w14:paraId="1558A9EB" w14:textId="77777777">
        <w:trPr>
          <w:trHeight w:val="480"/>
        </w:trPr>
        <w:tc>
          <w:tcPr>
            <w:tcW w:w="426" w:type="dxa"/>
            <w:tcBorders>
              <w:top w:val="nil"/>
              <w:left w:val="single" w:sz="8" w:space="0" w:color="000000"/>
              <w:bottom w:val="single" w:sz="8" w:space="0" w:color="000000"/>
              <w:right w:val="single" w:sz="8" w:space="0" w:color="000000"/>
            </w:tcBorders>
            <w:shd w:val="clear" w:color="auto" w:fill="FFFFFF"/>
          </w:tcPr>
          <w:p w14:paraId="0CC07A68" w14:textId="77777777" w:rsidR="007A5173" w:rsidRDefault="00000000">
            <w:pPr>
              <w:jc w:val="center"/>
              <w:rPr>
                <w:color w:val="000000"/>
                <w:sz w:val="22"/>
                <w:szCs w:val="22"/>
                <w:vertAlign w:val="superscript"/>
              </w:rPr>
            </w:pPr>
            <w:r>
              <w:rPr>
                <w:color w:val="000000"/>
                <w:sz w:val="22"/>
                <w:szCs w:val="22"/>
                <w:vertAlign w:val="superscript"/>
              </w:rPr>
              <w:t>44</w:t>
            </w:r>
          </w:p>
        </w:tc>
        <w:tc>
          <w:tcPr>
            <w:tcW w:w="1515" w:type="dxa"/>
            <w:tcBorders>
              <w:top w:val="nil"/>
              <w:left w:val="nil"/>
              <w:bottom w:val="single" w:sz="8" w:space="0" w:color="000000"/>
              <w:right w:val="single" w:sz="8" w:space="0" w:color="000000"/>
            </w:tcBorders>
            <w:vAlign w:val="bottom"/>
          </w:tcPr>
          <w:p w14:paraId="4F24B1A9" w14:textId="77777777" w:rsidR="007A5173" w:rsidRDefault="00000000">
            <w:pPr>
              <w:jc w:val="center"/>
              <w:rPr>
                <w:color w:val="000000"/>
                <w:sz w:val="22"/>
                <w:szCs w:val="22"/>
                <w:vertAlign w:val="superscript"/>
              </w:rPr>
            </w:pPr>
            <w:r>
              <w:rPr>
                <w:color w:val="000000"/>
                <w:sz w:val="22"/>
                <w:szCs w:val="22"/>
                <w:vertAlign w:val="superscript"/>
              </w:rPr>
              <w:t xml:space="preserve">Aplikim ne projekte nderkombetare </w:t>
            </w:r>
          </w:p>
        </w:tc>
        <w:tc>
          <w:tcPr>
            <w:tcW w:w="3124" w:type="dxa"/>
            <w:tcBorders>
              <w:top w:val="nil"/>
              <w:left w:val="nil"/>
              <w:bottom w:val="single" w:sz="8" w:space="0" w:color="000000"/>
              <w:right w:val="single" w:sz="8" w:space="0" w:color="000000"/>
            </w:tcBorders>
            <w:vAlign w:val="bottom"/>
          </w:tcPr>
          <w:p w14:paraId="4DC07DFB" w14:textId="77777777" w:rsidR="007A5173" w:rsidRDefault="00000000">
            <w:pPr>
              <w:rPr>
                <w:color w:val="000000"/>
                <w:sz w:val="22"/>
                <w:szCs w:val="22"/>
                <w:vertAlign w:val="superscript"/>
              </w:rPr>
            </w:pPr>
            <w:r>
              <w:rPr>
                <w:color w:val="000000"/>
                <w:sz w:val="22"/>
                <w:szCs w:val="22"/>
                <w:vertAlign w:val="superscript"/>
              </w:rPr>
              <w:t>Aleanca Evropiane Universitare – STARS EU</w:t>
            </w:r>
          </w:p>
        </w:tc>
        <w:tc>
          <w:tcPr>
            <w:tcW w:w="1251" w:type="dxa"/>
            <w:tcBorders>
              <w:top w:val="nil"/>
              <w:left w:val="nil"/>
              <w:bottom w:val="single" w:sz="8" w:space="0" w:color="000000"/>
              <w:right w:val="single" w:sz="8" w:space="0" w:color="000000"/>
            </w:tcBorders>
            <w:vAlign w:val="bottom"/>
          </w:tcPr>
          <w:p w14:paraId="6CADDB00" w14:textId="77777777" w:rsidR="007A5173" w:rsidRDefault="00000000">
            <w:pPr>
              <w:rPr>
                <w:color w:val="000000"/>
                <w:sz w:val="22"/>
                <w:szCs w:val="22"/>
                <w:vertAlign w:val="superscript"/>
              </w:rPr>
            </w:pPr>
            <w:r>
              <w:rPr>
                <w:color w:val="000000"/>
                <w:sz w:val="22"/>
                <w:szCs w:val="22"/>
                <w:vertAlign w:val="superscript"/>
              </w:rPr>
              <w:t>FSP / DSHAN</w:t>
            </w:r>
          </w:p>
        </w:tc>
        <w:tc>
          <w:tcPr>
            <w:tcW w:w="1313" w:type="dxa"/>
            <w:tcBorders>
              <w:top w:val="nil"/>
              <w:left w:val="nil"/>
              <w:bottom w:val="single" w:sz="8" w:space="0" w:color="000000"/>
              <w:right w:val="single" w:sz="8" w:space="0" w:color="000000"/>
            </w:tcBorders>
            <w:vAlign w:val="bottom"/>
          </w:tcPr>
          <w:p w14:paraId="64B78084" w14:textId="77777777" w:rsidR="007A5173" w:rsidRDefault="00000000">
            <w:pPr>
              <w:rPr>
                <w:color w:val="000000"/>
                <w:sz w:val="22"/>
                <w:szCs w:val="22"/>
                <w:vertAlign w:val="superscript"/>
              </w:rPr>
            </w:pPr>
            <w:r>
              <w:rPr>
                <w:color w:val="000000"/>
                <w:sz w:val="22"/>
                <w:szCs w:val="22"/>
                <w:vertAlign w:val="superscript"/>
              </w:rPr>
              <w:t xml:space="preserve">Fitim i Projektit </w:t>
            </w:r>
          </w:p>
        </w:tc>
        <w:tc>
          <w:tcPr>
            <w:tcW w:w="846" w:type="dxa"/>
            <w:tcBorders>
              <w:top w:val="nil"/>
              <w:left w:val="nil"/>
              <w:bottom w:val="single" w:sz="8" w:space="0" w:color="000000"/>
              <w:right w:val="single" w:sz="8" w:space="0" w:color="000000"/>
            </w:tcBorders>
            <w:vAlign w:val="bottom"/>
          </w:tcPr>
          <w:p w14:paraId="6ECA28FC" w14:textId="77777777" w:rsidR="007A5173" w:rsidRDefault="00000000">
            <w:pPr>
              <w:rPr>
                <w:color w:val="000000"/>
                <w:sz w:val="22"/>
                <w:szCs w:val="22"/>
                <w:vertAlign w:val="superscript"/>
              </w:rPr>
            </w:pPr>
            <w:r>
              <w:rPr>
                <w:color w:val="000000"/>
                <w:sz w:val="22"/>
                <w:szCs w:val="22"/>
                <w:vertAlign w:val="superscript"/>
              </w:rPr>
              <w:t>2023-2024</w:t>
            </w:r>
          </w:p>
        </w:tc>
        <w:tc>
          <w:tcPr>
            <w:tcW w:w="1091" w:type="dxa"/>
            <w:tcBorders>
              <w:top w:val="nil"/>
              <w:left w:val="nil"/>
              <w:bottom w:val="single" w:sz="8" w:space="0" w:color="000000"/>
              <w:right w:val="single" w:sz="8" w:space="0" w:color="000000"/>
            </w:tcBorders>
            <w:vAlign w:val="bottom"/>
          </w:tcPr>
          <w:p w14:paraId="5C932E00" w14:textId="77777777" w:rsidR="007A5173" w:rsidRDefault="00000000">
            <w:pPr>
              <w:rPr>
                <w:color w:val="000000"/>
                <w:sz w:val="22"/>
                <w:szCs w:val="22"/>
                <w:vertAlign w:val="superscript"/>
              </w:rPr>
            </w:pPr>
            <w:r>
              <w:rPr>
                <w:color w:val="000000"/>
                <w:sz w:val="22"/>
                <w:szCs w:val="22"/>
                <w:vertAlign w:val="superscript"/>
              </w:rPr>
              <w:t xml:space="preserve">Realizuar </w:t>
            </w:r>
          </w:p>
        </w:tc>
      </w:tr>
      <w:tr w:rsidR="007A5173" w14:paraId="3D24E428" w14:textId="77777777">
        <w:trPr>
          <w:trHeight w:val="480"/>
        </w:trPr>
        <w:tc>
          <w:tcPr>
            <w:tcW w:w="426" w:type="dxa"/>
            <w:tcBorders>
              <w:top w:val="nil"/>
              <w:left w:val="single" w:sz="8" w:space="0" w:color="000000"/>
              <w:bottom w:val="single" w:sz="8" w:space="0" w:color="000000"/>
              <w:right w:val="single" w:sz="8" w:space="0" w:color="000000"/>
            </w:tcBorders>
            <w:shd w:val="clear" w:color="auto" w:fill="FFFFFF"/>
          </w:tcPr>
          <w:p w14:paraId="057B4FC7" w14:textId="77777777" w:rsidR="007A5173" w:rsidRDefault="00000000">
            <w:pPr>
              <w:jc w:val="center"/>
              <w:rPr>
                <w:color w:val="000000"/>
                <w:sz w:val="22"/>
                <w:szCs w:val="22"/>
                <w:vertAlign w:val="superscript"/>
              </w:rPr>
            </w:pPr>
            <w:r>
              <w:rPr>
                <w:color w:val="000000"/>
                <w:sz w:val="22"/>
                <w:szCs w:val="22"/>
                <w:vertAlign w:val="superscript"/>
              </w:rPr>
              <w:t>45</w:t>
            </w:r>
          </w:p>
        </w:tc>
        <w:tc>
          <w:tcPr>
            <w:tcW w:w="1515" w:type="dxa"/>
            <w:tcBorders>
              <w:top w:val="nil"/>
              <w:left w:val="nil"/>
              <w:bottom w:val="single" w:sz="8" w:space="0" w:color="000000"/>
              <w:right w:val="single" w:sz="8" w:space="0" w:color="000000"/>
            </w:tcBorders>
            <w:vAlign w:val="bottom"/>
          </w:tcPr>
          <w:p w14:paraId="66B029A2" w14:textId="77777777" w:rsidR="007A5173" w:rsidRDefault="00000000">
            <w:pPr>
              <w:jc w:val="center"/>
              <w:rPr>
                <w:color w:val="000000"/>
                <w:sz w:val="22"/>
                <w:szCs w:val="22"/>
                <w:vertAlign w:val="superscript"/>
              </w:rPr>
            </w:pPr>
            <w:r>
              <w:rPr>
                <w:color w:val="000000"/>
                <w:sz w:val="22"/>
                <w:szCs w:val="22"/>
                <w:vertAlign w:val="superscript"/>
              </w:rPr>
              <w:t xml:space="preserve">Aplikim ne projekte kombetare </w:t>
            </w:r>
          </w:p>
        </w:tc>
        <w:tc>
          <w:tcPr>
            <w:tcW w:w="3124" w:type="dxa"/>
            <w:tcBorders>
              <w:top w:val="nil"/>
              <w:left w:val="nil"/>
              <w:bottom w:val="single" w:sz="8" w:space="0" w:color="000000"/>
              <w:right w:val="single" w:sz="8" w:space="0" w:color="000000"/>
            </w:tcBorders>
            <w:vAlign w:val="bottom"/>
          </w:tcPr>
          <w:p w14:paraId="0F3A095E" w14:textId="77777777" w:rsidR="007A5173" w:rsidRDefault="00000000">
            <w:pPr>
              <w:rPr>
                <w:color w:val="000000"/>
                <w:sz w:val="22"/>
                <w:szCs w:val="22"/>
                <w:vertAlign w:val="superscript"/>
              </w:rPr>
            </w:pPr>
            <w:r>
              <w:rPr>
                <w:color w:val="000000"/>
                <w:sz w:val="22"/>
                <w:szCs w:val="22"/>
                <w:vertAlign w:val="superscript"/>
              </w:rPr>
              <w:t xml:space="preserve">Aplikim ne thirrjen AKKSHI </w:t>
            </w:r>
          </w:p>
        </w:tc>
        <w:tc>
          <w:tcPr>
            <w:tcW w:w="1251" w:type="dxa"/>
            <w:tcBorders>
              <w:top w:val="nil"/>
              <w:left w:val="nil"/>
              <w:bottom w:val="single" w:sz="8" w:space="0" w:color="000000"/>
              <w:right w:val="single" w:sz="8" w:space="0" w:color="000000"/>
            </w:tcBorders>
            <w:vAlign w:val="bottom"/>
          </w:tcPr>
          <w:p w14:paraId="408602A3" w14:textId="77777777" w:rsidR="007A5173" w:rsidRDefault="00000000">
            <w:pPr>
              <w:rPr>
                <w:color w:val="000000"/>
                <w:sz w:val="22"/>
                <w:szCs w:val="22"/>
                <w:vertAlign w:val="superscript"/>
              </w:rPr>
            </w:pPr>
            <w:r>
              <w:rPr>
                <w:color w:val="000000"/>
                <w:sz w:val="22"/>
                <w:szCs w:val="22"/>
                <w:vertAlign w:val="superscript"/>
              </w:rPr>
              <w:t>FSP / DSHAN</w:t>
            </w:r>
          </w:p>
        </w:tc>
        <w:tc>
          <w:tcPr>
            <w:tcW w:w="1313" w:type="dxa"/>
            <w:tcBorders>
              <w:top w:val="nil"/>
              <w:left w:val="nil"/>
              <w:bottom w:val="single" w:sz="8" w:space="0" w:color="000000"/>
              <w:right w:val="single" w:sz="8" w:space="0" w:color="000000"/>
            </w:tcBorders>
            <w:vAlign w:val="bottom"/>
          </w:tcPr>
          <w:p w14:paraId="701FF67D" w14:textId="77777777" w:rsidR="007A5173" w:rsidRDefault="00000000">
            <w:pPr>
              <w:rPr>
                <w:color w:val="000000"/>
                <w:sz w:val="22"/>
                <w:szCs w:val="22"/>
                <w:vertAlign w:val="superscript"/>
              </w:rPr>
            </w:pPr>
            <w:r>
              <w:rPr>
                <w:color w:val="000000"/>
                <w:sz w:val="22"/>
                <w:szCs w:val="22"/>
                <w:vertAlign w:val="superscript"/>
              </w:rPr>
              <w:t xml:space="preserve">Fitim i Projektit </w:t>
            </w:r>
          </w:p>
        </w:tc>
        <w:tc>
          <w:tcPr>
            <w:tcW w:w="846" w:type="dxa"/>
            <w:tcBorders>
              <w:top w:val="nil"/>
              <w:left w:val="nil"/>
              <w:bottom w:val="single" w:sz="8" w:space="0" w:color="000000"/>
              <w:right w:val="single" w:sz="8" w:space="0" w:color="000000"/>
            </w:tcBorders>
            <w:vAlign w:val="bottom"/>
          </w:tcPr>
          <w:p w14:paraId="153FF9FF" w14:textId="77777777" w:rsidR="007A5173" w:rsidRDefault="00000000">
            <w:pPr>
              <w:rPr>
                <w:color w:val="000000"/>
                <w:sz w:val="22"/>
                <w:szCs w:val="22"/>
                <w:vertAlign w:val="superscript"/>
              </w:rPr>
            </w:pPr>
            <w:r>
              <w:rPr>
                <w:color w:val="000000"/>
                <w:sz w:val="22"/>
                <w:szCs w:val="22"/>
                <w:vertAlign w:val="superscript"/>
              </w:rPr>
              <w:t>2023-2024</w:t>
            </w:r>
          </w:p>
        </w:tc>
        <w:tc>
          <w:tcPr>
            <w:tcW w:w="1091" w:type="dxa"/>
            <w:tcBorders>
              <w:top w:val="nil"/>
              <w:left w:val="nil"/>
              <w:bottom w:val="single" w:sz="8" w:space="0" w:color="000000"/>
              <w:right w:val="single" w:sz="8" w:space="0" w:color="000000"/>
            </w:tcBorders>
            <w:vAlign w:val="bottom"/>
          </w:tcPr>
          <w:p w14:paraId="5266645B" w14:textId="77777777" w:rsidR="007A5173" w:rsidRDefault="00000000">
            <w:pPr>
              <w:rPr>
                <w:color w:val="000000"/>
                <w:sz w:val="22"/>
                <w:szCs w:val="22"/>
                <w:vertAlign w:val="superscript"/>
              </w:rPr>
            </w:pPr>
            <w:r>
              <w:rPr>
                <w:color w:val="000000"/>
                <w:sz w:val="22"/>
                <w:szCs w:val="22"/>
                <w:vertAlign w:val="superscript"/>
              </w:rPr>
              <w:t xml:space="preserve">Realizuar </w:t>
            </w:r>
          </w:p>
        </w:tc>
      </w:tr>
      <w:tr w:rsidR="007A5173" w:rsidRPr="00257D93" w14:paraId="61ACE730" w14:textId="77777777">
        <w:trPr>
          <w:trHeight w:val="930"/>
        </w:trPr>
        <w:tc>
          <w:tcPr>
            <w:tcW w:w="426" w:type="dxa"/>
            <w:tcBorders>
              <w:top w:val="nil"/>
              <w:left w:val="single" w:sz="8" w:space="0" w:color="000000"/>
              <w:bottom w:val="single" w:sz="8" w:space="0" w:color="000000"/>
              <w:right w:val="single" w:sz="8" w:space="0" w:color="000000"/>
            </w:tcBorders>
            <w:shd w:val="clear" w:color="auto" w:fill="FFFFFF"/>
          </w:tcPr>
          <w:p w14:paraId="4B5197FD" w14:textId="77777777" w:rsidR="007A5173" w:rsidRDefault="00000000">
            <w:pPr>
              <w:jc w:val="center"/>
              <w:rPr>
                <w:color w:val="000000"/>
                <w:sz w:val="22"/>
                <w:szCs w:val="22"/>
                <w:vertAlign w:val="superscript"/>
              </w:rPr>
            </w:pPr>
            <w:r>
              <w:rPr>
                <w:color w:val="000000"/>
                <w:sz w:val="22"/>
                <w:szCs w:val="22"/>
                <w:vertAlign w:val="superscript"/>
              </w:rPr>
              <w:t>46</w:t>
            </w:r>
          </w:p>
        </w:tc>
        <w:tc>
          <w:tcPr>
            <w:tcW w:w="1515" w:type="dxa"/>
            <w:tcBorders>
              <w:top w:val="nil"/>
              <w:left w:val="nil"/>
              <w:bottom w:val="single" w:sz="8" w:space="0" w:color="000000"/>
              <w:right w:val="single" w:sz="8" w:space="0" w:color="000000"/>
            </w:tcBorders>
            <w:vAlign w:val="bottom"/>
          </w:tcPr>
          <w:p w14:paraId="1440AD5D" w14:textId="77777777" w:rsidR="007A5173" w:rsidRDefault="00000000">
            <w:pPr>
              <w:jc w:val="center"/>
              <w:rPr>
                <w:color w:val="000000"/>
                <w:sz w:val="22"/>
                <w:szCs w:val="22"/>
                <w:vertAlign w:val="superscript"/>
              </w:rPr>
            </w:pPr>
            <w:r>
              <w:rPr>
                <w:color w:val="000000"/>
                <w:sz w:val="22"/>
                <w:szCs w:val="22"/>
                <w:vertAlign w:val="superscript"/>
              </w:rPr>
              <w:t xml:space="preserve">Aplikim ne projekte kombetare </w:t>
            </w:r>
          </w:p>
        </w:tc>
        <w:tc>
          <w:tcPr>
            <w:tcW w:w="3124" w:type="dxa"/>
            <w:tcBorders>
              <w:top w:val="nil"/>
              <w:left w:val="nil"/>
              <w:bottom w:val="single" w:sz="8" w:space="0" w:color="000000"/>
              <w:right w:val="single" w:sz="8" w:space="0" w:color="000000"/>
            </w:tcBorders>
            <w:vAlign w:val="bottom"/>
          </w:tcPr>
          <w:p w14:paraId="10478435" w14:textId="77777777" w:rsidR="007A5173" w:rsidRDefault="00000000">
            <w:pPr>
              <w:rPr>
                <w:color w:val="000000"/>
                <w:sz w:val="22"/>
                <w:szCs w:val="22"/>
                <w:vertAlign w:val="superscript"/>
              </w:rPr>
            </w:pPr>
            <w:r>
              <w:rPr>
                <w:color w:val="000000"/>
                <w:sz w:val="22"/>
                <w:szCs w:val="22"/>
                <w:vertAlign w:val="superscript"/>
              </w:rPr>
              <w:t>Aplikim ne thirrjen AKKSHI ne bashkepunim me Autoritetin Portual Durres</w:t>
            </w:r>
          </w:p>
        </w:tc>
        <w:tc>
          <w:tcPr>
            <w:tcW w:w="1251" w:type="dxa"/>
            <w:tcBorders>
              <w:top w:val="nil"/>
              <w:left w:val="nil"/>
              <w:bottom w:val="single" w:sz="8" w:space="0" w:color="000000"/>
              <w:right w:val="single" w:sz="8" w:space="0" w:color="000000"/>
            </w:tcBorders>
            <w:vAlign w:val="bottom"/>
          </w:tcPr>
          <w:p w14:paraId="22A79A4E" w14:textId="77777777" w:rsidR="007A5173" w:rsidRDefault="00000000">
            <w:pPr>
              <w:rPr>
                <w:color w:val="000000"/>
                <w:sz w:val="22"/>
                <w:szCs w:val="22"/>
                <w:vertAlign w:val="superscript"/>
              </w:rPr>
            </w:pPr>
            <w:r>
              <w:rPr>
                <w:color w:val="000000"/>
                <w:sz w:val="22"/>
                <w:szCs w:val="22"/>
                <w:vertAlign w:val="superscript"/>
              </w:rPr>
              <w:t>FSP / DSHAN</w:t>
            </w:r>
          </w:p>
        </w:tc>
        <w:tc>
          <w:tcPr>
            <w:tcW w:w="1313" w:type="dxa"/>
            <w:tcBorders>
              <w:top w:val="nil"/>
              <w:left w:val="nil"/>
              <w:bottom w:val="single" w:sz="8" w:space="0" w:color="000000"/>
              <w:right w:val="single" w:sz="8" w:space="0" w:color="000000"/>
            </w:tcBorders>
            <w:vAlign w:val="bottom"/>
          </w:tcPr>
          <w:p w14:paraId="12D76CE5" w14:textId="77777777" w:rsidR="007A5173" w:rsidRDefault="00000000">
            <w:pPr>
              <w:rPr>
                <w:color w:val="000000"/>
                <w:sz w:val="22"/>
                <w:szCs w:val="22"/>
                <w:vertAlign w:val="superscript"/>
              </w:rPr>
            </w:pPr>
            <w:r>
              <w:rPr>
                <w:color w:val="000000"/>
                <w:sz w:val="22"/>
                <w:szCs w:val="22"/>
                <w:vertAlign w:val="superscript"/>
              </w:rPr>
              <w:t xml:space="preserve">Fitim i Projektit </w:t>
            </w:r>
          </w:p>
        </w:tc>
        <w:tc>
          <w:tcPr>
            <w:tcW w:w="846" w:type="dxa"/>
            <w:tcBorders>
              <w:top w:val="nil"/>
              <w:left w:val="nil"/>
              <w:bottom w:val="single" w:sz="8" w:space="0" w:color="000000"/>
              <w:right w:val="single" w:sz="8" w:space="0" w:color="000000"/>
            </w:tcBorders>
            <w:vAlign w:val="bottom"/>
          </w:tcPr>
          <w:p w14:paraId="6D793666" w14:textId="77777777" w:rsidR="007A5173" w:rsidRDefault="00000000">
            <w:pPr>
              <w:rPr>
                <w:color w:val="000000"/>
                <w:sz w:val="22"/>
                <w:szCs w:val="22"/>
                <w:vertAlign w:val="superscript"/>
              </w:rPr>
            </w:pPr>
            <w:r>
              <w:rPr>
                <w:color w:val="000000"/>
                <w:sz w:val="22"/>
                <w:szCs w:val="22"/>
                <w:vertAlign w:val="superscript"/>
              </w:rPr>
              <w:t>2023-2025</w:t>
            </w:r>
          </w:p>
        </w:tc>
        <w:tc>
          <w:tcPr>
            <w:tcW w:w="1091" w:type="dxa"/>
            <w:tcBorders>
              <w:top w:val="nil"/>
              <w:left w:val="nil"/>
              <w:bottom w:val="single" w:sz="8" w:space="0" w:color="000000"/>
              <w:right w:val="single" w:sz="8" w:space="0" w:color="000000"/>
            </w:tcBorders>
            <w:vAlign w:val="bottom"/>
          </w:tcPr>
          <w:p w14:paraId="5E28E382"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Vazhdon sipas afatit ne kontrate</w:t>
            </w:r>
          </w:p>
        </w:tc>
      </w:tr>
      <w:tr w:rsidR="007A5173" w14:paraId="1C2B65EF" w14:textId="77777777">
        <w:trPr>
          <w:trHeight w:val="1155"/>
        </w:trPr>
        <w:tc>
          <w:tcPr>
            <w:tcW w:w="426" w:type="dxa"/>
            <w:tcBorders>
              <w:top w:val="nil"/>
              <w:left w:val="single" w:sz="8" w:space="0" w:color="000000"/>
              <w:bottom w:val="single" w:sz="8" w:space="0" w:color="000000"/>
              <w:right w:val="single" w:sz="8" w:space="0" w:color="000000"/>
            </w:tcBorders>
            <w:shd w:val="clear" w:color="auto" w:fill="FFFFFF"/>
          </w:tcPr>
          <w:p w14:paraId="412E0B08" w14:textId="77777777" w:rsidR="007A5173" w:rsidRDefault="00000000">
            <w:pPr>
              <w:jc w:val="center"/>
              <w:rPr>
                <w:color w:val="000000"/>
                <w:sz w:val="22"/>
                <w:szCs w:val="22"/>
                <w:vertAlign w:val="superscript"/>
              </w:rPr>
            </w:pPr>
            <w:r>
              <w:rPr>
                <w:color w:val="000000"/>
                <w:sz w:val="22"/>
                <w:szCs w:val="22"/>
                <w:vertAlign w:val="superscript"/>
              </w:rPr>
              <w:t>47</w:t>
            </w:r>
          </w:p>
        </w:tc>
        <w:tc>
          <w:tcPr>
            <w:tcW w:w="1515" w:type="dxa"/>
            <w:tcBorders>
              <w:top w:val="nil"/>
              <w:left w:val="nil"/>
              <w:bottom w:val="single" w:sz="8" w:space="0" w:color="000000"/>
              <w:right w:val="single" w:sz="8" w:space="0" w:color="000000"/>
            </w:tcBorders>
            <w:vAlign w:val="bottom"/>
          </w:tcPr>
          <w:p w14:paraId="1E6A0FA5" w14:textId="77777777" w:rsidR="007A5173" w:rsidRDefault="00000000">
            <w:pPr>
              <w:jc w:val="center"/>
              <w:rPr>
                <w:color w:val="000000"/>
                <w:sz w:val="22"/>
                <w:szCs w:val="22"/>
                <w:vertAlign w:val="superscript"/>
              </w:rPr>
            </w:pPr>
            <w:r>
              <w:rPr>
                <w:color w:val="000000"/>
                <w:sz w:val="22"/>
                <w:szCs w:val="22"/>
                <w:vertAlign w:val="superscript"/>
              </w:rPr>
              <w:t>Organizimi I konferencave shkencore</w:t>
            </w:r>
          </w:p>
        </w:tc>
        <w:tc>
          <w:tcPr>
            <w:tcW w:w="3124" w:type="dxa"/>
            <w:tcBorders>
              <w:top w:val="nil"/>
              <w:left w:val="nil"/>
              <w:bottom w:val="single" w:sz="8" w:space="0" w:color="000000"/>
              <w:right w:val="single" w:sz="8" w:space="0" w:color="000000"/>
            </w:tcBorders>
            <w:vAlign w:val="bottom"/>
          </w:tcPr>
          <w:p w14:paraId="65E6E955" w14:textId="77777777" w:rsidR="007A5173" w:rsidRDefault="00000000">
            <w:pPr>
              <w:rPr>
                <w:color w:val="000000"/>
                <w:sz w:val="22"/>
                <w:szCs w:val="22"/>
                <w:vertAlign w:val="superscript"/>
              </w:rPr>
            </w:pPr>
            <w:r>
              <w:rPr>
                <w:color w:val="000000"/>
                <w:sz w:val="22"/>
                <w:szCs w:val="22"/>
                <w:vertAlign w:val="superscript"/>
              </w:rPr>
              <w:t>7th International Conference on Science and Technology</w:t>
            </w:r>
          </w:p>
        </w:tc>
        <w:tc>
          <w:tcPr>
            <w:tcW w:w="1251" w:type="dxa"/>
            <w:tcBorders>
              <w:top w:val="nil"/>
              <w:left w:val="nil"/>
              <w:bottom w:val="single" w:sz="8" w:space="0" w:color="000000"/>
              <w:right w:val="single" w:sz="8" w:space="0" w:color="000000"/>
            </w:tcBorders>
            <w:vAlign w:val="bottom"/>
          </w:tcPr>
          <w:p w14:paraId="66924B27"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FSP / Dept Shkencave Teknike Mjekesore</w:t>
            </w:r>
          </w:p>
        </w:tc>
        <w:tc>
          <w:tcPr>
            <w:tcW w:w="1313" w:type="dxa"/>
            <w:tcBorders>
              <w:top w:val="nil"/>
              <w:left w:val="nil"/>
              <w:bottom w:val="single" w:sz="8" w:space="0" w:color="000000"/>
              <w:right w:val="single" w:sz="8" w:space="0" w:color="000000"/>
            </w:tcBorders>
            <w:vAlign w:val="bottom"/>
          </w:tcPr>
          <w:p w14:paraId="1559F8E1" w14:textId="77777777" w:rsidR="007A5173" w:rsidRDefault="00000000">
            <w:pPr>
              <w:rPr>
                <w:color w:val="000000"/>
                <w:sz w:val="22"/>
                <w:szCs w:val="22"/>
                <w:vertAlign w:val="superscript"/>
              </w:rPr>
            </w:pPr>
            <w:r>
              <w:rPr>
                <w:color w:val="000000"/>
                <w:sz w:val="22"/>
                <w:szCs w:val="22"/>
                <w:vertAlign w:val="superscript"/>
              </w:rPr>
              <w:t>4-6 September 2024/UAMD, Durrës, Albania</w:t>
            </w:r>
          </w:p>
        </w:tc>
        <w:tc>
          <w:tcPr>
            <w:tcW w:w="846" w:type="dxa"/>
            <w:tcBorders>
              <w:top w:val="nil"/>
              <w:left w:val="nil"/>
              <w:bottom w:val="single" w:sz="8" w:space="0" w:color="000000"/>
              <w:right w:val="single" w:sz="8" w:space="0" w:color="000000"/>
            </w:tcBorders>
            <w:vAlign w:val="bottom"/>
          </w:tcPr>
          <w:p w14:paraId="37AD7DD2" w14:textId="77777777" w:rsidR="007A5173" w:rsidRDefault="00000000">
            <w:pPr>
              <w:rPr>
                <w:color w:val="000000"/>
                <w:sz w:val="22"/>
                <w:szCs w:val="22"/>
                <w:vertAlign w:val="superscript"/>
              </w:rPr>
            </w:pPr>
            <w:r>
              <w:rPr>
                <w:color w:val="000000"/>
                <w:sz w:val="22"/>
                <w:szCs w:val="22"/>
                <w:vertAlign w:val="superscript"/>
              </w:rPr>
              <w:t>2023-2024</w:t>
            </w:r>
          </w:p>
        </w:tc>
        <w:tc>
          <w:tcPr>
            <w:tcW w:w="1091" w:type="dxa"/>
            <w:tcBorders>
              <w:top w:val="nil"/>
              <w:left w:val="nil"/>
              <w:bottom w:val="single" w:sz="8" w:space="0" w:color="000000"/>
              <w:right w:val="single" w:sz="8" w:space="0" w:color="000000"/>
            </w:tcBorders>
            <w:vAlign w:val="bottom"/>
          </w:tcPr>
          <w:p w14:paraId="15C0AFF7" w14:textId="77777777" w:rsidR="007A5173" w:rsidRDefault="00000000">
            <w:pPr>
              <w:rPr>
                <w:color w:val="000000"/>
                <w:sz w:val="22"/>
                <w:szCs w:val="22"/>
                <w:vertAlign w:val="superscript"/>
              </w:rPr>
            </w:pPr>
            <w:r>
              <w:rPr>
                <w:color w:val="000000"/>
                <w:sz w:val="22"/>
                <w:szCs w:val="22"/>
                <w:vertAlign w:val="superscript"/>
              </w:rPr>
              <w:t xml:space="preserve">Realizuar </w:t>
            </w:r>
          </w:p>
        </w:tc>
      </w:tr>
      <w:tr w:rsidR="007A5173" w14:paraId="199248F5" w14:textId="77777777">
        <w:trPr>
          <w:trHeight w:val="930"/>
        </w:trPr>
        <w:tc>
          <w:tcPr>
            <w:tcW w:w="426" w:type="dxa"/>
            <w:tcBorders>
              <w:top w:val="nil"/>
              <w:left w:val="single" w:sz="8" w:space="0" w:color="000000"/>
              <w:bottom w:val="single" w:sz="8" w:space="0" w:color="000000"/>
              <w:right w:val="single" w:sz="8" w:space="0" w:color="000000"/>
            </w:tcBorders>
            <w:shd w:val="clear" w:color="auto" w:fill="FFFFFF"/>
          </w:tcPr>
          <w:p w14:paraId="47F23513" w14:textId="77777777" w:rsidR="007A5173" w:rsidRDefault="00000000">
            <w:pPr>
              <w:jc w:val="center"/>
              <w:rPr>
                <w:color w:val="000000"/>
                <w:sz w:val="22"/>
                <w:szCs w:val="22"/>
                <w:vertAlign w:val="superscript"/>
              </w:rPr>
            </w:pPr>
            <w:r>
              <w:rPr>
                <w:color w:val="000000"/>
                <w:sz w:val="22"/>
                <w:szCs w:val="22"/>
                <w:vertAlign w:val="superscript"/>
              </w:rPr>
              <w:t>48</w:t>
            </w:r>
          </w:p>
        </w:tc>
        <w:tc>
          <w:tcPr>
            <w:tcW w:w="1515" w:type="dxa"/>
            <w:tcBorders>
              <w:top w:val="nil"/>
              <w:left w:val="nil"/>
              <w:bottom w:val="single" w:sz="8" w:space="0" w:color="000000"/>
              <w:right w:val="single" w:sz="8" w:space="0" w:color="000000"/>
            </w:tcBorders>
            <w:vAlign w:val="bottom"/>
          </w:tcPr>
          <w:p w14:paraId="31EAFD09" w14:textId="77777777" w:rsidR="007A5173" w:rsidRDefault="00000000">
            <w:pPr>
              <w:jc w:val="center"/>
              <w:rPr>
                <w:color w:val="000000"/>
                <w:sz w:val="22"/>
                <w:szCs w:val="22"/>
                <w:vertAlign w:val="superscript"/>
              </w:rPr>
            </w:pPr>
            <w:r>
              <w:rPr>
                <w:color w:val="000000"/>
                <w:sz w:val="22"/>
                <w:szCs w:val="22"/>
                <w:vertAlign w:val="superscript"/>
              </w:rPr>
              <w:t>Organizimi I konferencave studentore</w:t>
            </w:r>
          </w:p>
        </w:tc>
        <w:tc>
          <w:tcPr>
            <w:tcW w:w="3124" w:type="dxa"/>
            <w:tcBorders>
              <w:top w:val="nil"/>
              <w:left w:val="nil"/>
              <w:bottom w:val="single" w:sz="8" w:space="0" w:color="000000"/>
              <w:right w:val="single" w:sz="8" w:space="0" w:color="000000"/>
            </w:tcBorders>
            <w:vAlign w:val="bottom"/>
          </w:tcPr>
          <w:p w14:paraId="1EFA01A9" w14:textId="77777777" w:rsidR="007A5173" w:rsidRDefault="00000000">
            <w:pPr>
              <w:rPr>
                <w:color w:val="000000"/>
                <w:sz w:val="22"/>
                <w:szCs w:val="22"/>
                <w:vertAlign w:val="superscript"/>
              </w:rPr>
            </w:pPr>
            <w:r>
              <w:rPr>
                <w:color w:val="000000"/>
                <w:sz w:val="22"/>
                <w:szCs w:val="22"/>
                <w:vertAlign w:val="superscript"/>
              </w:rPr>
              <w:t xml:space="preserve">Konference Shkencore per studentet e fizioterapise, infermierise, mamise dhe ndhmes dentist </w:t>
            </w:r>
          </w:p>
        </w:tc>
        <w:tc>
          <w:tcPr>
            <w:tcW w:w="1251" w:type="dxa"/>
            <w:tcBorders>
              <w:top w:val="nil"/>
              <w:left w:val="nil"/>
              <w:bottom w:val="single" w:sz="8" w:space="0" w:color="000000"/>
              <w:right w:val="single" w:sz="8" w:space="0" w:color="000000"/>
            </w:tcBorders>
            <w:vAlign w:val="bottom"/>
          </w:tcPr>
          <w:p w14:paraId="781E7D7E"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FSP / Dept Shkencave Teknike Mjekesore</w:t>
            </w:r>
          </w:p>
        </w:tc>
        <w:tc>
          <w:tcPr>
            <w:tcW w:w="1313" w:type="dxa"/>
            <w:tcBorders>
              <w:top w:val="nil"/>
              <w:left w:val="nil"/>
              <w:bottom w:val="single" w:sz="8" w:space="0" w:color="000000"/>
              <w:right w:val="single" w:sz="8" w:space="0" w:color="000000"/>
            </w:tcBorders>
            <w:vAlign w:val="bottom"/>
          </w:tcPr>
          <w:p w14:paraId="44C14774" w14:textId="77777777" w:rsidR="007A5173" w:rsidRDefault="00000000">
            <w:pPr>
              <w:rPr>
                <w:color w:val="000000"/>
                <w:sz w:val="22"/>
                <w:szCs w:val="22"/>
                <w:vertAlign w:val="superscript"/>
              </w:rPr>
            </w:pPr>
            <w:r>
              <w:rPr>
                <w:color w:val="000000"/>
                <w:sz w:val="22"/>
                <w:szCs w:val="22"/>
                <w:vertAlign w:val="superscript"/>
              </w:rPr>
              <w:t>26/05/2023 UAMD</w:t>
            </w:r>
          </w:p>
        </w:tc>
        <w:tc>
          <w:tcPr>
            <w:tcW w:w="846" w:type="dxa"/>
            <w:tcBorders>
              <w:top w:val="nil"/>
              <w:left w:val="nil"/>
              <w:bottom w:val="single" w:sz="8" w:space="0" w:color="000000"/>
              <w:right w:val="single" w:sz="8" w:space="0" w:color="000000"/>
            </w:tcBorders>
            <w:vAlign w:val="bottom"/>
          </w:tcPr>
          <w:p w14:paraId="45DF1092" w14:textId="77777777" w:rsidR="007A5173" w:rsidRDefault="00000000">
            <w:pPr>
              <w:rPr>
                <w:color w:val="000000"/>
                <w:sz w:val="22"/>
                <w:szCs w:val="22"/>
                <w:vertAlign w:val="superscript"/>
              </w:rPr>
            </w:pPr>
            <w:r>
              <w:rPr>
                <w:color w:val="000000"/>
                <w:sz w:val="22"/>
                <w:szCs w:val="22"/>
                <w:vertAlign w:val="superscript"/>
              </w:rPr>
              <w:t>2023-2024</w:t>
            </w:r>
          </w:p>
        </w:tc>
        <w:tc>
          <w:tcPr>
            <w:tcW w:w="1091" w:type="dxa"/>
            <w:tcBorders>
              <w:top w:val="nil"/>
              <w:left w:val="nil"/>
              <w:bottom w:val="single" w:sz="8" w:space="0" w:color="000000"/>
              <w:right w:val="single" w:sz="8" w:space="0" w:color="000000"/>
            </w:tcBorders>
            <w:vAlign w:val="bottom"/>
          </w:tcPr>
          <w:p w14:paraId="198B8C4E" w14:textId="77777777" w:rsidR="007A5173" w:rsidRDefault="00000000">
            <w:pPr>
              <w:rPr>
                <w:color w:val="000000"/>
                <w:sz w:val="22"/>
                <w:szCs w:val="22"/>
                <w:vertAlign w:val="superscript"/>
              </w:rPr>
            </w:pPr>
            <w:r>
              <w:rPr>
                <w:color w:val="000000"/>
                <w:sz w:val="22"/>
                <w:szCs w:val="22"/>
                <w:vertAlign w:val="superscript"/>
              </w:rPr>
              <w:t xml:space="preserve">Realizuar </w:t>
            </w:r>
          </w:p>
        </w:tc>
      </w:tr>
      <w:tr w:rsidR="007A5173" w14:paraId="22E2E602" w14:textId="77777777">
        <w:trPr>
          <w:trHeight w:val="930"/>
        </w:trPr>
        <w:tc>
          <w:tcPr>
            <w:tcW w:w="426" w:type="dxa"/>
            <w:tcBorders>
              <w:top w:val="nil"/>
              <w:left w:val="single" w:sz="8" w:space="0" w:color="000000"/>
              <w:bottom w:val="single" w:sz="8" w:space="0" w:color="000000"/>
              <w:right w:val="single" w:sz="8" w:space="0" w:color="000000"/>
            </w:tcBorders>
            <w:shd w:val="clear" w:color="auto" w:fill="FFFFFF"/>
          </w:tcPr>
          <w:p w14:paraId="1C059076" w14:textId="77777777" w:rsidR="007A5173" w:rsidRDefault="00000000">
            <w:pPr>
              <w:jc w:val="center"/>
              <w:rPr>
                <w:color w:val="000000"/>
                <w:sz w:val="22"/>
                <w:szCs w:val="22"/>
                <w:vertAlign w:val="superscript"/>
              </w:rPr>
            </w:pPr>
            <w:r>
              <w:rPr>
                <w:color w:val="000000"/>
                <w:sz w:val="22"/>
                <w:szCs w:val="22"/>
                <w:vertAlign w:val="superscript"/>
              </w:rPr>
              <w:t>49</w:t>
            </w:r>
          </w:p>
        </w:tc>
        <w:tc>
          <w:tcPr>
            <w:tcW w:w="1515" w:type="dxa"/>
            <w:tcBorders>
              <w:top w:val="nil"/>
              <w:left w:val="nil"/>
              <w:bottom w:val="single" w:sz="8" w:space="0" w:color="000000"/>
              <w:right w:val="single" w:sz="8" w:space="0" w:color="000000"/>
            </w:tcBorders>
            <w:vAlign w:val="bottom"/>
          </w:tcPr>
          <w:p w14:paraId="1C83ADDA" w14:textId="77777777" w:rsidR="007A5173" w:rsidRPr="00257D93" w:rsidRDefault="00000000">
            <w:pPr>
              <w:jc w:val="center"/>
              <w:rPr>
                <w:color w:val="000000"/>
                <w:sz w:val="22"/>
                <w:szCs w:val="22"/>
                <w:vertAlign w:val="superscript"/>
                <w:lang w:val="da-DK"/>
              </w:rPr>
            </w:pPr>
            <w:r w:rsidRPr="00257D93">
              <w:rPr>
                <w:color w:val="000000"/>
                <w:sz w:val="22"/>
                <w:szCs w:val="22"/>
                <w:vertAlign w:val="superscript"/>
                <w:lang w:val="da-DK"/>
              </w:rPr>
              <w:t>Leksione të hapura, forume dhe konferencë ditore.</w:t>
            </w:r>
          </w:p>
        </w:tc>
        <w:tc>
          <w:tcPr>
            <w:tcW w:w="3124" w:type="dxa"/>
            <w:tcBorders>
              <w:top w:val="nil"/>
              <w:left w:val="nil"/>
              <w:bottom w:val="single" w:sz="8" w:space="0" w:color="000000"/>
              <w:right w:val="single" w:sz="8" w:space="0" w:color="000000"/>
            </w:tcBorders>
            <w:vAlign w:val="bottom"/>
          </w:tcPr>
          <w:p w14:paraId="02B13367" w14:textId="77777777" w:rsidR="007A5173" w:rsidRDefault="00000000">
            <w:pPr>
              <w:rPr>
                <w:color w:val="000000"/>
                <w:sz w:val="22"/>
                <w:szCs w:val="22"/>
                <w:vertAlign w:val="superscript"/>
              </w:rPr>
            </w:pPr>
            <w:r>
              <w:rPr>
                <w:color w:val="000000"/>
                <w:sz w:val="22"/>
                <w:szCs w:val="22"/>
                <w:vertAlign w:val="superscript"/>
              </w:rPr>
              <w:t xml:space="preserve">Leksion i hapur per studentet e fizioterapise, infermierise, mamise dhe ndhmes dentist </w:t>
            </w:r>
          </w:p>
        </w:tc>
        <w:tc>
          <w:tcPr>
            <w:tcW w:w="1251" w:type="dxa"/>
            <w:tcBorders>
              <w:top w:val="nil"/>
              <w:left w:val="nil"/>
              <w:bottom w:val="single" w:sz="8" w:space="0" w:color="000000"/>
              <w:right w:val="single" w:sz="8" w:space="0" w:color="000000"/>
            </w:tcBorders>
            <w:vAlign w:val="bottom"/>
          </w:tcPr>
          <w:p w14:paraId="630DBA87"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FSP / Dept Shkencave Teknike Mjekesore</w:t>
            </w:r>
          </w:p>
        </w:tc>
        <w:tc>
          <w:tcPr>
            <w:tcW w:w="1313" w:type="dxa"/>
            <w:tcBorders>
              <w:top w:val="nil"/>
              <w:left w:val="nil"/>
              <w:bottom w:val="single" w:sz="8" w:space="0" w:color="000000"/>
              <w:right w:val="single" w:sz="8" w:space="0" w:color="000000"/>
            </w:tcBorders>
            <w:vAlign w:val="bottom"/>
          </w:tcPr>
          <w:p w14:paraId="20B9AB28" w14:textId="77777777" w:rsidR="007A5173" w:rsidRDefault="00000000">
            <w:pPr>
              <w:rPr>
                <w:color w:val="000000"/>
                <w:sz w:val="22"/>
                <w:szCs w:val="22"/>
                <w:vertAlign w:val="superscript"/>
              </w:rPr>
            </w:pPr>
            <w:r>
              <w:rPr>
                <w:color w:val="000000"/>
                <w:sz w:val="22"/>
                <w:szCs w:val="22"/>
                <w:vertAlign w:val="superscript"/>
              </w:rPr>
              <w:t>08 Maj-12 Maj 2023 UAMD</w:t>
            </w:r>
          </w:p>
        </w:tc>
        <w:tc>
          <w:tcPr>
            <w:tcW w:w="846" w:type="dxa"/>
            <w:tcBorders>
              <w:top w:val="nil"/>
              <w:left w:val="nil"/>
              <w:bottom w:val="single" w:sz="8" w:space="0" w:color="000000"/>
              <w:right w:val="single" w:sz="8" w:space="0" w:color="000000"/>
            </w:tcBorders>
            <w:vAlign w:val="bottom"/>
          </w:tcPr>
          <w:p w14:paraId="0DE7ED68" w14:textId="77777777" w:rsidR="007A5173" w:rsidRDefault="00000000">
            <w:pPr>
              <w:rPr>
                <w:color w:val="000000"/>
                <w:sz w:val="22"/>
                <w:szCs w:val="22"/>
                <w:vertAlign w:val="superscript"/>
              </w:rPr>
            </w:pPr>
            <w:r>
              <w:rPr>
                <w:color w:val="000000"/>
                <w:sz w:val="22"/>
                <w:szCs w:val="22"/>
                <w:vertAlign w:val="superscript"/>
              </w:rPr>
              <w:t>2023-2024</w:t>
            </w:r>
          </w:p>
        </w:tc>
        <w:tc>
          <w:tcPr>
            <w:tcW w:w="1091" w:type="dxa"/>
            <w:tcBorders>
              <w:top w:val="nil"/>
              <w:left w:val="nil"/>
              <w:bottom w:val="single" w:sz="8" w:space="0" w:color="000000"/>
              <w:right w:val="single" w:sz="8" w:space="0" w:color="000000"/>
            </w:tcBorders>
            <w:vAlign w:val="bottom"/>
          </w:tcPr>
          <w:p w14:paraId="158B7A63" w14:textId="77777777" w:rsidR="007A5173" w:rsidRDefault="00000000">
            <w:pPr>
              <w:rPr>
                <w:color w:val="000000"/>
                <w:sz w:val="22"/>
                <w:szCs w:val="22"/>
                <w:vertAlign w:val="superscript"/>
              </w:rPr>
            </w:pPr>
            <w:r>
              <w:rPr>
                <w:color w:val="000000"/>
                <w:sz w:val="22"/>
                <w:szCs w:val="22"/>
                <w:vertAlign w:val="superscript"/>
              </w:rPr>
              <w:t xml:space="preserve">Realizuar </w:t>
            </w:r>
          </w:p>
        </w:tc>
      </w:tr>
      <w:tr w:rsidR="007A5173" w14:paraId="3D1E35CC" w14:textId="77777777">
        <w:trPr>
          <w:trHeight w:val="930"/>
        </w:trPr>
        <w:tc>
          <w:tcPr>
            <w:tcW w:w="426" w:type="dxa"/>
            <w:tcBorders>
              <w:top w:val="nil"/>
              <w:left w:val="single" w:sz="8" w:space="0" w:color="000000"/>
              <w:bottom w:val="single" w:sz="8" w:space="0" w:color="000000"/>
              <w:right w:val="single" w:sz="8" w:space="0" w:color="000000"/>
            </w:tcBorders>
            <w:shd w:val="clear" w:color="auto" w:fill="FFFFFF"/>
          </w:tcPr>
          <w:p w14:paraId="759E9D7C" w14:textId="77777777" w:rsidR="007A5173" w:rsidRDefault="00000000">
            <w:pPr>
              <w:jc w:val="center"/>
              <w:rPr>
                <w:color w:val="000000"/>
                <w:sz w:val="22"/>
                <w:szCs w:val="22"/>
                <w:vertAlign w:val="superscript"/>
              </w:rPr>
            </w:pPr>
            <w:r>
              <w:rPr>
                <w:color w:val="000000"/>
                <w:sz w:val="22"/>
                <w:szCs w:val="22"/>
                <w:vertAlign w:val="superscript"/>
              </w:rPr>
              <w:t>50</w:t>
            </w:r>
          </w:p>
        </w:tc>
        <w:tc>
          <w:tcPr>
            <w:tcW w:w="1515" w:type="dxa"/>
            <w:tcBorders>
              <w:top w:val="nil"/>
              <w:left w:val="nil"/>
              <w:bottom w:val="single" w:sz="8" w:space="0" w:color="000000"/>
              <w:right w:val="single" w:sz="8" w:space="0" w:color="000000"/>
            </w:tcBorders>
            <w:vAlign w:val="bottom"/>
          </w:tcPr>
          <w:p w14:paraId="610C982E" w14:textId="77777777" w:rsidR="007A5173" w:rsidRPr="00257D93" w:rsidRDefault="00000000">
            <w:pPr>
              <w:jc w:val="center"/>
              <w:rPr>
                <w:color w:val="000000"/>
                <w:sz w:val="22"/>
                <w:szCs w:val="22"/>
                <w:vertAlign w:val="superscript"/>
                <w:lang w:val="da-DK"/>
              </w:rPr>
            </w:pPr>
            <w:r w:rsidRPr="00257D93">
              <w:rPr>
                <w:color w:val="000000"/>
                <w:sz w:val="22"/>
                <w:szCs w:val="22"/>
                <w:vertAlign w:val="superscript"/>
                <w:lang w:val="da-DK"/>
              </w:rPr>
              <w:t>Leksione të hapura, forume dhe konferencë ditore.</w:t>
            </w:r>
          </w:p>
        </w:tc>
        <w:tc>
          <w:tcPr>
            <w:tcW w:w="3124" w:type="dxa"/>
            <w:tcBorders>
              <w:top w:val="nil"/>
              <w:left w:val="nil"/>
              <w:bottom w:val="single" w:sz="8" w:space="0" w:color="000000"/>
              <w:right w:val="single" w:sz="8" w:space="0" w:color="000000"/>
            </w:tcBorders>
            <w:vAlign w:val="bottom"/>
          </w:tcPr>
          <w:p w14:paraId="3B36F98C" w14:textId="77777777" w:rsidR="007A5173" w:rsidRDefault="00000000">
            <w:pPr>
              <w:rPr>
                <w:color w:val="000000"/>
                <w:sz w:val="22"/>
                <w:szCs w:val="22"/>
                <w:vertAlign w:val="superscript"/>
              </w:rPr>
            </w:pPr>
            <w:r>
              <w:rPr>
                <w:color w:val="000000"/>
                <w:sz w:val="22"/>
                <w:szCs w:val="22"/>
                <w:vertAlign w:val="superscript"/>
              </w:rPr>
              <w:t xml:space="preserve">Leksion i hapur per studentet e fizioterapise, infermierise, mamise dhe ndhmes dentist </w:t>
            </w:r>
          </w:p>
        </w:tc>
        <w:tc>
          <w:tcPr>
            <w:tcW w:w="1251" w:type="dxa"/>
            <w:tcBorders>
              <w:top w:val="nil"/>
              <w:left w:val="nil"/>
              <w:bottom w:val="single" w:sz="8" w:space="0" w:color="000000"/>
              <w:right w:val="single" w:sz="8" w:space="0" w:color="000000"/>
            </w:tcBorders>
            <w:vAlign w:val="bottom"/>
          </w:tcPr>
          <w:p w14:paraId="47104BB9"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FSP / Dept Shkencave Teknike Mjekesore</w:t>
            </w:r>
          </w:p>
        </w:tc>
        <w:tc>
          <w:tcPr>
            <w:tcW w:w="1313" w:type="dxa"/>
            <w:tcBorders>
              <w:top w:val="nil"/>
              <w:left w:val="nil"/>
              <w:bottom w:val="single" w:sz="8" w:space="0" w:color="000000"/>
              <w:right w:val="single" w:sz="8" w:space="0" w:color="000000"/>
            </w:tcBorders>
            <w:vAlign w:val="bottom"/>
          </w:tcPr>
          <w:p w14:paraId="5735C635" w14:textId="77777777" w:rsidR="007A5173" w:rsidRDefault="00000000">
            <w:pPr>
              <w:rPr>
                <w:color w:val="000000"/>
                <w:sz w:val="22"/>
                <w:szCs w:val="22"/>
                <w:vertAlign w:val="superscript"/>
              </w:rPr>
            </w:pPr>
            <w:r>
              <w:rPr>
                <w:color w:val="000000"/>
                <w:sz w:val="22"/>
                <w:szCs w:val="22"/>
                <w:vertAlign w:val="superscript"/>
              </w:rPr>
              <w:t>18/01/2023 UAMD</w:t>
            </w:r>
          </w:p>
        </w:tc>
        <w:tc>
          <w:tcPr>
            <w:tcW w:w="846" w:type="dxa"/>
            <w:tcBorders>
              <w:top w:val="nil"/>
              <w:left w:val="nil"/>
              <w:bottom w:val="single" w:sz="8" w:space="0" w:color="000000"/>
              <w:right w:val="single" w:sz="8" w:space="0" w:color="000000"/>
            </w:tcBorders>
            <w:vAlign w:val="bottom"/>
          </w:tcPr>
          <w:p w14:paraId="4501BC77" w14:textId="77777777" w:rsidR="007A5173" w:rsidRDefault="00000000">
            <w:pPr>
              <w:rPr>
                <w:color w:val="000000"/>
                <w:sz w:val="22"/>
                <w:szCs w:val="22"/>
                <w:vertAlign w:val="superscript"/>
              </w:rPr>
            </w:pPr>
            <w:r>
              <w:rPr>
                <w:color w:val="000000"/>
                <w:sz w:val="22"/>
                <w:szCs w:val="22"/>
                <w:vertAlign w:val="superscript"/>
              </w:rPr>
              <w:t>2023-2024</w:t>
            </w:r>
          </w:p>
        </w:tc>
        <w:tc>
          <w:tcPr>
            <w:tcW w:w="1091" w:type="dxa"/>
            <w:tcBorders>
              <w:top w:val="nil"/>
              <w:left w:val="nil"/>
              <w:bottom w:val="single" w:sz="8" w:space="0" w:color="000000"/>
              <w:right w:val="single" w:sz="8" w:space="0" w:color="000000"/>
            </w:tcBorders>
            <w:vAlign w:val="bottom"/>
          </w:tcPr>
          <w:p w14:paraId="6EA7F992" w14:textId="77777777" w:rsidR="007A5173" w:rsidRDefault="00000000">
            <w:pPr>
              <w:rPr>
                <w:color w:val="000000"/>
                <w:sz w:val="22"/>
                <w:szCs w:val="22"/>
                <w:vertAlign w:val="superscript"/>
              </w:rPr>
            </w:pPr>
            <w:r>
              <w:rPr>
                <w:color w:val="000000"/>
                <w:sz w:val="22"/>
                <w:szCs w:val="22"/>
                <w:vertAlign w:val="superscript"/>
              </w:rPr>
              <w:t xml:space="preserve">Realizuar </w:t>
            </w:r>
          </w:p>
        </w:tc>
      </w:tr>
      <w:tr w:rsidR="007A5173" w14:paraId="3D854613" w14:textId="77777777">
        <w:trPr>
          <w:trHeight w:val="930"/>
        </w:trPr>
        <w:tc>
          <w:tcPr>
            <w:tcW w:w="426" w:type="dxa"/>
            <w:tcBorders>
              <w:top w:val="nil"/>
              <w:left w:val="single" w:sz="8" w:space="0" w:color="000000"/>
              <w:bottom w:val="single" w:sz="8" w:space="0" w:color="000000"/>
              <w:right w:val="single" w:sz="8" w:space="0" w:color="000000"/>
            </w:tcBorders>
            <w:shd w:val="clear" w:color="auto" w:fill="FFFFFF"/>
          </w:tcPr>
          <w:p w14:paraId="4B02B258" w14:textId="77777777" w:rsidR="007A5173" w:rsidRDefault="00000000">
            <w:pPr>
              <w:jc w:val="center"/>
              <w:rPr>
                <w:color w:val="000000"/>
                <w:sz w:val="22"/>
                <w:szCs w:val="22"/>
                <w:vertAlign w:val="superscript"/>
              </w:rPr>
            </w:pPr>
            <w:r>
              <w:rPr>
                <w:color w:val="000000"/>
                <w:sz w:val="22"/>
                <w:szCs w:val="22"/>
                <w:vertAlign w:val="superscript"/>
              </w:rPr>
              <w:t>51</w:t>
            </w:r>
          </w:p>
        </w:tc>
        <w:tc>
          <w:tcPr>
            <w:tcW w:w="1515" w:type="dxa"/>
            <w:tcBorders>
              <w:top w:val="nil"/>
              <w:left w:val="nil"/>
              <w:bottom w:val="single" w:sz="8" w:space="0" w:color="000000"/>
              <w:right w:val="single" w:sz="8" w:space="0" w:color="000000"/>
            </w:tcBorders>
            <w:vAlign w:val="bottom"/>
          </w:tcPr>
          <w:p w14:paraId="4180AEA3" w14:textId="77777777" w:rsidR="007A5173" w:rsidRDefault="00000000">
            <w:pPr>
              <w:jc w:val="center"/>
              <w:rPr>
                <w:color w:val="000000"/>
                <w:sz w:val="22"/>
                <w:szCs w:val="22"/>
                <w:vertAlign w:val="superscript"/>
              </w:rPr>
            </w:pPr>
            <w:r>
              <w:rPr>
                <w:color w:val="000000"/>
                <w:sz w:val="22"/>
                <w:szCs w:val="22"/>
                <w:vertAlign w:val="superscript"/>
              </w:rPr>
              <w:t>Organizimi I konferencave shkencore</w:t>
            </w:r>
          </w:p>
        </w:tc>
        <w:tc>
          <w:tcPr>
            <w:tcW w:w="3124" w:type="dxa"/>
            <w:tcBorders>
              <w:top w:val="nil"/>
              <w:left w:val="nil"/>
              <w:bottom w:val="single" w:sz="8" w:space="0" w:color="000000"/>
              <w:right w:val="single" w:sz="8" w:space="0" w:color="000000"/>
            </w:tcBorders>
            <w:vAlign w:val="bottom"/>
          </w:tcPr>
          <w:p w14:paraId="00B886CC" w14:textId="77777777" w:rsidR="007A5173" w:rsidRDefault="00000000">
            <w:pPr>
              <w:rPr>
                <w:color w:val="000000"/>
                <w:sz w:val="22"/>
                <w:szCs w:val="22"/>
                <w:vertAlign w:val="superscript"/>
              </w:rPr>
            </w:pPr>
            <w:r>
              <w:rPr>
                <w:color w:val="000000"/>
                <w:sz w:val="22"/>
                <w:szCs w:val="22"/>
                <w:vertAlign w:val="superscript"/>
              </w:rPr>
              <w:t>First International Conference Natural Sciences, Mathematics and Technology</w:t>
            </w:r>
          </w:p>
        </w:tc>
        <w:tc>
          <w:tcPr>
            <w:tcW w:w="1251" w:type="dxa"/>
            <w:tcBorders>
              <w:top w:val="nil"/>
              <w:left w:val="nil"/>
              <w:bottom w:val="single" w:sz="8" w:space="0" w:color="000000"/>
              <w:right w:val="single" w:sz="8" w:space="0" w:color="000000"/>
            </w:tcBorders>
            <w:vAlign w:val="bottom"/>
          </w:tcPr>
          <w:p w14:paraId="421802F2" w14:textId="77777777" w:rsidR="007A5173" w:rsidRDefault="00000000">
            <w:pPr>
              <w:rPr>
                <w:color w:val="000000"/>
                <w:sz w:val="22"/>
                <w:szCs w:val="22"/>
                <w:vertAlign w:val="superscript"/>
              </w:rPr>
            </w:pPr>
            <w:r>
              <w:rPr>
                <w:color w:val="000000"/>
                <w:sz w:val="22"/>
                <w:szCs w:val="22"/>
                <w:vertAlign w:val="superscript"/>
              </w:rPr>
              <w:t>FSP</w:t>
            </w:r>
          </w:p>
        </w:tc>
        <w:tc>
          <w:tcPr>
            <w:tcW w:w="1313" w:type="dxa"/>
            <w:tcBorders>
              <w:top w:val="nil"/>
              <w:left w:val="nil"/>
              <w:bottom w:val="single" w:sz="8" w:space="0" w:color="000000"/>
              <w:right w:val="single" w:sz="8" w:space="0" w:color="000000"/>
            </w:tcBorders>
            <w:vAlign w:val="bottom"/>
          </w:tcPr>
          <w:p w14:paraId="2E35D8A8" w14:textId="77777777" w:rsidR="007A5173" w:rsidRDefault="00000000">
            <w:pPr>
              <w:rPr>
                <w:color w:val="000000"/>
                <w:sz w:val="22"/>
                <w:szCs w:val="22"/>
                <w:vertAlign w:val="superscript"/>
              </w:rPr>
            </w:pPr>
            <w:r>
              <w:rPr>
                <w:color w:val="000000"/>
                <w:sz w:val="22"/>
                <w:szCs w:val="22"/>
                <w:vertAlign w:val="superscript"/>
              </w:rPr>
              <w:t>26 May 2023/Durrës, Shqipëri</w:t>
            </w:r>
          </w:p>
        </w:tc>
        <w:tc>
          <w:tcPr>
            <w:tcW w:w="846" w:type="dxa"/>
            <w:tcBorders>
              <w:top w:val="nil"/>
              <w:left w:val="nil"/>
              <w:bottom w:val="single" w:sz="8" w:space="0" w:color="000000"/>
              <w:right w:val="single" w:sz="8" w:space="0" w:color="000000"/>
            </w:tcBorders>
            <w:vAlign w:val="bottom"/>
          </w:tcPr>
          <w:p w14:paraId="62C562B2" w14:textId="77777777" w:rsidR="007A5173" w:rsidRDefault="00000000">
            <w:pPr>
              <w:rPr>
                <w:color w:val="000000"/>
                <w:sz w:val="22"/>
                <w:szCs w:val="22"/>
                <w:vertAlign w:val="superscript"/>
              </w:rPr>
            </w:pPr>
            <w:r>
              <w:rPr>
                <w:color w:val="000000"/>
                <w:sz w:val="22"/>
                <w:szCs w:val="22"/>
                <w:vertAlign w:val="superscript"/>
              </w:rPr>
              <w:t>2023-2024</w:t>
            </w:r>
          </w:p>
        </w:tc>
        <w:tc>
          <w:tcPr>
            <w:tcW w:w="1091" w:type="dxa"/>
            <w:tcBorders>
              <w:top w:val="nil"/>
              <w:left w:val="nil"/>
              <w:bottom w:val="single" w:sz="8" w:space="0" w:color="000000"/>
              <w:right w:val="single" w:sz="8" w:space="0" w:color="000000"/>
            </w:tcBorders>
            <w:vAlign w:val="bottom"/>
          </w:tcPr>
          <w:p w14:paraId="4968334F" w14:textId="77777777" w:rsidR="007A5173" w:rsidRDefault="00000000">
            <w:pPr>
              <w:rPr>
                <w:color w:val="000000"/>
                <w:sz w:val="22"/>
                <w:szCs w:val="22"/>
                <w:vertAlign w:val="superscript"/>
              </w:rPr>
            </w:pPr>
            <w:r>
              <w:rPr>
                <w:color w:val="000000"/>
                <w:sz w:val="22"/>
                <w:szCs w:val="22"/>
                <w:vertAlign w:val="superscript"/>
              </w:rPr>
              <w:t xml:space="preserve">Realizuar </w:t>
            </w:r>
          </w:p>
        </w:tc>
      </w:tr>
      <w:tr w:rsidR="007A5173" w14:paraId="010F46FF" w14:textId="77777777">
        <w:trPr>
          <w:trHeight w:val="930"/>
        </w:trPr>
        <w:tc>
          <w:tcPr>
            <w:tcW w:w="426" w:type="dxa"/>
            <w:tcBorders>
              <w:top w:val="nil"/>
              <w:left w:val="single" w:sz="8" w:space="0" w:color="000000"/>
              <w:bottom w:val="single" w:sz="8" w:space="0" w:color="000000"/>
              <w:right w:val="single" w:sz="8" w:space="0" w:color="000000"/>
            </w:tcBorders>
            <w:shd w:val="clear" w:color="auto" w:fill="FFFFFF"/>
          </w:tcPr>
          <w:p w14:paraId="3CDE21B7" w14:textId="77777777" w:rsidR="007A5173" w:rsidRDefault="00000000">
            <w:pPr>
              <w:jc w:val="center"/>
              <w:rPr>
                <w:color w:val="000000"/>
                <w:sz w:val="22"/>
                <w:szCs w:val="22"/>
                <w:vertAlign w:val="superscript"/>
              </w:rPr>
            </w:pPr>
            <w:r>
              <w:rPr>
                <w:color w:val="000000"/>
                <w:sz w:val="22"/>
                <w:szCs w:val="22"/>
                <w:vertAlign w:val="superscript"/>
              </w:rPr>
              <w:t>52</w:t>
            </w:r>
          </w:p>
        </w:tc>
        <w:tc>
          <w:tcPr>
            <w:tcW w:w="1515" w:type="dxa"/>
            <w:tcBorders>
              <w:top w:val="nil"/>
              <w:left w:val="nil"/>
              <w:bottom w:val="single" w:sz="8" w:space="0" w:color="000000"/>
              <w:right w:val="single" w:sz="8" w:space="0" w:color="000000"/>
            </w:tcBorders>
            <w:vAlign w:val="bottom"/>
          </w:tcPr>
          <w:p w14:paraId="30C04904" w14:textId="77777777" w:rsidR="007A5173" w:rsidRDefault="00000000">
            <w:pPr>
              <w:jc w:val="center"/>
              <w:rPr>
                <w:color w:val="000000"/>
                <w:sz w:val="22"/>
                <w:szCs w:val="22"/>
                <w:vertAlign w:val="superscript"/>
              </w:rPr>
            </w:pPr>
            <w:r>
              <w:rPr>
                <w:color w:val="000000"/>
                <w:sz w:val="22"/>
                <w:szCs w:val="22"/>
                <w:vertAlign w:val="superscript"/>
              </w:rPr>
              <w:t>Organizimi I konferencave shkencore</w:t>
            </w:r>
          </w:p>
        </w:tc>
        <w:tc>
          <w:tcPr>
            <w:tcW w:w="3124" w:type="dxa"/>
            <w:tcBorders>
              <w:top w:val="nil"/>
              <w:left w:val="nil"/>
              <w:bottom w:val="single" w:sz="8" w:space="0" w:color="000000"/>
              <w:right w:val="single" w:sz="8" w:space="0" w:color="000000"/>
            </w:tcBorders>
            <w:vAlign w:val="bottom"/>
          </w:tcPr>
          <w:p w14:paraId="5BBDE8A1" w14:textId="77777777" w:rsidR="007A5173" w:rsidRDefault="00000000">
            <w:pPr>
              <w:rPr>
                <w:color w:val="000000"/>
                <w:sz w:val="22"/>
                <w:szCs w:val="22"/>
                <w:vertAlign w:val="superscript"/>
              </w:rPr>
            </w:pPr>
            <w:r>
              <w:rPr>
                <w:color w:val="000000"/>
                <w:sz w:val="22"/>
                <w:szCs w:val="22"/>
                <w:vertAlign w:val="superscript"/>
              </w:rPr>
              <w:t>International Congress on Natural, Health Sciences And Technology</w:t>
            </w:r>
          </w:p>
        </w:tc>
        <w:tc>
          <w:tcPr>
            <w:tcW w:w="1251" w:type="dxa"/>
            <w:tcBorders>
              <w:top w:val="nil"/>
              <w:left w:val="nil"/>
              <w:bottom w:val="single" w:sz="8" w:space="0" w:color="000000"/>
              <w:right w:val="single" w:sz="8" w:space="0" w:color="000000"/>
            </w:tcBorders>
            <w:vAlign w:val="bottom"/>
          </w:tcPr>
          <w:p w14:paraId="1F9261F3" w14:textId="77777777" w:rsidR="007A5173" w:rsidRDefault="00000000">
            <w:pPr>
              <w:rPr>
                <w:color w:val="000000"/>
                <w:sz w:val="22"/>
                <w:szCs w:val="22"/>
                <w:vertAlign w:val="superscript"/>
              </w:rPr>
            </w:pPr>
            <w:r>
              <w:rPr>
                <w:color w:val="000000"/>
                <w:sz w:val="22"/>
                <w:szCs w:val="22"/>
                <w:vertAlign w:val="superscript"/>
              </w:rPr>
              <w:t>FSP</w:t>
            </w:r>
          </w:p>
        </w:tc>
        <w:tc>
          <w:tcPr>
            <w:tcW w:w="1313" w:type="dxa"/>
            <w:tcBorders>
              <w:top w:val="nil"/>
              <w:left w:val="nil"/>
              <w:bottom w:val="single" w:sz="8" w:space="0" w:color="000000"/>
              <w:right w:val="single" w:sz="8" w:space="0" w:color="000000"/>
            </w:tcBorders>
            <w:vAlign w:val="bottom"/>
          </w:tcPr>
          <w:p w14:paraId="4DC46B9D" w14:textId="77777777" w:rsidR="007A5173" w:rsidRDefault="00000000">
            <w:pPr>
              <w:rPr>
                <w:color w:val="000000"/>
                <w:sz w:val="22"/>
                <w:szCs w:val="22"/>
                <w:vertAlign w:val="superscript"/>
              </w:rPr>
            </w:pPr>
            <w:r>
              <w:rPr>
                <w:color w:val="000000"/>
                <w:sz w:val="22"/>
                <w:szCs w:val="22"/>
                <w:vertAlign w:val="superscript"/>
              </w:rPr>
              <w:t>15-17 May 2024/Tetova, North Macedonia</w:t>
            </w:r>
          </w:p>
        </w:tc>
        <w:tc>
          <w:tcPr>
            <w:tcW w:w="846" w:type="dxa"/>
            <w:tcBorders>
              <w:top w:val="nil"/>
              <w:left w:val="nil"/>
              <w:bottom w:val="single" w:sz="8" w:space="0" w:color="000000"/>
              <w:right w:val="single" w:sz="8" w:space="0" w:color="000000"/>
            </w:tcBorders>
            <w:vAlign w:val="bottom"/>
          </w:tcPr>
          <w:p w14:paraId="036132B1" w14:textId="77777777" w:rsidR="007A5173" w:rsidRDefault="00000000">
            <w:pPr>
              <w:rPr>
                <w:color w:val="000000"/>
                <w:sz w:val="22"/>
                <w:szCs w:val="22"/>
                <w:vertAlign w:val="superscript"/>
              </w:rPr>
            </w:pPr>
            <w:r>
              <w:rPr>
                <w:color w:val="000000"/>
                <w:sz w:val="22"/>
                <w:szCs w:val="22"/>
                <w:vertAlign w:val="superscript"/>
              </w:rPr>
              <w:t>2023-2024</w:t>
            </w:r>
          </w:p>
        </w:tc>
        <w:tc>
          <w:tcPr>
            <w:tcW w:w="1091" w:type="dxa"/>
            <w:tcBorders>
              <w:top w:val="nil"/>
              <w:left w:val="nil"/>
              <w:bottom w:val="single" w:sz="8" w:space="0" w:color="000000"/>
              <w:right w:val="single" w:sz="8" w:space="0" w:color="000000"/>
            </w:tcBorders>
            <w:vAlign w:val="bottom"/>
          </w:tcPr>
          <w:p w14:paraId="42E25CCF" w14:textId="77777777" w:rsidR="007A5173" w:rsidRDefault="00000000">
            <w:pPr>
              <w:rPr>
                <w:color w:val="000000"/>
                <w:sz w:val="22"/>
                <w:szCs w:val="22"/>
                <w:vertAlign w:val="superscript"/>
              </w:rPr>
            </w:pPr>
            <w:r>
              <w:rPr>
                <w:color w:val="000000"/>
                <w:sz w:val="22"/>
                <w:szCs w:val="22"/>
                <w:vertAlign w:val="superscript"/>
              </w:rPr>
              <w:t xml:space="preserve">Realizuar </w:t>
            </w:r>
          </w:p>
        </w:tc>
      </w:tr>
      <w:tr w:rsidR="007A5173" w14:paraId="749189B8" w14:textId="77777777">
        <w:trPr>
          <w:trHeight w:val="705"/>
        </w:trPr>
        <w:tc>
          <w:tcPr>
            <w:tcW w:w="426" w:type="dxa"/>
            <w:tcBorders>
              <w:top w:val="nil"/>
              <w:left w:val="single" w:sz="8" w:space="0" w:color="000000"/>
              <w:bottom w:val="single" w:sz="8" w:space="0" w:color="000000"/>
              <w:right w:val="single" w:sz="8" w:space="0" w:color="000000"/>
            </w:tcBorders>
            <w:shd w:val="clear" w:color="auto" w:fill="FFFFFF"/>
          </w:tcPr>
          <w:p w14:paraId="4223574A" w14:textId="77777777" w:rsidR="007A5173" w:rsidRDefault="00000000">
            <w:pPr>
              <w:jc w:val="center"/>
              <w:rPr>
                <w:color w:val="000000"/>
                <w:sz w:val="22"/>
                <w:szCs w:val="22"/>
                <w:vertAlign w:val="superscript"/>
              </w:rPr>
            </w:pPr>
            <w:r>
              <w:rPr>
                <w:color w:val="000000"/>
                <w:sz w:val="22"/>
                <w:szCs w:val="22"/>
                <w:vertAlign w:val="superscript"/>
              </w:rPr>
              <w:t>53</w:t>
            </w:r>
          </w:p>
        </w:tc>
        <w:tc>
          <w:tcPr>
            <w:tcW w:w="1515" w:type="dxa"/>
            <w:tcBorders>
              <w:top w:val="nil"/>
              <w:left w:val="nil"/>
              <w:bottom w:val="single" w:sz="8" w:space="0" w:color="000000"/>
              <w:right w:val="single" w:sz="8" w:space="0" w:color="000000"/>
            </w:tcBorders>
            <w:vAlign w:val="bottom"/>
          </w:tcPr>
          <w:p w14:paraId="60D883A1" w14:textId="77777777" w:rsidR="007A5173" w:rsidRDefault="00000000">
            <w:pPr>
              <w:jc w:val="center"/>
              <w:rPr>
                <w:color w:val="000000"/>
                <w:sz w:val="22"/>
                <w:szCs w:val="22"/>
                <w:vertAlign w:val="superscript"/>
              </w:rPr>
            </w:pPr>
            <w:r>
              <w:rPr>
                <w:color w:val="000000"/>
                <w:sz w:val="22"/>
                <w:szCs w:val="22"/>
                <w:vertAlign w:val="superscript"/>
              </w:rPr>
              <w:t>Organizimi I konferencave shkencore</w:t>
            </w:r>
          </w:p>
        </w:tc>
        <w:tc>
          <w:tcPr>
            <w:tcW w:w="3124" w:type="dxa"/>
            <w:tcBorders>
              <w:top w:val="nil"/>
              <w:left w:val="nil"/>
              <w:bottom w:val="single" w:sz="8" w:space="0" w:color="000000"/>
              <w:right w:val="single" w:sz="8" w:space="0" w:color="000000"/>
            </w:tcBorders>
            <w:vAlign w:val="bottom"/>
          </w:tcPr>
          <w:p w14:paraId="6D3EA34F" w14:textId="77777777" w:rsidR="007A5173" w:rsidRDefault="00000000">
            <w:pPr>
              <w:rPr>
                <w:color w:val="000000"/>
                <w:sz w:val="22"/>
                <w:szCs w:val="22"/>
                <w:vertAlign w:val="superscript"/>
              </w:rPr>
            </w:pPr>
            <w:r>
              <w:rPr>
                <w:color w:val="000000"/>
                <w:sz w:val="22"/>
                <w:szCs w:val="22"/>
                <w:vertAlign w:val="superscript"/>
              </w:rPr>
              <w:t>8 th International Conference on Natural and Engineering Sciences</w:t>
            </w:r>
          </w:p>
        </w:tc>
        <w:tc>
          <w:tcPr>
            <w:tcW w:w="1251" w:type="dxa"/>
            <w:tcBorders>
              <w:top w:val="nil"/>
              <w:left w:val="nil"/>
              <w:bottom w:val="single" w:sz="8" w:space="0" w:color="000000"/>
              <w:right w:val="single" w:sz="8" w:space="0" w:color="000000"/>
            </w:tcBorders>
            <w:vAlign w:val="bottom"/>
          </w:tcPr>
          <w:p w14:paraId="170BF627" w14:textId="77777777" w:rsidR="007A5173" w:rsidRDefault="00000000">
            <w:pPr>
              <w:rPr>
                <w:color w:val="000000"/>
                <w:sz w:val="22"/>
                <w:szCs w:val="22"/>
                <w:vertAlign w:val="superscript"/>
              </w:rPr>
            </w:pPr>
            <w:r>
              <w:rPr>
                <w:color w:val="000000"/>
                <w:sz w:val="22"/>
                <w:szCs w:val="22"/>
                <w:vertAlign w:val="superscript"/>
              </w:rPr>
              <w:t>FSP</w:t>
            </w:r>
          </w:p>
        </w:tc>
        <w:tc>
          <w:tcPr>
            <w:tcW w:w="1313" w:type="dxa"/>
            <w:tcBorders>
              <w:top w:val="nil"/>
              <w:left w:val="nil"/>
              <w:bottom w:val="single" w:sz="8" w:space="0" w:color="000000"/>
              <w:right w:val="single" w:sz="8" w:space="0" w:color="000000"/>
            </w:tcBorders>
            <w:vAlign w:val="bottom"/>
          </w:tcPr>
          <w:p w14:paraId="40EEF1BC" w14:textId="77777777" w:rsidR="007A5173" w:rsidRDefault="00000000">
            <w:pPr>
              <w:rPr>
                <w:color w:val="000000"/>
                <w:sz w:val="22"/>
                <w:szCs w:val="22"/>
                <w:vertAlign w:val="superscript"/>
              </w:rPr>
            </w:pPr>
            <w:r>
              <w:rPr>
                <w:color w:val="000000"/>
                <w:sz w:val="22"/>
                <w:szCs w:val="22"/>
                <w:vertAlign w:val="superscript"/>
              </w:rPr>
              <w:t>21-23 November2023 / Turkey</w:t>
            </w:r>
          </w:p>
        </w:tc>
        <w:tc>
          <w:tcPr>
            <w:tcW w:w="846" w:type="dxa"/>
            <w:tcBorders>
              <w:top w:val="nil"/>
              <w:left w:val="nil"/>
              <w:bottom w:val="single" w:sz="8" w:space="0" w:color="000000"/>
              <w:right w:val="single" w:sz="8" w:space="0" w:color="000000"/>
            </w:tcBorders>
            <w:vAlign w:val="bottom"/>
          </w:tcPr>
          <w:p w14:paraId="29BCA2A6" w14:textId="77777777" w:rsidR="007A5173" w:rsidRDefault="00000000">
            <w:pPr>
              <w:rPr>
                <w:color w:val="000000"/>
                <w:sz w:val="22"/>
                <w:szCs w:val="22"/>
                <w:vertAlign w:val="superscript"/>
              </w:rPr>
            </w:pPr>
            <w:r>
              <w:rPr>
                <w:color w:val="000000"/>
                <w:sz w:val="22"/>
                <w:szCs w:val="22"/>
                <w:vertAlign w:val="superscript"/>
              </w:rPr>
              <w:t>2023-2024</w:t>
            </w:r>
          </w:p>
        </w:tc>
        <w:tc>
          <w:tcPr>
            <w:tcW w:w="1091" w:type="dxa"/>
            <w:tcBorders>
              <w:top w:val="nil"/>
              <w:left w:val="nil"/>
              <w:bottom w:val="single" w:sz="8" w:space="0" w:color="000000"/>
              <w:right w:val="single" w:sz="8" w:space="0" w:color="000000"/>
            </w:tcBorders>
            <w:vAlign w:val="bottom"/>
          </w:tcPr>
          <w:p w14:paraId="44B87C9E" w14:textId="77777777" w:rsidR="007A5173" w:rsidRDefault="00000000">
            <w:pPr>
              <w:rPr>
                <w:color w:val="000000"/>
                <w:sz w:val="22"/>
                <w:szCs w:val="22"/>
                <w:vertAlign w:val="superscript"/>
              </w:rPr>
            </w:pPr>
            <w:r>
              <w:rPr>
                <w:color w:val="000000"/>
                <w:sz w:val="22"/>
                <w:szCs w:val="22"/>
                <w:vertAlign w:val="superscript"/>
              </w:rPr>
              <w:t xml:space="preserve">Realizuar </w:t>
            </w:r>
          </w:p>
        </w:tc>
      </w:tr>
      <w:tr w:rsidR="007A5173" w14:paraId="0D53E5D3" w14:textId="77777777">
        <w:trPr>
          <w:trHeight w:val="930"/>
        </w:trPr>
        <w:tc>
          <w:tcPr>
            <w:tcW w:w="426" w:type="dxa"/>
            <w:tcBorders>
              <w:top w:val="nil"/>
              <w:left w:val="single" w:sz="8" w:space="0" w:color="000000"/>
              <w:bottom w:val="single" w:sz="8" w:space="0" w:color="000000"/>
              <w:right w:val="single" w:sz="8" w:space="0" w:color="000000"/>
            </w:tcBorders>
            <w:shd w:val="clear" w:color="auto" w:fill="FFFFFF"/>
          </w:tcPr>
          <w:p w14:paraId="0E5D4D42" w14:textId="77777777" w:rsidR="007A5173" w:rsidRDefault="00000000">
            <w:pPr>
              <w:jc w:val="center"/>
              <w:rPr>
                <w:color w:val="000000"/>
                <w:sz w:val="22"/>
                <w:szCs w:val="22"/>
                <w:vertAlign w:val="superscript"/>
              </w:rPr>
            </w:pPr>
            <w:r>
              <w:rPr>
                <w:color w:val="000000"/>
                <w:sz w:val="22"/>
                <w:szCs w:val="22"/>
                <w:vertAlign w:val="superscript"/>
              </w:rPr>
              <w:t>54</w:t>
            </w:r>
          </w:p>
        </w:tc>
        <w:tc>
          <w:tcPr>
            <w:tcW w:w="1515" w:type="dxa"/>
            <w:tcBorders>
              <w:top w:val="nil"/>
              <w:left w:val="nil"/>
              <w:bottom w:val="single" w:sz="8" w:space="0" w:color="000000"/>
              <w:right w:val="single" w:sz="8" w:space="0" w:color="000000"/>
            </w:tcBorders>
            <w:vAlign w:val="bottom"/>
          </w:tcPr>
          <w:p w14:paraId="2C69A8BB" w14:textId="77777777" w:rsidR="007A5173" w:rsidRDefault="00000000">
            <w:pPr>
              <w:jc w:val="center"/>
              <w:rPr>
                <w:color w:val="000000"/>
                <w:sz w:val="22"/>
                <w:szCs w:val="22"/>
                <w:vertAlign w:val="superscript"/>
              </w:rPr>
            </w:pPr>
            <w:r>
              <w:rPr>
                <w:color w:val="000000"/>
                <w:sz w:val="22"/>
                <w:szCs w:val="22"/>
                <w:vertAlign w:val="superscript"/>
              </w:rPr>
              <w:t>Organizimi I konferencave shkencore</w:t>
            </w:r>
          </w:p>
        </w:tc>
        <w:tc>
          <w:tcPr>
            <w:tcW w:w="3124" w:type="dxa"/>
            <w:tcBorders>
              <w:top w:val="nil"/>
              <w:left w:val="nil"/>
              <w:bottom w:val="single" w:sz="8" w:space="0" w:color="000000"/>
              <w:right w:val="single" w:sz="8" w:space="0" w:color="000000"/>
            </w:tcBorders>
            <w:vAlign w:val="bottom"/>
          </w:tcPr>
          <w:p w14:paraId="6C7AD9E9" w14:textId="77777777" w:rsidR="007A5173" w:rsidRDefault="00000000">
            <w:pPr>
              <w:rPr>
                <w:color w:val="000000"/>
                <w:sz w:val="22"/>
                <w:szCs w:val="22"/>
                <w:vertAlign w:val="superscript"/>
              </w:rPr>
            </w:pPr>
            <w:r>
              <w:rPr>
                <w:color w:val="000000"/>
                <w:sz w:val="22"/>
                <w:szCs w:val="22"/>
                <w:vertAlign w:val="superscript"/>
              </w:rPr>
              <w:t>12th International Molecular Biology and Biotechnology Congress</w:t>
            </w:r>
          </w:p>
        </w:tc>
        <w:tc>
          <w:tcPr>
            <w:tcW w:w="1251" w:type="dxa"/>
            <w:tcBorders>
              <w:top w:val="nil"/>
              <w:left w:val="nil"/>
              <w:bottom w:val="single" w:sz="8" w:space="0" w:color="000000"/>
              <w:right w:val="single" w:sz="8" w:space="0" w:color="000000"/>
            </w:tcBorders>
            <w:vAlign w:val="bottom"/>
          </w:tcPr>
          <w:p w14:paraId="4006A087" w14:textId="77777777" w:rsidR="007A5173" w:rsidRDefault="00000000">
            <w:pPr>
              <w:rPr>
                <w:color w:val="000000"/>
                <w:sz w:val="22"/>
                <w:szCs w:val="22"/>
                <w:vertAlign w:val="superscript"/>
              </w:rPr>
            </w:pPr>
            <w:r>
              <w:rPr>
                <w:color w:val="000000"/>
                <w:sz w:val="22"/>
                <w:szCs w:val="22"/>
                <w:vertAlign w:val="superscript"/>
              </w:rPr>
              <w:t>FSP</w:t>
            </w:r>
          </w:p>
        </w:tc>
        <w:tc>
          <w:tcPr>
            <w:tcW w:w="1313" w:type="dxa"/>
            <w:tcBorders>
              <w:top w:val="nil"/>
              <w:left w:val="nil"/>
              <w:bottom w:val="single" w:sz="8" w:space="0" w:color="000000"/>
              <w:right w:val="single" w:sz="8" w:space="0" w:color="000000"/>
            </w:tcBorders>
            <w:vAlign w:val="bottom"/>
          </w:tcPr>
          <w:p w14:paraId="59492FA3" w14:textId="77777777" w:rsidR="007A5173" w:rsidRDefault="00000000">
            <w:pPr>
              <w:rPr>
                <w:color w:val="000000"/>
                <w:sz w:val="22"/>
                <w:szCs w:val="22"/>
                <w:vertAlign w:val="superscript"/>
              </w:rPr>
            </w:pPr>
            <w:r>
              <w:rPr>
                <w:color w:val="000000"/>
                <w:sz w:val="22"/>
                <w:szCs w:val="22"/>
                <w:vertAlign w:val="superscript"/>
              </w:rPr>
              <w:t>13-15 December 2023/Kayseri, Turkiye</w:t>
            </w:r>
          </w:p>
        </w:tc>
        <w:tc>
          <w:tcPr>
            <w:tcW w:w="846" w:type="dxa"/>
            <w:tcBorders>
              <w:top w:val="nil"/>
              <w:left w:val="nil"/>
              <w:bottom w:val="single" w:sz="8" w:space="0" w:color="000000"/>
              <w:right w:val="single" w:sz="8" w:space="0" w:color="000000"/>
            </w:tcBorders>
            <w:vAlign w:val="bottom"/>
          </w:tcPr>
          <w:p w14:paraId="67B55CD3" w14:textId="77777777" w:rsidR="007A5173" w:rsidRDefault="00000000">
            <w:pPr>
              <w:rPr>
                <w:color w:val="000000"/>
                <w:sz w:val="22"/>
                <w:szCs w:val="22"/>
                <w:vertAlign w:val="superscript"/>
              </w:rPr>
            </w:pPr>
            <w:r>
              <w:rPr>
                <w:color w:val="000000"/>
                <w:sz w:val="22"/>
                <w:szCs w:val="22"/>
                <w:vertAlign w:val="superscript"/>
              </w:rPr>
              <w:t>2023-2024</w:t>
            </w:r>
          </w:p>
        </w:tc>
        <w:tc>
          <w:tcPr>
            <w:tcW w:w="1091" w:type="dxa"/>
            <w:tcBorders>
              <w:top w:val="nil"/>
              <w:left w:val="nil"/>
              <w:bottom w:val="single" w:sz="8" w:space="0" w:color="000000"/>
              <w:right w:val="single" w:sz="8" w:space="0" w:color="000000"/>
            </w:tcBorders>
            <w:vAlign w:val="bottom"/>
          </w:tcPr>
          <w:p w14:paraId="33B6F7F9" w14:textId="77777777" w:rsidR="007A5173" w:rsidRDefault="00000000">
            <w:pPr>
              <w:rPr>
                <w:color w:val="000000"/>
                <w:sz w:val="22"/>
                <w:szCs w:val="22"/>
                <w:vertAlign w:val="superscript"/>
              </w:rPr>
            </w:pPr>
            <w:r>
              <w:rPr>
                <w:color w:val="000000"/>
                <w:sz w:val="22"/>
                <w:szCs w:val="22"/>
                <w:vertAlign w:val="superscript"/>
              </w:rPr>
              <w:t xml:space="preserve">Realizuar </w:t>
            </w:r>
          </w:p>
        </w:tc>
      </w:tr>
      <w:tr w:rsidR="007A5173" w14:paraId="2F3C61CF" w14:textId="77777777">
        <w:trPr>
          <w:trHeight w:val="930"/>
        </w:trPr>
        <w:tc>
          <w:tcPr>
            <w:tcW w:w="426" w:type="dxa"/>
            <w:tcBorders>
              <w:top w:val="nil"/>
              <w:left w:val="single" w:sz="8" w:space="0" w:color="000000"/>
              <w:bottom w:val="single" w:sz="8" w:space="0" w:color="000000"/>
              <w:right w:val="single" w:sz="8" w:space="0" w:color="000000"/>
            </w:tcBorders>
            <w:shd w:val="clear" w:color="auto" w:fill="FFFFFF"/>
          </w:tcPr>
          <w:p w14:paraId="66A48560" w14:textId="77777777" w:rsidR="007A5173" w:rsidRDefault="00000000">
            <w:pPr>
              <w:jc w:val="center"/>
              <w:rPr>
                <w:color w:val="000000"/>
                <w:sz w:val="22"/>
                <w:szCs w:val="22"/>
                <w:vertAlign w:val="superscript"/>
              </w:rPr>
            </w:pPr>
            <w:r>
              <w:rPr>
                <w:color w:val="000000"/>
                <w:sz w:val="22"/>
                <w:szCs w:val="22"/>
                <w:vertAlign w:val="superscript"/>
              </w:rPr>
              <w:t>55</w:t>
            </w:r>
          </w:p>
        </w:tc>
        <w:tc>
          <w:tcPr>
            <w:tcW w:w="1515" w:type="dxa"/>
            <w:tcBorders>
              <w:top w:val="nil"/>
              <w:left w:val="nil"/>
              <w:bottom w:val="single" w:sz="8" w:space="0" w:color="000000"/>
              <w:right w:val="single" w:sz="8" w:space="0" w:color="000000"/>
            </w:tcBorders>
            <w:vAlign w:val="bottom"/>
          </w:tcPr>
          <w:p w14:paraId="509D96C8" w14:textId="77777777" w:rsidR="007A5173" w:rsidRDefault="00000000">
            <w:pPr>
              <w:jc w:val="center"/>
              <w:rPr>
                <w:color w:val="000000"/>
                <w:sz w:val="22"/>
                <w:szCs w:val="22"/>
                <w:vertAlign w:val="superscript"/>
              </w:rPr>
            </w:pPr>
            <w:r>
              <w:rPr>
                <w:color w:val="000000"/>
                <w:sz w:val="22"/>
                <w:szCs w:val="22"/>
                <w:vertAlign w:val="superscript"/>
              </w:rPr>
              <w:t>Organizimi I konferencave shkencore</w:t>
            </w:r>
          </w:p>
        </w:tc>
        <w:tc>
          <w:tcPr>
            <w:tcW w:w="3124" w:type="dxa"/>
            <w:tcBorders>
              <w:top w:val="nil"/>
              <w:left w:val="nil"/>
              <w:bottom w:val="single" w:sz="8" w:space="0" w:color="000000"/>
              <w:right w:val="single" w:sz="8" w:space="0" w:color="000000"/>
            </w:tcBorders>
            <w:vAlign w:val="bottom"/>
          </w:tcPr>
          <w:p w14:paraId="48AE4781"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Konferencë shkencore mbi Ndryshimet Klimatike, Resurset Ujore dhe Pastrimi i Ujërave të Ndotur</w:t>
            </w:r>
          </w:p>
        </w:tc>
        <w:tc>
          <w:tcPr>
            <w:tcW w:w="1251" w:type="dxa"/>
            <w:tcBorders>
              <w:top w:val="nil"/>
              <w:left w:val="nil"/>
              <w:bottom w:val="single" w:sz="8" w:space="0" w:color="000000"/>
              <w:right w:val="single" w:sz="8" w:space="0" w:color="000000"/>
            </w:tcBorders>
            <w:vAlign w:val="bottom"/>
          </w:tcPr>
          <w:p w14:paraId="60F9F953" w14:textId="77777777" w:rsidR="007A5173" w:rsidRDefault="00000000">
            <w:pPr>
              <w:rPr>
                <w:color w:val="000000"/>
                <w:sz w:val="22"/>
                <w:szCs w:val="22"/>
                <w:vertAlign w:val="superscript"/>
              </w:rPr>
            </w:pPr>
            <w:r>
              <w:rPr>
                <w:color w:val="000000"/>
                <w:sz w:val="22"/>
                <w:szCs w:val="22"/>
                <w:vertAlign w:val="superscript"/>
              </w:rPr>
              <w:t>FSP</w:t>
            </w:r>
          </w:p>
        </w:tc>
        <w:tc>
          <w:tcPr>
            <w:tcW w:w="1313" w:type="dxa"/>
            <w:tcBorders>
              <w:top w:val="nil"/>
              <w:left w:val="nil"/>
              <w:bottom w:val="single" w:sz="8" w:space="0" w:color="000000"/>
              <w:right w:val="single" w:sz="8" w:space="0" w:color="000000"/>
            </w:tcBorders>
            <w:vAlign w:val="bottom"/>
          </w:tcPr>
          <w:p w14:paraId="70DEE0B5" w14:textId="77777777" w:rsidR="007A5173" w:rsidRDefault="00000000">
            <w:pPr>
              <w:rPr>
                <w:color w:val="000000"/>
                <w:sz w:val="22"/>
                <w:szCs w:val="22"/>
                <w:vertAlign w:val="superscript"/>
              </w:rPr>
            </w:pPr>
            <w:r>
              <w:rPr>
                <w:color w:val="000000"/>
                <w:sz w:val="22"/>
                <w:szCs w:val="22"/>
                <w:vertAlign w:val="superscript"/>
              </w:rPr>
              <w:t>27-28 Maj 2024/Prishtinë, Kosovë</w:t>
            </w:r>
          </w:p>
        </w:tc>
        <w:tc>
          <w:tcPr>
            <w:tcW w:w="846" w:type="dxa"/>
            <w:tcBorders>
              <w:top w:val="nil"/>
              <w:left w:val="nil"/>
              <w:bottom w:val="single" w:sz="8" w:space="0" w:color="000000"/>
              <w:right w:val="single" w:sz="8" w:space="0" w:color="000000"/>
            </w:tcBorders>
            <w:vAlign w:val="bottom"/>
          </w:tcPr>
          <w:p w14:paraId="315F6DC0" w14:textId="77777777" w:rsidR="007A5173" w:rsidRDefault="00000000">
            <w:pPr>
              <w:rPr>
                <w:color w:val="000000"/>
                <w:sz w:val="22"/>
                <w:szCs w:val="22"/>
                <w:vertAlign w:val="superscript"/>
              </w:rPr>
            </w:pPr>
            <w:r>
              <w:rPr>
                <w:color w:val="000000"/>
                <w:sz w:val="22"/>
                <w:szCs w:val="22"/>
                <w:vertAlign w:val="superscript"/>
              </w:rPr>
              <w:t>2023-2024</w:t>
            </w:r>
          </w:p>
        </w:tc>
        <w:tc>
          <w:tcPr>
            <w:tcW w:w="1091" w:type="dxa"/>
            <w:tcBorders>
              <w:top w:val="nil"/>
              <w:left w:val="nil"/>
              <w:bottom w:val="single" w:sz="8" w:space="0" w:color="000000"/>
              <w:right w:val="single" w:sz="8" w:space="0" w:color="000000"/>
            </w:tcBorders>
            <w:vAlign w:val="bottom"/>
          </w:tcPr>
          <w:p w14:paraId="35022B1A" w14:textId="77777777" w:rsidR="007A5173" w:rsidRDefault="00000000">
            <w:pPr>
              <w:rPr>
                <w:color w:val="000000"/>
                <w:sz w:val="22"/>
                <w:szCs w:val="22"/>
                <w:vertAlign w:val="superscript"/>
              </w:rPr>
            </w:pPr>
            <w:r>
              <w:rPr>
                <w:color w:val="000000"/>
                <w:sz w:val="22"/>
                <w:szCs w:val="22"/>
                <w:vertAlign w:val="superscript"/>
              </w:rPr>
              <w:t xml:space="preserve">Realizuar </w:t>
            </w:r>
          </w:p>
        </w:tc>
      </w:tr>
      <w:tr w:rsidR="007A5173" w14:paraId="1E830716" w14:textId="77777777">
        <w:trPr>
          <w:trHeight w:val="2055"/>
        </w:trPr>
        <w:tc>
          <w:tcPr>
            <w:tcW w:w="426" w:type="dxa"/>
            <w:tcBorders>
              <w:top w:val="nil"/>
              <w:left w:val="single" w:sz="8" w:space="0" w:color="000000"/>
              <w:bottom w:val="single" w:sz="8" w:space="0" w:color="000000"/>
              <w:right w:val="single" w:sz="8" w:space="0" w:color="000000"/>
            </w:tcBorders>
            <w:shd w:val="clear" w:color="auto" w:fill="FFFFFF"/>
          </w:tcPr>
          <w:p w14:paraId="3A81021D" w14:textId="77777777" w:rsidR="007A5173" w:rsidRDefault="00000000">
            <w:pPr>
              <w:jc w:val="center"/>
              <w:rPr>
                <w:color w:val="000000"/>
                <w:sz w:val="22"/>
                <w:szCs w:val="22"/>
                <w:vertAlign w:val="superscript"/>
              </w:rPr>
            </w:pPr>
            <w:r>
              <w:rPr>
                <w:color w:val="000000"/>
                <w:sz w:val="22"/>
                <w:szCs w:val="22"/>
                <w:vertAlign w:val="superscript"/>
              </w:rPr>
              <w:t>56</w:t>
            </w:r>
          </w:p>
        </w:tc>
        <w:tc>
          <w:tcPr>
            <w:tcW w:w="1515" w:type="dxa"/>
            <w:tcBorders>
              <w:top w:val="nil"/>
              <w:left w:val="nil"/>
              <w:bottom w:val="single" w:sz="8" w:space="0" w:color="000000"/>
              <w:right w:val="single" w:sz="8" w:space="0" w:color="000000"/>
            </w:tcBorders>
            <w:vAlign w:val="bottom"/>
          </w:tcPr>
          <w:p w14:paraId="023AEA0E" w14:textId="77777777" w:rsidR="007A5173" w:rsidRDefault="00000000">
            <w:pPr>
              <w:jc w:val="center"/>
              <w:rPr>
                <w:color w:val="000000"/>
                <w:sz w:val="22"/>
                <w:szCs w:val="22"/>
                <w:vertAlign w:val="superscript"/>
              </w:rPr>
            </w:pPr>
            <w:r>
              <w:rPr>
                <w:color w:val="000000"/>
                <w:sz w:val="22"/>
                <w:szCs w:val="22"/>
                <w:vertAlign w:val="superscript"/>
              </w:rPr>
              <w:t>Organizimi I konferencave shkencore</w:t>
            </w:r>
          </w:p>
        </w:tc>
        <w:tc>
          <w:tcPr>
            <w:tcW w:w="3124" w:type="dxa"/>
            <w:tcBorders>
              <w:top w:val="nil"/>
              <w:left w:val="nil"/>
              <w:bottom w:val="single" w:sz="8" w:space="0" w:color="000000"/>
              <w:right w:val="single" w:sz="8" w:space="0" w:color="000000"/>
            </w:tcBorders>
            <w:vAlign w:val="bottom"/>
          </w:tcPr>
          <w:p w14:paraId="2931D48F" w14:textId="77777777" w:rsidR="007A5173" w:rsidRDefault="00000000">
            <w:pPr>
              <w:rPr>
                <w:color w:val="000000"/>
                <w:sz w:val="22"/>
                <w:szCs w:val="22"/>
                <w:vertAlign w:val="superscript"/>
              </w:rPr>
            </w:pPr>
            <w:r>
              <w:rPr>
                <w:color w:val="000000"/>
                <w:sz w:val="22"/>
                <w:szCs w:val="22"/>
                <w:vertAlign w:val="superscript"/>
              </w:rPr>
              <w:t>Konferenca e dytë ndërkombetare në shëndetin publik dhe mjedisor. Kontrolli i Cilësisë së Ajrit dhe Ujit: Faktorë të Rëndësishëm në Mbrojtjen e Shëndetit të Njeriut dhe Ambientit për Zhvillim të Qëndrueshëm</w:t>
            </w:r>
          </w:p>
        </w:tc>
        <w:tc>
          <w:tcPr>
            <w:tcW w:w="1251" w:type="dxa"/>
            <w:tcBorders>
              <w:top w:val="nil"/>
              <w:left w:val="nil"/>
              <w:bottom w:val="single" w:sz="8" w:space="0" w:color="000000"/>
              <w:right w:val="single" w:sz="8" w:space="0" w:color="000000"/>
            </w:tcBorders>
            <w:vAlign w:val="bottom"/>
          </w:tcPr>
          <w:p w14:paraId="77B431A3" w14:textId="77777777" w:rsidR="007A5173" w:rsidRDefault="00000000">
            <w:pPr>
              <w:rPr>
                <w:color w:val="000000"/>
                <w:sz w:val="22"/>
                <w:szCs w:val="22"/>
                <w:vertAlign w:val="superscript"/>
              </w:rPr>
            </w:pPr>
            <w:r>
              <w:rPr>
                <w:color w:val="000000"/>
                <w:sz w:val="22"/>
                <w:szCs w:val="22"/>
                <w:vertAlign w:val="superscript"/>
              </w:rPr>
              <w:t>FSP</w:t>
            </w:r>
          </w:p>
        </w:tc>
        <w:tc>
          <w:tcPr>
            <w:tcW w:w="1313" w:type="dxa"/>
            <w:tcBorders>
              <w:top w:val="nil"/>
              <w:left w:val="nil"/>
              <w:bottom w:val="single" w:sz="8" w:space="0" w:color="000000"/>
              <w:right w:val="single" w:sz="8" w:space="0" w:color="000000"/>
            </w:tcBorders>
            <w:vAlign w:val="bottom"/>
          </w:tcPr>
          <w:p w14:paraId="56E13A31" w14:textId="77777777" w:rsidR="007A5173" w:rsidRDefault="00000000">
            <w:pPr>
              <w:rPr>
                <w:color w:val="000000"/>
                <w:sz w:val="22"/>
                <w:szCs w:val="22"/>
                <w:vertAlign w:val="superscript"/>
              </w:rPr>
            </w:pPr>
            <w:r>
              <w:rPr>
                <w:color w:val="000000"/>
                <w:sz w:val="22"/>
                <w:szCs w:val="22"/>
                <w:vertAlign w:val="superscript"/>
              </w:rPr>
              <w:t>4-5 Korrik 2024/Akademia e Shkencave, Tiranë</w:t>
            </w:r>
          </w:p>
        </w:tc>
        <w:tc>
          <w:tcPr>
            <w:tcW w:w="846" w:type="dxa"/>
            <w:tcBorders>
              <w:top w:val="nil"/>
              <w:left w:val="nil"/>
              <w:bottom w:val="single" w:sz="8" w:space="0" w:color="000000"/>
              <w:right w:val="single" w:sz="8" w:space="0" w:color="000000"/>
            </w:tcBorders>
            <w:vAlign w:val="bottom"/>
          </w:tcPr>
          <w:p w14:paraId="19824CEF" w14:textId="77777777" w:rsidR="007A5173" w:rsidRDefault="00000000">
            <w:pPr>
              <w:rPr>
                <w:color w:val="000000"/>
                <w:sz w:val="22"/>
                <w:szCs w:val="22"/>
                <w:vertAlign w:val="superscript"/>
              </w:rPr>
            </w:pPr>
            <w:r>
              <w:rPr>
                <w:color w:val="000000"/>
                <w:sz w:val="22"/>
                <w:szCs w:val="22"/>
                <w:vertAlign w:val="superscript"/>
              </w:rPr>
              <w:t>2023-2024</w:t>
            </w:r>
          </w:p>
        </w:tc>
        <w:tc>
          <w:tcPr>
            <w:tcW w:w="1091" w:type="dxa"/>
            <w:tcBorders>
              <w:top w:val="nil"/>
              <w:left w:val="nil"/>
              <w:bottom w:val="single" w:sz="8" w:space="0" w:color="000000"/>
              <w:right w:val="single" w:sz="8" w:space="0" w:color="000000"/>
            </w:tcBorders>
            <w:vAlign w:val="bottom"/>
          </w:tcPr>
          <w:p w14:paraId="36CE2C37" w14:textId="77777777" w:rsidR="007A5173" w:rsidRDefault="00000000">
            <w:pPr>
              <w:rPr>
                <w:color w:val="000000"/>
                <w:sz w:val="22"/>
                <w:szCs w:val="22"/>
                <w:vertAlign w:val="superscript"/>
              </w:rPr>
            </w:pPr>
            <w:r>
              <w:rPr>
                <w:color w:val="000000"/>
                <w:sz w:val="22"/>
                <w:szCs w:val="22"/>
                <w:vertAlign w:val="superscript"/>
              </w:rPr>
              <w:t xml:space="preserve">Realizuar </w:t>
            </w:r>
          </w:p>
        </w:tc>
      </w:tr>
      <w:tr w:rsidR="007A5173" w14:paraId="5B84D1DD" w14:textId="77777777">
        <w:trPr>
          <w:trHeight w:val="930"/>
        </w:trPr>
        <w:tc>
          <w:tcPr>
            <w:tcW w:w="426" w:type="dxa"/>
            <w:tcBorders>
              <w:top w:val="nil"/>
              <w:left w:val="single" w:sz="8" w:space="0" w:color="000000"/>
              <w:bottom w:val="single" w:sz="8" w:space="0" w:color="000000"/>
              <w:right w:val="single" w:sz="8" w:space="0" w:color="000000"/>
            </w:tcBorders>
            <w:shd w:val="clear" w:color="auto" w:fill="FFFFFF"/>
          </w:tcPr>
          <w:p w14:paraId="23B386F3" w14:textId="77777777" w:rsidR="007A5173" w:rsidRDefault="00000000">
            <w:pPr>
              <w:jc w:val="center"/>
              <w:rPr>
                <w:color w:val="000000"/>
                <w:sz w:val="22"/>
                <w:szCs w:val="22"/>
                <w:vertAlign w:val="superscript"/>
              </w:rPr>
            </w:pPr>
            <w:r>
              <w:rPr>
                <w:color w:val="000000"/>
                <w:sz w:val="22"/>
                <w:szCs w:val="22"/>
                <w:vertAlign w:val="superscript"/>
              </w:rPr>
              <w:t>57</w:t>
            </w:r>
          </w:p>
        </w:tc>
        <w:tc>
          <w:tcPr>
            <w:tcW w:w="1515" w:type="dxa"/>
            <w:tcBorders>
              <w:top w:val="nil"/>
              <w:left w:val="nil"/>
              <w:bottom w:val="single" w:sz="8" w:space="0" w:color="000000"/>
              <w:right w:val="single" w:sz="8" w:space="0" w:color="000000"/>
            </w:tcBorders>
            <w:vAlign w:val="bottom"/>
          </w:tcPr>
          <w:p w14:paraId="394CD558" w14:textId="77777777" w:rsidR="007A5173" w:rsidRDefault="00000000">
            <w:pPr>
              <w:jc w:val="center"/>
              <w:rPr>
                <w:color w:val="000000"/>
                <w:sz w:val="22"/>
                <w:szCs w:val="22"/>
                <w:vertAlign w:val="superscript"/>
              </w:rPr>
            </w:pPr>
            <w:r>
              <w:rPr>
                <w:color w:val="000000"/>
                <w:sz w:val="22"/>
                <w:szCs w:val="22"/>
                <w:vertAlign w:val="superscript"/>
              </w:rPr>
              <w:t>Organizimi I konferencave shkencore</w:t>
            </w:r>
          </w:p>
        </w:tc>
        <w:tc>
          <w:tcPr>
            <w:tcW w:w="3124" w:type="dxa"/>
            <w:tcBorders>
              <w:top w:val="nil"/>
              <w:left w:val="nil"/>
              <w:bottom w:val="single" w:sz="8" w:space="0" w:color="000000"/>
              <w:right w:val="single" w:sz="8" w:space="0" w:color="000000"/>
            </w:tcBorders>
            <w:vAlign w:val="bottom"/>
          </w:tcPr>
          <w:p w14:paraId="53A16C3B" w14:textId="77777777" w:rsidR="007A5173" w:rsidRDefault="00000000">
            <w:pPr>
              <w:rPr>
                <w:color w:val="000000"/>
                <w:sz w:val="22"/>
                <w:szCs w:val="22"/>
                <w:vertAlign w:val="superscript"/>
              </w:rPr>
            </w:pPr>
            <w:r>
              <w:rPr>
                <w:color w:val="000000"/>
                <w:sz w:val="22"/>
                <w:szCs w:val="22"/>
                <w:vertAlign w:val="superscript"/>
              </w:rPr>
              <w:t>Thirtieth International Conference On: “Social and Natural Sciences – Global Challenge 2023"</w:t>
            </w:r>
          </w:p>
        </w:tc>
        <w:tc>
          <w:tcPr>
            <w:tcW w:w="1251" w:type="dxa"/>
            <w:tcBorders>
              <w:top w:val="nil"/>
              <w:left w:val="nil"/>
              <w:bottom w:val="single" w:sz="8" w:space="0" w:color="000000"/>
              <w:right w:val="single" w:sz="8" w:space="0" w:color="000000"/>
            </w:tcBorders>
            <w:vAlign w:val="bottom"/>
          </w:tcPr>
          <w:p w14:paraId="72C1F669" w14:textId="77777777" w:rsidR="007A5173" w:rsidRDefault="00000000">
            <w:pPr>
              <w:rPr>
                <w:color w:val="000000"/>
                <w:sz w:val="22"/>
                <w:szCs w:val="22"/>
                <w:vertAlign w:val="superscript"/>
              </w:rPr>
            </w:pPr>
            <w:r>
              <w:rPr>
                <w:color w:val="000000"/>
                <w:sz w:val="22"/>
                <w:szCs w:val="22"/>
                <w:vertAlign w:val="superscript"/>
              </w:rPr>
              <w:t>FSP</w:t>
            </w:r>
          </w:p>
        </w:tc>
        <w:tc>
          <w:tcPr>
            <w:tcW w:w="1313" w:type="dxa"/>
            <w:tcBorders>
              <w:top w:val="nil"/>
              <w:left w:val="nil"/>
              <w:bottom w:val="single" w:sz="8" w:space="0" w:color="000000"/>
              <w:right w:val="single" w:sz="8" w:space="0" w:color="000000"/>
            </w:tcBorders>
            <w:vAlign w:val="bottom"/>
          </w:tcPr>
          <w:p w14:paraId="16171854" w14:textId="77777777" w:rsidR="007A5173" w:rsidRDefault="00000000">
            <w:pPr>
              <w:rPr>
                <w:color w:val="000000"/>
                <w:sz w:val="22"/>
                <w:szCs w:val="22"/>
                <w:vertAlign w:val="superscript"/>
              </w:rPr>
            </w:pPr>
            <w:r>
              <w:rPr>
                <w:color w:val="000000"/>
                <w:sz w:val="22"/>
                <w:szCs w:val="22"/>
                <w:vertAlign w:val="superscript"/>
              </w:rPr>
              <w:t>14 November 2023/ Madrid</w:t>
            </w:r>
          </w:p>
        </w:tc>
        <w:tc>
          <w:tcPr>
            <w:tcW w:w="846" w:type="dxa"/>
            <w:tcBorders>
              <w:top w:val="nil"/>
              <w:left w:val="nil"/>
              <w:bottom w:val="single" w:sz="8" w:space="0" w:color="000000"/>
              <w:right w:val="single" w:sz="8" w:space="0" w:color="000000"/>
            </w:tcBorders>
            <w:vAlign w:val="bottom"/>
          </w:tcPr>
          <w:p w14:paraId="0F0CFD80" w14:textId="77777777" w:rsidR="007A5173" w:rsidRDefault="00000000">
            <w:pPr>
              <w:rPr>
                <w:color w:val="000000"/>
                <w:sz w:val="22"/>
                <w:szCs w:val="22"/>
                <w:vertAlign w:val="superscript"/>
              </w:rPr>
            </w:pPr>
            <w:r>
              <w:rPr>
                <w:color w:val="000000"/>
                <w:sz w:val="22"/>
                <w:szCs w:val="22"/>
                <w:vertAlign w:val="superscript"/>
              </w:rPr>
              <w:t>2023-2024</w:t>
            </w:r>
          </w:p>
        </w:tc>
        <w:tc>
          <w:tcPr>
            <w:tcW w:w="1091" w:type="dxa"/>
            <w:tcBorders>
              <w:top w:val="nil"/>
              <w:left w:val="nil"/>
              <w:bottom w:val="single" w:sz="8" w:space="0" w:color="000000"/>
              <w:right w:val="single" w:sz="8" w:space="0" w:color="000000"/>
            </w:tcBorders>
            <w:vAlign w:val="bottom"/>
          </w:tcPr>
          <w:p w14:paraId="0065C6B6" w14:textId="77777777" w:rsidR="007A5173" w:rsidRDefault="00000000">
            <w:pPr>
              <w:rPr>
                <w:color w:val="000000"/>
                <w:sz w:val="22"/>
                <w:szCs w:val="22"/>
                <w:vertAlign w:val="superscript"/>
              </w:rPr>
            </w:pPr>
            <w:r>
              <w:rPr>
                <w:color w:val="000000"/>
                <w:sz w:val="22"/>
                <w:szCs w:val="22"/>
                <w:vertAlign w:val="superscript"/>
              </w:rPr>
              <w:t xml:space="preserve">Realizuar </w:t>
            </w:r>
          </w:p>
        </w:tc>
      </w:tr>
      <w:tr w:rsidR="007A5173" w:rsidRPr="00257D93" w14:paraId="45A6EF9A" w14:textId="77777777">
        <w:trPr>
          <w:trHeight w:val="705"/>
        </w:trPr>
        <w:tc>
          <w:tcPr>
            <w:tcW w:w="426" w:type="dxa"/>
            <w:tcBorders>
              <w:top w:val="nil"/>
              <w:left w:val="single" w:sz="8" w:space="0" w:color="000000"/>
              <w:bottom w:val="single" w:sz="8" w:space="0" w:color="000000"/>
              <w:right w:val="single" w:sz="8" w:space="0" w:color="000000"/>
            </w:tcBorders>
            <w:shd w:val="clear" w:color="auto" w:fill="FFFFFF"/>
          </w:tcPr>
          <w:p w14:paraId="1173E966" w14:textId="77777777" w:rsidR="007A5173" w:rsidRDefault="00000000">
            <w:pPr>
              <w:jc w:val="center"/>
              <w:rPr>
                <w:color w:val="000000"/>
                <w:sz w:val="22"/>
                <w:szCs w:val="22"/>
                <w:vertAlign w:val="superscript"/>
              </w:rPr>
            </w:pPr>
            <w:r>
              <w:rPr>
                <w:color w:val="000000"/>
                <w:sz w:val="22"/>
                <w:szCs w:val="22"/>
                <w:vertAlign w:val="superscript"/>
              </w:rPr>
              <w:t>58</w:t>
            </w:r>
          </w:p>
        </w:tc>
        <w:tc>
          <w:tcPr>
            <w:tcW w:w="1515" w:type="dxa"/>
            <w:tcBorders>
              <w:top w:val="nil"/>
              <w:left w:val="nil"/>
              <w:bottom w:val="single" w:sz="8" w:space="0" w:color="000000"/>
              <w:right w:val="single" w:sz="8" w:space="0" w:color="000000"/>
            </w:tcBorders>
            <w:vAlign w:val="bottom"/>
          </w:tcPr>
          <w:p w14:paraId="26CDB550" w14:textId="77777777" w:rsidR="007A5173" w:rsidRDefault="00000000">
            <w:pPr>
              <w:jc w:val="center"/>
              <w:rPr>
                <w:color w:val="000000"/>
                <w:sz w:val="22"/>
                <w:szCs w:val="22"/>
                <w:vertAlign w:val="superscript"/>
              </w:rPr>
            </w:pPr>
            <w:r>
              <w:rPr>
                <w:color w:val="000000"/>
                <w:sz w:val="22"/>
                <w:szCs w:val="22"/>
                <w:vertAlign w:val="superscript"/>
              </w:rPr>
              <w:t>Aplikim në projekte ndërkombëtare</w:t>
            </w:r>
          </w:p>
        </w:tc>
        <w:tc>
          <w:tcPr>
            <w:tcW w:w="3124" w:type="dxa"/>
            <w:tcBorders>
              <w:top w:val="nil"/>
              <w:left w:val="nil"/>
              <w:bottom w:val="single" w:sz="8" w:space="0" w:color="000000"/>
              <w:right w:val="single" w:sz="8" w:space="0" w:color="000000"/>
            </w:tcBorders>
            <w:vAlign w:val="bottom"/>
          </w:tcPr>
          <w:p w14:paraId="3CB18DF0" w14:textId="77777777" w:rsidR="007A5173" w:rsidRDefault="00000000">
            <w:pPr>
              <w:rPr>
                <w:color w:val="000000"/>
                <w:sz w:val="22"/>
                <w:szCs w:val="22"/>
                <w:vertAlign w:val="superscript"/>
              </w:rPr>
            </w:pPr>
            <w:r>
              <w:rPr>
                <w:color w:val="000000"/>
                <w:sz w:val="22"/>
                <w:szCs w:val="22"/>
                <w:vertAlign w:val="superscript"/>
              </w:rPr>
              <w:t>Aplikim në thirrjen Erasmus + Jean Monnet Module</w:t>
            </w:r>
          </w:p>
        </w:tc>
        <w:tc>
          <w:tcPr>
            <w:tcW w:w="1251" w:type="dxa"/>
            <w:tcBorders>
              <w:top w:val="nil"/>
              <w:left w:val="nil"/>
              <w:bottom w:val="single" w:sz="8" w:space="0" w:color="000000"/>
              <w:right w:val="single" w:sz="8" w:space="0" w:color="000000"/>
            </w:tcBorders>
            <w:vAlign w:val="bottom"/>
          </w:tcPr>
          <w:p w14:paraId="029EFBCB" w14:textId="77777777" w:rsidR="007A5173" w:rsidRDefault="00000000">
            <w:pPr>
              <w:rPr>
                <w:color w:val="000000"/>
                <w:sz w:val="22"/>
                <w:szCs w:val="22"/>
                <w:vertAlign w:val="superscript"/>
              </w:rPr>
            </w:pPr>
            <w:r>
              <w:rPr>
                <w:color w:val="000000"/>
                <w:sz w:val="22"/>
                <w:szCs w:val="22"/>
                <w:vertAlign w:val="superscript"/>
              </w:rPr>
              <w:t>FSHPJ / Dept Shkencave Politike</w:t>
            </w:r>
          </w:p>
        </w:tc>
        <w:tc>
          <w:tcPr>
            <w:tcW w:w="1313" w:type="dxa"/>
            <w:tcBorders>
              <w:top w:val="nil"/>
              <w:left w:val="nil"/>
              <w:bottom w:val="single" w:sz="8" w:space="0" w:color="000000"/>
              <w:right w:val="single" w:sz="8" w:space="0" w:color="000000"/>
            </w:tcBorders>
            <w:vAlign w:val="bottom"/>
          </w:tcPr>
          <w:p w14:paraId="282E58CA" w14:textId="77777777" w:rsidR="007A5173" w:rsidRDefault="00000000">
            <w:pPr>
              <w:rPr>
                <w:color w:val="000000"/>
                <w:sz w:val="22"/>
                <w:szCs w:val="22"/>
                <w:vertAlign w:val="superscript"/>
              </w:rPr>
            </w:pPr>
            <w:r>
              <w:rPr>
                <w:color w:val="000000"/>
                <w:sz w:val="22"/>
                <w:szCs w:val="22"/>
                <w:vertAlign w:val="superscript"/>
              </w:rPr>
              <w:t>Fitim i Projektit</w:t>
            </w:r>
          </w:p>
        </w:tc>
        <w:tc>
          <w:tcPr>
            <w:tcW w:w="846" w:type="dxa"/>
            <w:tcBorders>
              <w:top w:val="nil"/>
              <w:left w:val="nil"/>
              <w:bottom w:val="single" w:sz="8" w:space="0" w:color="000000"/>
              <w:right w:val="single" w:sz="8" w:space="0" w:color="000000"/>
            </w:tcBorders>
            <w:vAlign w:val="bottom"/>
          </w:tcPr>
          <w:p w14:paraId="15110026" w14:textId="77777777" w:rsidR="007A5173" w:rsidRDefault="00000000">
            <w:pPr>
              <w:rPr>
                <w:color w:val="000000"/>
                <w:sz w:val="22"/>
                <w:szCs w:val="22"/>
                <w:vertAlign w:val="superscript"/>
              </w:rPr>
            </w:pPr>
            <w:r>
              <w:rPr>
                <w:color w:val="000000"/>
                <w:sz w:val="22"/>
                <w:szCs w:val="22"/>
                <w:vertAlign w:val="superscript"/>
              </w:rPr>
              <w:t>2023-2026</w:t>
            </w:r>
          </w:p>
        </w:tc>
        <w:tc>
          <w:tcPr>
            <w:tcW w:w="1091" w:type="dxa"/>
            <w:tcBorders>
              <w:top w:val="nil"/>
              <w:left w:val="nil"/>
              <w:bottom w:val="single" w:sz="8" w:space="0" w:color="000000"/>
              <w:right w:val="single" w:sz="8" w:space="0" w:color="000000"/>
            </w:tcBorders>
            <w:vAlign w:val="bottom"/>
          </w:tcPr>
          <w:p w14:paraId="483F7637"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Vazhdon sipas afatit në kontratë</w:t>
            </w:r>
          </w:p>
        </w:tc>
      </w:tr>
      <w:tr w:rsidR="007A5173" w:rsidRPr="00257D93" w14:paraId="19580C47" w14:textId="77777777">
        <w:trPr>
          <w:trHeight w:val="1155"/>
        </w:trPr>
        <w:tc>
          <w:tcPr>
            <w:tcW w:w="426" w:type="dxa"/>
            <w:tcBorders>
              <w:top w:val="nil"/>
              <w:left w:val="single" w:sz="8" w:space="0" w:color="000000"/>
              <w:bottom w:val="single" w:sz="8" w:space="0" w:color="000000"/>
              <w:right w:val="single" w:sz="8" w:space="0" w:color="000000"/>
            </w:tcBorders>
            <w:shd w:val="clear" w:color="auto" w:fill="FFFFFF"/>
          </w:tcPr>
          <w:p w14:paraId="3042B5B2" w14:textId="77777777" w:rsidR="007A5173" w:rsidRDefault="00000000">
            <w:pPr>
              <w:jc w:val="center"/>
              <w:rPr>
                <w:color w:val="000000"/>
                <w:sz w:val="22"/>
                <w:szCs w:val="22"/>
                <w:vertAlign w:val="superscript"/>
              </w:rPr>
            </w:pPr>
            <w:r>
              <w:rPr>
                <w:color w:val="000000"/>
                <w:sz w:val="22"/>
                <w:szCs w:val="22"/>
                <w:vertAlign w:val="superscript"/>
              </w:rPr>
              <w:t>59</w:t>
            </w:r>
          </w:p>
        </w:tc>
        <w:tc>
          <w:tcPr>
            <w:tcW w:w="1515" w:type="dxa"/>
            <w:tcBorders>
              <w:top w:val="nil"/>
              <w:left w:val="nil"/>
              <w:bottom w:val="single" w:sz="8" w:space="0" w:color="000000"/>
              <w:right w:val="single" w:sz="8" w:space="0" w:color="000000"/>
            </w:tcBorders>
            <w:vAlign w:val="bottom"/>
          </w:tcPr>
          <w:p w14:paraId="0A4143D6" w14:textId="77777777" w:rsidR="007A5173" w:rsidRDefault="00000000">
            <w:pPr>
              <w:jc w:val="center"/>
              <w:rPr>
                <w:color w:val="000000"/>
                <w:sz w:val="22"/>
                <w:szCs w:val="22"/>
                <w:vertAlign w:val="superscript"/>
              </w:rPr>
            </w:pPr>
            <w:r>
              <w:rPr>
                <w:color w:val="000000"/>
                <w:sz w:val="22"/>
                <w:szCs w:val="22"/>
                <w:vertAlign w:val="superscript"/>
              </w:rPr>
              <w:t>Aplikim ne projekte nderkombetare</w:t>
            </w:r>
          </w:p>
        </w:tc>
        <w:tc>
          <w:tcPr>
            <w:tcW w:w="3124" w:type="dxa"/>
            <w:tcBorders>
              <w:top w:val="nil"/>
              <w:left w:val="nil"/>
              <w:bottom w:val="single" w:sz="8" w:space="0" w:color="000000"/>
              <w:right w:val="single" w:sz="8" w:space="0" w:color="000000"/>
            </w:tcBorders>
            <w:vAlign w:val="bottom"/>
          </w:tcPr>
          <w:p w14:paraId="04D417E0" w14:textId="77777777" w:rsidR="007A5173" w:rsidRDefault="00000000">
            <w:pPr>
              <w:rPr>
                <w:color w:val="000000"/>
                <w:sz w:val="22"/>
                <w:szCs w:val="22"/>
                <w:vertAlign w:val="superscript"/>
              </w:rPr>
            </w:pPr>
            <w:r>
              <w:rPr>
                <w:color w:val="000000"/>
                <w:sz w:val="22"/>
                <w:szCs w:val="22"/>
                <w:vertAlign w:val="superscript"/>
              </w:rPr>
              <w:t>Aplikim ne thirrjen Horizon Europe "Tourism Labour Dynamics in Albania, Croatia, Italy, Greece, Spain and Turkey"</w:t>
            </w:r>
          </w:p>
        </w:tc>
        <w:tc>
          <w:tcPr>
            <w:tcW w:w="1251" w:type="dxa"/>
            <w:tcBorders>
              <w:top w:val="nil"/>
              <w:left w:val="nil"/>
              <w:bottom w:val="single" w:sz="8" w:space="0" w:color="000000"/>
              <w:right w:val="single" w:sz="8" w:space="0" w:color="000000"/>
            </w:tcBorders>
            <w:vAlign w:val="bottom"/>
          </w:tcPr>
          <w:p w14:paraId="57A4A984" w14:textId="77777777" w:rsidR="007A5173" w:rsidRDefault="00000000">
            <w:pPr>
              <w:rPr>
                <w:color w:val="000000"/>
                <w:sz w:val="22"/>
                <w:szCs w:val="22"/>
                <w:vertAlign w:val="superscript"/>
              </w:rPr>
            </w:pPr>
            <w:r>
              <w:rPr>
                <w:color w:val="000000"/>
                <w:sz w:val="22"/>
                <w:szCs w:val="22"/>
                <w:vertAlign w:val="superscript"/>
              </w:rPr>
              <w:t>FSHPJ/DAP</w:t>
            </w:r>
          </w:p>
        </w:tc>
        <w:tc>
          <w:tcPr>
            <w:tcW w:w="1313" w:type="dxa"/>
            <w:tcBorders>
              <w:top w:val="nil"/>
              <w:left w:val="nil"/>
              <w:bottom w:val="single" w:sz="8" w:space="0" w:color="000000"/>
              <w:right w:val="single" w:sz="8" w:space="0" w:color="000000"/>
            </w:tcBorders>
            <w:vAlign w:val="bottom"/>
          </w:tcPr>
          <w:p w14:paraId="63080F2F" w14:textId="77777777" w:rsidR="007A5173" w:rsidRDefault="00000000">
            <w:pPr>
              <w:rPr>
                <w:color w:val="000000"/>
                <w:sz w:val="22"/>
                <w:szCs w:val="22"/>
                <w:vertAlign w:val="superscript"/>
              </w:rPr>
            </w:pPr>
            <w:r>
              <w:rPr>
                <w:color w:val="000000"/>
                <w:sz w:val="22"/>
                <w:szCs w:val="22"/>
                <w:vertAlign w:val="superscript"/>
              </w:rPr>
              <w:t>Fitim i Projektit</w:t>
            </w:r>
          </w:p>
        </w:tc>
        <w:tc>
          <w:tcPr>
            <w:tcW w:w="846" w:type="dxa"/>
            <w:tcBorders>
              <w:top w:val="nil"/>
              <w:left w:val="nil"/>
              <w:bottom w:val="single" w:sz="8" w:space="0" w:color="000000"/>
              <w:right w:val="single" w:sz="8" w:space="0" w:color="000000"/>
            </w:tcBorders>
            <w:vAlign w:val="bottom"/>
          </w:tcPr>
          <w:p w14:paraId="473B5CEF" w14:textId="77777777" w:rsidR="007A5173" w:rsidRDefault="00000000">
            <w:pPr>
              <w:rPr>
                <w:color w:val="000000"/>
                <w:sz w:val="22"/>
                <w:szCs w:val="22"/>
                <w:vertAlign w:val="superscript"/>
              </w:rPr>
            </w:pPr>
            <w:r>
              <w:rPr>
                <w:color w:val="000000"/>
                <w:sz w:val="22"/>
                <w:szCs w:val="22"/>
                <w:vertAlign w:val="superscript"/>
              </w:rPr>
              <w:t>2022-2025</w:t>
            </w:r>
          </w:p>
        </w:tc>
        <w:tc>
          <w:tcPr>
            <w:tcW w:w="1091" w:type="dxa"/>
            <w:tcBorders>
              <w:top w:val="nil"/>
              <w:left w:val="nil"/>
              <w:bottom w:val="single" w:sz="8" w:space="0" w:color="000000"/>
              <w:right w:val="single" w:sz="8" w:space="0" w:color="000000"/>
            </w:tcBorders>
            <w:vAlign w:val="bottom"/>
          </w:tcPr>
          <w:p w14:paraId="4B691504"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Vazhdon sipas afatit në kontratë</w:t>
            </w:r>
          </w:p>
        </w:tc>
      </w:tr>
      <w:tr w:rsidR="007A5173" w14:paraId="623EBFA8" w14:textId="77777777">
        <w:trPr>
          <w:trHeight w:val="705"/>
        </w:trPr>
        <w:tc>
          <w:tcPr>
            <w:tcW w:w="426" w:type="dxa"/>
            <w:tcBorders>
              <w:top w:val="nil"/>
              <w:left w:val="single" w:sz="8" w:space="0" w:color="000000"/>
              <w:bottom w:val="single" w:sz="8" w:space="0" w:color="000000"/>
              <w:right w:val="single" w:sz="8" w:space="0" w:color="000000"/>
            </w:tcBorders>
            <w:shd w:val="clear" w:color="auto" w:fill="FFFFFF"/>
          </w:tcPr>
          <w:p w14:paraId="61DBC0C1" w14:textId="77777777" w:rsidR="007A5173" w:rsidRDefault="00000000">
            <w:pPr>
              <w:jc w:val="center"/>
              <w:rPr>
                <w:color w:val="000000"/>
                <w:sz w:val="22"/>
                <w:szCs w:val="22"/>
                <w:vertAlign w:val="superscript"/>
              </w:rPr>
            </w:pPr>
            <w:r>
              <w:rPr>
                <w:color w:val="000000"/>
                <w:sz w:val="22"/>
                <w:szCs w:val="22"/>
                <w:vertAlign w:val="superscript"/>
              </w:rPr>
              <w:t>60</w:t>
            </w:r>
          </w:p>
        </w:tc>
        <w:tc>
          <w:tcPr>
            <w:tcW w:w="1515" w:type="dxa"/>
            <w:tcBorders>
              <w:top w:val="nil"/>
              <w:left w:val="nil"/>
              <w:bottom w:val="nil"/>
              <w:right w:val="single" w:sz="8" w:space="0" w:color="000000"/>
            </w:tcBorders>
            <w:vAlign w:val="bottom"/>
          </w:tcPr>
          <w:p w14:paraId="467E9876" w14:textId="77777777" w:rsidR="007A5173" w:rsidRDefault="00000000">
            <w:pPr>
              <w:jc w:val="center"/>
              <w:rPr>
                <w:color w:val="000000"/>
                <w:sz w:val="22"/>
                <w:szCs w:val="22"/>
                <w:vertAlign w:val="superscript"/>
              </w:rPr>
            </w:pPr>
            <w:r>
              <w:rPr>
                <w:color w:val="000000"/>
                <w:sz w:val="22"/>
                <w:szCs w:val="22"/>
                <w:vertAlign w:val="superscript"/>
              </w:rPr>
              <w:t>Zbatim i projekteve nderkombetare</w:t>
            </w:r>
          </w:p>
        </w:tc>
        <w:tc>
          <w:tcPr>
            <w:tcW w:w="3124" w:type="dxa"/>
            <w:tcBorders>
              <w:top w:val="nil"/>
              <w:left w:val="nil"/>
              <w:bottom w:val="nil"/>
              <w:right w:val="single" w:sz="8" w:space="0" w:color="000000"/>
            </w:tcBorders>
            <w:vAlign w:val="bottom"/>
          </w:tcPr>
          <w:p w14:paraId="01ABB360" w14:textId="77777777" w:rsidR="007A5173" w:rsidRDefault="00000000">
            <w:pPr>
              <w:rPr>
                <w:color w:val="000000"/>
                <w:sz w:val="22"/>
                <w:szCs w:val="22"/>
                <w:vertAlign w:val="superscript"/>
              </w:rPr>
            </w:pPr>
            <w:r>
              <w:rPr>
                <w:color w:val="000000"/>
                <w:sz w:val="22"/>
                <w:szCs w:val="22"/>
                <w:vertAlign w:val="superscript"/>
              </w:rPr>
              <w:t>Zbatimit I  Projektit CBHE WEBJOU</w:t>
            </w:r>
          </w:p>
        </w:tc>
        <w:tc>
          <w:tcPr>
            <w:tcW w:w="1251" w:type="dxa"/>
            <w:tcBorders>
              <w:top w:val="nil"/>
              <w:left w:val="nil"/>
              <w:bottom w:val="nil"/>
              <w:right w:val="single" w:sz="8" w:space="0" w:color="000000"/>
            </w:tcBorders>
            <w:vAlign w:val="bottom"/>
          </w:tcPr>
          <w:p w14:paraId="330D0872" w14:textId="77777777" w:rsidR="007A5173" w:rsidRDefault="00000000">
            <w:pPr>
              <w:rPr>
                <w:color w:val="000000"/>
                <w:sz w:val="22"/>
                <w:szCs w:val="22"/>
                <w:vertAlign w:val="superscript"/>
              </w:rPr>
            </w:pPr>
            <w:r>
              <w:rPr>
                <w:color w:val="000000"/>
                <w:sz w:val="22"/>
                <w:szCs w:val="22"/>
                <w:vertAlign w:val="superscript"/>
              </w:rPr>
              <w:t xml:space="preserve">FSHPJ /DSHP </w:t>
            </w:r>
          </w:p>
        </w:tc>
        <w:tc>
          <w:tcPr>
            <w:tcW w:w="1313" w:type="dxa"/>
            <w:tcBorders>
              <w:top w:val="nil"/>
              <w:left w:val="nil"/>
              <w:bottom w:val="nil"/>
              <w:right w:val="single" w:sz="8" w:space="0" w:color="000000"/>
            </w:tcBorders>
            <w:vAlign w:val="bottom"/>
          </w:tcPr>
          <w:p w14:paraId="1609DB74" w14:textId="77777777" w:rsidR="007A5173" w:rsidRDefault="00000000">
            <w:pPr>
              <w:rPr>
                <w:color w:val="000000"/>
                <w:sz w:val="22"/>
                <w:szCs w:val="22"/>
                <w:vertAlign w:val="superscript"/>
              </w:rPr>
            </w:pPr>
            <w:r>
              <w:rPr>
                <w:color w:val="000000"/>
                <w:sz w:val="22"/>
                <w:szCs w:val="22"/>
                <w:vertAlign w:val="superscript"/>
              </w:rPr>
              <w:t>Implementim I projektit</w:t>
            </w:r>
          </w:p>
        </w:tc>
        <w:tc>
          <w:tcPr>
            <w:tcW w:w="846" w:type="dxa"/>
            <w:tcBorders>
              <w:top w:val="nil"/>
              <w:left w:val="nil"/>
              <w:bottom w:val="nil"/>
              <w:right w:val="single" w:sz="8" w:space="0" w:color="000000"/>
            </w:tcBorders>
            <w:vAlign w:val="bottom"/>
          </w:tcPr>
          <w:p w14:paraId="1334BA0D" w14:textId="77777777" w:rsidR="007A5173" w:rsidRDefault="00000000">
            <w:pPr>
              <w:rPr>
                <w:color w:val="000000"/>
                <w:sz w:val="22"/>
                <w:szCs w:val="22"/>
                <w:vertAlign w:val="superscript"/>
              </w:rPr>
            </w:pPr>
            <w:r>
              <w:rPr>
                <w:color w:val="000000"/>
                <w:sz w:val="22"/>
                <w:szCs w:val="22"/>
                <w:vertAlign w:val="superscript"/>
              </w:rPr>
              <w:t>2022-2025</w:t>
            </w:r>
          </w:p>
        </w:tc>
        <w:tc>
          <w:tcPr>
            <w:tcW w:w="1091" w:type="dxa"/>
            <w:tcBorders>
              <w:top w:val="nil"/>
              <w:left w:val="nil"/>
              <w:bottom w:val="nil"/>
              <w:right w:val="single" w:sz="8" w:space="0" w:color="000000"/>
            </w:tcBorders>
            <w:vAlign w:val="bottom"/>
          </w:tcPr>
          <w:p w14:paraId="68D22E15" w14:textId="77777777" w:rsidR="007A5173" w:rsidRDefault="00000000">
            <w:pPr>
              <w:rPr>
                <w:color w:val="000000"/>
                <w:sz w:val="22"/>
                <w:szCs w:val="22"/>
                <w:vertAlign w:val="superscript"/>
              </w:rPr>
            </w:pPr>
            <w:r>
              <w:rPr>
                <w:color w:val="000000"/>
                <w:sz w:val="22"/>
                <w:szCs w:val="22"/>
                <w:vertAlign w:val="superscript"/>
              </w:rPr>
              <w:t>Projekti pefundoi ne Maj 2025</w:t>
            </w:r>
          </w:p>
        </w:tc>
      </w:tr>
      <w:tr w:rsidR="007A5173" w14:paraId="30AA3967" w14:textId="77777777">
        <w:trPr>
          <w:trHeight w:val="1605"/>
        </w:trPr>
        <w:tc>
          <w:tcPr>
            <w:tcW w:w="426" w:type="dxa"/>
            <w:tcBorders>
              <w:top w:val="nil"/>
              <w:left w:val="single" w:sz="8" w:space="0" w:color="000000"/>
              <w:bottom w:val="single" w:sz="8" w:space="0" w:color="000000"/>
              <w:right w:val="single" w:sz="8" w:space="0" w:color="000000"/>
            </w:tcBorders>
            <w:shd w:val="clear" w:color="auto" w:fill="FFFFFF"/>
          </w:tcPr>
          <w:p w14:paraId="1C4B7CAE" w14:textId="77777777" w:rsidR="007A5173" w:rsidRDefault="00000000">
            <w:pPr>
              <w:jc w:val="center"/>
              <w:rPr>
                <w:color w:val="000000"/>
                <w:sz w:val="22"/>
                <w:szCs w:val="22"/>
                <w:vertAlign w:val="superscript"/>
              </w:rPr>
            </w:pPr>
            <w:r>
              <w:rPr>
                <w:color w:val="000000"/>
                <w:sz w:val="22"/>
                <w:szCs w:val="22"/>
                <w:vertAlign w:val="superscript"/>
              </w:rPr>
              <w:t>61</w:t>
            </w:r>
          </w:p>
        </w:tc>
        <w:tc>
          <w:tcPr>
            <w:tcW w:w="1515" w:type="dxa"/>
            <w:tcBorders>
              <w:top w:val="single" w:sz="4" w:space="0" w:color="000000"/>
              <w:left w:val="single" w:sz="4" w:space="0" w:color="000000"/>
              <w:bottom w:val="single" w:sz="4" w:space="0" w:color="000000"/>
              <w:right w:val="single" w:sz="4" w:space="0" w:color="000000"/>
            </w:tcBorders>
            <w:vAlign w:val="bottom"/>
          </w:tcPr>
          <w:p w14:paraId="16FAE13A" w14:textId="77777777" w:rsidR="007A5173" w:rsidRDefault="00000000">
            <w:pPr>
              <w:jc w:val="center"/>
              <w:rPr>
                <w:color w:val="000000"/>
                <w:sz w:val="22"/>
                <w:szCs w:val="22"/>
                <w:vertAlign w:val="superscript"/>
              </w:rPr>
            </w:pPr>
            <w:r>
              <w:rPr>
                <w:color w:val="000000"/>
                <w:sz w:val="22"/>
                <w:szCs w:val="22"/>
                <w:vertAlign w:val="superscript"/>
              </w:rPr>
              <w:t xml:space="preserve">Organizimi I Shkolles Verore </w:t>
            </w:r>
          </w:p>
        </w:tc>
        <w:tc>
          <w:tcPr>
            <w:tcW w:w="3124" w:type="dxa"/>
            <w:tcBorders>
              <w:top w:val="single" w:sz="4" w:space="0" w:color="000000"/>
              <w:left w:val="nil"/>
              <w:bottom w:val="single" w:sz="4" w:space="0" w:color="000000"/>
              <w:right w:val="single" w:sz="4" w:space="0" w:color="000000"/>
            </w:tcBorders>
            <w:vAlign w:val="bottom"/>
          </w:tcPr>
          <w:p w14:paraId="319F2285" w14:textId="77777777" w:rsidR="007A5173" w:rsidRDefault="00000000">
            <w:pPr>
              <w:rPr>
                <w:color w:val="000000"/>
                <w:sz w:val="22"/>
                <w:szCs w:val="22"/>
                <w:vertAlign w:val="superscript"/>
              </w:rPr>
            </w:pPr>
            <w:r>
              <w:rPr>
                <w:color w:val="000000"/>
                <w:sz w:val="22"/>
                <w:szCs w:val="22"/>
                <w:vertAlign w:val="superscript"/>
              </w:rPr>
              <w:t>Shkolle Verore me Universitetin La Sapienza "Democracy, electoral processes and protection of individual and collective rights in the Contemporary Era"</w:t>
            </w:r>
          </w:p>
        </w:tc>
        <w:tc>
          <w:tcPr>
            <w:tcW w:w="1251" w:type="dxa"/>
            <w:tcBorders>
              <w:top w:val="single" w:sz="4" w:space="0" w:color="000000"/>
              <w:left w:val="nil"/>
              <w:bottom w:val="single" w:sz="4" w:space="0" w:color="000000"/>
              <w:right w:val="single" w:sz="4" w:space="0" w:color="000000"/>
            </w:tcBorders>
            <w:vAlign w:val="bottom"/>
          </w:tcPr>
          <w:p w14:paraId="40FC27DA" w14:textId="77777777" w:rsidR="007A5173" w:rsidRDefault="00000000">
            <w:pPr>
              <w:rPr>
                <w:color w:val="000000"/>
                <w:sz w:val="22"/>
                <w:szCs w:val="22"/>
                <w:vertAlign w:val="superscript"/>
              </w:rPr>
            </w:pPr>
            <w:r>
              <w:rPr>
                <w:color w:val="000000"/>
                <w:sz w:val="22"/>
                <w:szCs w:val="22"/>
                <w:vertAlign w:val="superscript"/>
              </w:rPr>
              <w:t>FSHPJ</w:t>
            </w:r>
          </w:p>
        </w:tc>
        <w:tc>
          <w:tcPr>
            <w:tcW w:w="1313" w:type="dxa"/>
            <w:tcBorders>
              <w:top w:val="single" w:sz="4" w:space="0" w:color="000000"/>
              <w:left w:val="nil"/>
              <w:bottom w:val="single" w:sz="4" w:space="0" w:color="000000"/>
              <w:right w:val="single" w:sz="4" w:space="0" w:color="000000"/>
            </w:tcBorders>
            <w:vAlign w:val="bottom"/>
          </w:tcPr>
          <w:p w14:paraId="2491A060" w14:textId="77777777" w:rsidR="007A5173" w:rsidRDefault="00000000">
            <w:pPr>
              <w:rPr>
                <w:color w:val="000000"/>
                <w:sz w:val="22"/>
                <w:szCs w:val="22"/>
                <w:vertAlign w:val="superscript"/>
              </w:rPr>
            </w:pPr>
            <w:r>
              <w:rPr>
                <w:color w:val="000000"/>
                <w:sz w:val="22"/>
                <w:szCs w:val="22"/>
                <w:vertAlign w:val="superscript"/>
              </w:rPr>
              <w:t xml:space="preserve">Nderkombetarizimi </w:t>
            </w:r>
          </w:p>
        </w:tc>
        <w:tc>
          <w:tcPr>
            <w:tcW w:w="846" w:type="dxa"/>
            <w:tcBorders>
              <w:top w:val="single" w:sz="4" w:space="0" w:color="000000"/>
              <w:left w:val="nil"/>
              <w:bottom w:val="single" w:sz="4" w:space="0" w:color="000000"/>
              <w:right w:val="single" w:sz="4" w:space="0" w:color="000000"/>
            </w:tcBorders>
            <w:vAlign w:val="bottom"/>
          </w:tcPr>
          <w:p w14:paraId="01C255F9" w14:textId="77777777" w:rsidR="007A5173" w:rsidRDefault="00000000">
            <w:pPr>
              <w:rPr>
                <w:color w:val="000000"/>
                <w:sz w:val="22"/>
                <w:szCs w:val="22"/>
                <w:vertAlign w:val="superscript"/>
              </w:rPr>
            </w:pPr>
            <w:r>
              <w:rPr>
                <w:color w:val="000000"/>
                <w:sz w:val="22"/>
                <w:szCs w:val="22"/>
                <w:vertAlign w:val="superscript"/>
              </w:rPr>
              <w:t>2024-2025</w:t>
            </w:r>
          </w:p>
        </w:tc>
        <w:tc>
          <w:tcPr>
            <w:tcW w:w="1091" w:type="dxa"/>
            <w:tcBorders>
              <w:top w:val="single" w:sz="4" w:space="0" w:color="000000"/>
              <w:left w:val="nil"/>
              <w:bottom w:val="single" w:sz="4" w:space="0" w:color="000000"/>
              <w:right w:val="single" w:sz="4" w:space="0" w:color="000000"/>
            </w:tcBorders>
            <w:vAlign w:val="bottom"/>
          </w:tcPr>
          <w:p w14:paraId="1768F5CB" w14:textId="77777777" w:rsidR="007A5173" w:rsidRDefault="00000000">
            <w:pPr>
              <w:rPr>
                <w:color w:val="000000"/>
                <w:sz w:val="22"/>
                <w:szCs w:val="22"/>
                <w:vertAlign w:val="superscript"/>
              </w:rPr>
            </w:pPr>
            <w:r>
              <w:rPr>
                <w:color w:val="000000"/>
                <w:sz w:val="22"/>
                <w:szCs w:val="22"/>
                <w:vertAlign w:val="superscript"/>
              </w:rPr>
              <w:t>Realializuar ne Sapri, Itali me 23-29 Qershor 2025</w:t>
            </w:r>
          </w:p>
        </w:tc>
      </w:tr>
      <w:tr w:rsidR="007A5173" w14:paraId="4FD9F0A2" w14:textId="77777777">
        <w:trPr>
          <w:trHeight w:val="1380"/>
        </w:trPr>
        <w:tc>
          <w:tcPr>
            <w:tcW w:w="426" w:type="dxa"/>
            <w:tcBorders>
              <w:top w:val="nil"/>
              <w:left w:val="single" w:sz="8" w:space="0" w:color="000000"/>
              <w:bottom w:val="single" w:sz="8" w:space="0" w:color="000000"/>
              <w:right w:val="single" w:sz="8" w:space="0" w:color="000000"/>
            </w:tcBorders>
            <w:shd w:val="clear" w:color="auto" w:fill="FFFFFF"/>
          </w:tcPr>
          <w:p w14:paraId="0D68E7EF" w14:textId="77777777" w:rsidR="007A5173" w:rsidRDefault="00000000">
            <w:pPr>
              <w:jc w:val="center"/>
              <w:rPr>
                <w:color w:val="000000"/>
                <w:sz w:val="22"/>
                <w:szCs w:val="22"/>
                <w:vertAlign w:val="superscript"/>
              </w:rPr>
            </w:pPr>
            <w:r>
              <w:rPr>
                <w:color w:val="000000"/>
                <w:sz w:val="22"/>
                <w:szCs w:val="22"/>
                <w:vertAlign w:val="superscript"/>
              </w:rPr>
              <w:t>62</w:t>
            </w:r>
          </w:p>
        </w:tc>
        <w:tc>
          <w:tcPr>
            <w:tcW w:w="1515" w:type="dxa"/>
            <w:tcBorders>
              <w:top w:val="nil"/>
              <w:left w:val="single" w:sz="4" w:space="0" w:color="000000"/>
              <w:bottom w:val="single" w:sz="4" w:space="0" w:color="000000"/>
              <w:right w:val="single" w:sz="4" w:space="0" w:color="000000"/>
            </w:tcBorders>
            <w:vAlign w:val="bottom"/>
          </w:tcPr>
          <w:p w14:paraId="0C966231" w14:textId="77777777" w:rsidR="007A5173" w:rsidRDefault="00000000">
            <w:pPr>
              <w:jc w:val="center"/>
              <w:rPr>
                <w:color w:val="000000"/>
                <w:sz w:val="22"/>
                <w:szCs w:val="22"/>
                <w:vertAlign w:val="superscript"/>
              </w:rPr>
            </w:pPr>
            <w:r>
              <w:rPr>
                <w:color w:val="000000"/>
                <w:sz w:val="22"/>
                <w:szCs w:val="22"/>
                <w:vertAlign w:val="superscript"/>
              </w:rPr>
              <w:t>Organizimi I konferencave shkencore</w:t>
            </w:r>
          </w:p>
        </w:tc>
        <w:tc>
          <w:tcPr>
            <w:tcW w:w="3124" w:type="dxa"/>
            <w:tcBorders>
              <w:top w:val="nil"/>
              <w:left w:val="nil"/>
              <w:bottom w:val="single" w:sz="4" w:space="0" w:color="000000"/>
              <w:right w:val="single" w:sz="4" w:space="0" w:color="000000"/>
            </w:tcBorders>
            <w:vAlign w:val="bottom"/>
          </w:tcPr>
          <w:p w14:paraId="0041A548" w14:textId="77777777" w:rsidR="007A5173" w:rsidRDefault="00000000">
            <w:pPr>
              <w:rPr>
                <w:color w:val="000000"/>
                <w:sz w:val="22"/>
                <w:szCs w:val="22"/>
                <w:vertAlign w:val="superscript"/>
              </w:rPr>
            </w:pPr>
            <w:r>
              <w:rPr>
                <w:color w:val="000000"/>
                <w:sz w:val="22"/>
                <w:szCs w:val="22"/>
                <w:vertAlign w:val="superscript"/>
              </w:rPr>
              <w:t xml:space="preserve">Konference shkencore Ndekrombetare “Shoqeria Shteti dhe e Drejta: Sfidat dhe kushtet per paqe demokraci, zhvillim dhe integrim” </w:t>
            </w:r>
          </w:p>
        </w:tc>
        <w:tc>
          <w:tcPr>
            <w:tcW w:w="1251" w:type="dxa"/>
            <w:tcBorders>
              <w:top w:val="nil"/>
              <w:left w:val="nil"/>
              <w:bottom w:val="single" w:sz="4" w:space="0" w:color="000000"/>
              <w:right w:val="single" w:sz="4" w:space="0" w:color="000000"/>
            </w:tcBorders>
            <w:vAlign w:val="bottom"/>
          </w:tcPr>
          <w:p w14:paraId="716E6676" w14:textId="77777777" w:rsidR="007A5173" w:rsidRDefault="00000000">
            <w:pPr>
              <w:rPr>
                <w:color w:val="000000"/>
                <w:sz w:val="22"/>
                <w:szCs w:val="22"/>
                <w:vertAlign w:val="superscript"/>
              </w:rPr>
            </w:pPr>
            <w:r>
              <w:rPr>
                <w:color w:val="000000"/>
                <w:sz w:val="22"/>
                <w:szCs w:val="22"/>
                <w:vertAlign w:val="superscript"/>
              </w:rPr>
              <w:t>FSHPJ</w:t>
            </w:r>
          </w:p>
        </w:tc>
        <w:tc>
          <w:tcPr>
            <w:tcW w:w="1313" w:type="dxa"/>
            <w:tcBorders>
              <w:top w:val="nil"/>
              <w:left w:val="nil"/>
              <w:bottom w:val="single" w:sz="4" w:space="0" w:color="000000"/>
              <w:right w:val="single" w:sz="4" w:space="0" w:color="000000"/>
            </w:tcBorders>
            <w:vAlign w:val="bottom"/>
          </w:tcPr>
          <w:p w14:paraId="335DBC9F" w14:textId="77777777" w:rsidR="007A5173" w:rsidRDefault="00000000">
            <w:pPr>
              <w:rPr>
                <w:color w:val="000000"/>
                <w:sz w:val="22"/>
                <w:szCs w:val="22"/>
                <w:vertAlign w:val="superscript"/>
              </w:rPr>
            </w:pPr>
            <w:r>
              <w:rPr>
                <w:color w:val="000000"/>
                <w:sz w:val="22"/>
                <w:szCs w:val="22"/>
                <w:vertAlign w:val="superscript"/>
              </w:rPr>
              <w:t xml:space="preserve">Zhvillimi I kerkimit shkencore </w:t>
            </w:r>
          </w:p>
        </w:tc>
        <w:tc>
          <w:tcPr>
            <w:tcW w:w="846" w:type="dxa"/>
            <w:tcBorders>
              <w:top w:val="nil"/>
              <w:left w:val="nil"/>
              <w:bottom w:val="single" w:sz="4" w:space="0" w:color="000000"/>
              <w:right w:val="single" w:sz="4" w:space="0" w:color="000000"/>
            </w:tcBorders>
            <w:vAlign w:val="bottom"/>
          </w:tcPr>
          <w:p w14:paraId="2E19FC73" w14:textId="77777777" w:rsidR="007A5173" w:rsidRDefault="00000000">
            <w:pPr>
              <w:rPr>
                <w:color w:val="000000"/>
                <w:sz w:val="22"/>
                <w:szCs w:val="22"/>
                <w:vertAlign w:val="superscript"/>
              </w:rPr>
            </w:pPr>
            <w:r>
              <w:rPr>
                <w:color w:val="000000"/>
                <w:sz w:val="22"/>
                <w:szCs w:val="22"/>
                <w:vertAlign w:val="superscript"/>
              </w:rPr>
              <w:t>2024-2025</w:t>
            </w:r>
          </w:p>
        </w:tc>
        <w:tc>
          <w:tcPr>
            <w:tcW w:w="1091" w:type="dxa"/>
            <w:tcBorders>
              <w:top w:val="nil"/>
              <w:left w:val="nil"/>
              <w:bottom w:val="single" w:sz="4" w:space="0" w:color="000000"/>
              <w:right w:val="single" w:sz="4" w:space="0" w:color="000000"/>
            </w:tcBorders>
            <w:vAlign w:val="bottom"/>
          </w:tcPr>
          <w:p w14:paraId="35F695B4" w14:textId="77777777" w:rsidR="007A5173" w:rsidRDefault="00000000">
            <w:pPr>
              <w:rPr>
                <w:color w:val="000000"/>
                <w:sz w:val="22"/>
                <w:szCs w:val="22"/>
                <w:vertAlign w:val="superscript"/>
              </w:rPr>
            </w:pPr>
            <w:r>
              <w:rPr>
                <w:color w:val="000000"/>
                <w:sz w:val="22"/>
                <w:szCs w:val="22"/>
                <w:vertAlign w:val="superscript"/>
              </w:rPr>
              <w:t>Realizuar me 18.04.2025</w:t>
            </w:r>
          </w:p>
        </w:tc>
      </w:tr>
      <w:tr w:rsidR="007A5173" w14:paraId="3EF3BC08" w14:textId="77777777">
        <w:trPr>
          <w:trHeight w:val="1605"/>
        </w:trPr>
        <w:tc>
          <w:tcPr>
            <w:tcW w:w="426" w:type="dxa"/>
            <w:tcBorders>
              <w:top w:val="nil"/>
              <w:left w:val="single" w:sz="8" w:space="0" w:color="000000"/>
              <w:bottom w:val="single" w:sz="8" w:space="0" w:color="000000"/>
              <w:right w:val="single" w:sz="8" w:space="0" w:color="000000"/>
            </w:tcBorders>
            <w:shd w:val="clear" w:color="auto" w:fill="FFFFFF"/>
          </w:tcPr>
          <w:p w14:paraId="76F1534F" w14:textId="77777777" w:rsidR="007A5173" w:rsidRDefault="00000000">
            <w:pPr>
              <w:jc w:val="center"/>
              <w:rPr>
                <w:color w:val="000000"/>
                <w:sz w:val="22"/>
                <w:szCs w:val="22"/>
                <w:vertAlign w:val="superscript"/>
              </w:rPr>
            </w:pPr>
            <w:r>
              <w:rPr>
                <w:color w:val="000000"/>
                <w:sz w:val="22"/>
                <w:szCs w:val="22"/>
                <w:vertAlign w:val="superscript"/>
              </w:rPr>
              <w:t>63</w:t>
            </w:r>
          </w:p>
        </w:tc>
        <w:tc>
          <w:tcPr>
            <w:tcW w:w="1515" w:type="dxa"/>
            <w:tcBorders>
              <w:top w:val="nil"/>
              <w:left w:val="single" w:sz="4" w:space="0" w:color="000000"/>
              <w:bottom w:val="nil"/>
              <w:right w:val="single" w:sz="4" w:space="0" w:color="000000"/>
            </w:tcBorders>
            <w:vAlign w:val="bottom"/>
          </w:tcPr>
          <w:p w14:paraId="23160373" w14:textId="77777777" w:rsidR="007A5173" w:rsidRDefault="00000000">
            <w:pPr>
              <w:jc w:val="center"/>
              <w:rPr>
                <w:color w:val="000000"/>
                <w:sz w:val="22"/>
                <w:szCs w:val="22"/>
                <w:vertAlign w:val="superscript"/>
              </w:rPr>
            </w:pPr>
            <w:r>
              <w:rPr>
                <w:color w:val="000000"/>
                <w:sz w:val="22"/>
                <w:szCs w:val="22"/>
                <w:vertAlign w:val="superscript"/>
              </w:rPr>
              <w:t xml:space="preserve">Projekte kombetare kerkimore </w:t>
            </w:r>
          </w:p>
        </w:tc>
        <w:tc>
          <w:tcPr>
            <w:tcW w:w="3124" w:type="dxa"/>
            <w:tcBorders>
              <w:top w:val="nil"/>
              <w:left w:val="nil"/>
              <w:bottom w:val="nil"/>
              <w:right w:val="single" w:sz="4" w:space="0" w:color="000000"/>
            </w:tcBorders>
            <w:vAlign w:val="bottom"/>
          </w:tcPr>
          <w:p w14:paraId="1E8F0F19" w14:textId="77777777" w:rsidR="007A5173" w:rsidRDefault="00000000">
            <w:pPr>
              <w:rPr>
                <w:color w:val="000000"/>
                <w:sz w:val="22"/>
                <w:szCs w:val="22"/>
                <w:vertAlign w:val="superscript"/>
              </w:rPr>
            </w:pPr>
            <w:r>
              <w:rPr>
                <w:color w:val="000000"/>
                <w:sz w:val="22"/>
                <w:szCs w:val="22"/>
                <w:vertAlign w:val="superscript"/>
              </w:rPr>
              <w:t>Projekt kerkimor HR LAB Studim kerkimor mbi optimizmin e praktikave te burimeve njerezore per perputhshmerine me kerkesat e treguttepunes (HR Lab)</w:t>
            </w:r>
          </w:p>
        </w:tc>
        <w:tc>
          <w:tcPr>
            <w:tcW w:w="1251" w:type="dxa"/>
            <w:tcBorders>
              <w:top w:val="nil"/>
              <w:left w:val="nil"/>
              <w:bottom w:val="nil"/>
              <w:right w:val="single" w:sz="8" w:space="0" w:color="000000"/>
            </w:tcBorders>
            <w:vAlign w:val="bottom"/>
          </w:tcPr>
          <w:p w14:paraId="7142EE06" w14:textId="77777777" w:rsidR="007A5173" w:rsidRDefault="00000000">
            <w:pPr>
              <w:rPr>
                <w:color w:val="000000"/>
                <w:sz w:val="22"/>
                <w:szCs w:val="22"/>
                <w:vertAlign w:val="superscript"/>
              </w:rPr>
            </w:pPr>
            <w:r>
              <w:rPr>
                <w:color w:val="000000"/>
                <w:sz w:val="22"/>
                <w:szCs w:val="22"/>
                <w:vertAlign w:val="superscript"/>
              </w:rPr>
              <w:t>FSHPJ (DAP)</w:t>
            </w:r>
          </w:p>
        </w:tc>
        <w:tc>
          <w:tcPr>
            <w:tcW w:w="1313" w:type="dxa"/>
            <w:tcBorders>
              <w:top w:val="nil"/>
              <w:left w:val="nil"/>
              <w:bottom w:val="single" w:sz="8" w:space="0" w:color="000000"/>
              <w:right w:val="single" w:sz="8" w:space="0" w:color="000000"/>
            </w:tcBorders>
            <w:vAlign w:val="bottom"/>
          </w:tcPr>
          <w:p w14:paraId="2FB24202" w14:textId="77777777" w:rsidR="007A5173" w:rsidRDefault="00000000">
            <w:pPr>
              <w:rPr>
                <w:color w:val="000000"/>
                <w:sz w:val="22"/>
                <w:szCs w:val="22"/>
                <w:vertAlign w:val="superscript"/>
              </w:rPr>
            </w:pPr>
            <w:r>
              <w:rPr>
                <w:color w:val="000000"/>
                <w:sz w:val="22"/>
                <w:szCs w:val="22"/>
                <w:vertAlign w:val="superscript"/>
              </w:rPr>
              <w:t xml:space="preserve">Rritja e projekteve kerkimore </w:t>
            </w:r>
          </w:p>
        </w:tc>
        <w:tc>
          <w:tcPr>
            <w:tcW w:w="846" w:type="dxa"/>
            <w:tcBorders>
              <w:top w:val="nil"/>
              <w:left w:val="nil"/>
              <w:bottom w:val="single" w:sz="8" w:space="0" w:color="000000"/>
              <w:right w:val="single" w:sz="8" w:space="0" w:color="000000"/>
            </w:tcBorders>
            <w:vAlign w:val="bottom"/>
          </w:tcPr>
          <w:p w14:paraId="649B1ADE" w14:textId="77777777" w:rsidR="007A5173" w:rsidRDefault="00000000">
            <w:pPr>
              <w:rPr>
                <w:color w:val="000000"/>
                <w:sz w:val="22"/>
                <w:szCs w:val="22"/>
                <w:vertAlign w:val="superscript"/>
              </w:rPr>
            </w:pPr>
            <w:r>
              <w:rPr>
                <w:color w:val="000000"/>
                <w:sz w:val="22"/>
                <w:szCs w:val="22"/>
                <w:vertAlign w:val="superscript"/>
              </w:rPr>
              <w:t>2025</w:t>
            </w:r>
          </w:p>
        </w:tc>
        <w:tc>
          <w:tcPr>
            <w:tcW w:w="1091" w:type="dxa"/>
            <w:tcBorders>
              <w:top w:val="nil"/>
              <w:left w:val="nil"/>
              <w:bottom w:val="single" w:sz="8" w:space="0" w:color="000000"/>
              <w:right w:val="single" w:sz="8" w:space="0" w:color="000000"/>
            </w:tcBorders>
            <w:vAlign w:val="bottom"/>
          </w:tcPr>
          <w:p w14:paraId="2D62B62E" w14:textId="77777777" w:rsidR="007A5173" w:rsidRDefault="00000000">
            <w:pPr>
              <w:rPr>
                <w:color w:val="000000"/>
                <w:sz w:val="22"/>
                <w:szCs w:val="22"/>
                <w:vertAlign w:val="superscript"/>
              </w:rPr>
            </w:pPr>
            <w:r>
              <w:rPr>
                <w:color w:val="000000"/>
                <w:sz w:val="22"/>
                <w:szCs w:val="22"/>
                <w:vertAlign w:val="superscript"/>
              </w:rPr>
              <w:t xml:space="preserve">Vazhdon sipas afateve kontratuale </w:t>
            </w:r>
          </w:p>
        </w:tc>
      </w:tr>
      <w:tr w:rsidR="007A5173" w14:paraId="3A06DCD8" w14:textId="77777777">
        <w:trPr>
          <w:trHeight w:val="705"/>
        </w:trPr>
        <w:tc>
          <w:tcPr>
            <w:tcW w:w="426" w:type="dxa"/>
            <w:tcBorders>
              <w:top w:val="nil"/>
              <w:left w:val="single" w:sz="8" w:space="0" w:color="000000"/>
              <w:bottom w:val="single" w:sz="8" w:space="0" w:color="000000"/>
              <w:right w:val="single" w:sz="8" w:space="0" w:color="000000"/>
            </w:tcBorders>
            <w:shd w:val="clear" w:color="auto" w:fill="FFFFFF"/>
          </w:tcPr>
          <w:p w14:paraId="27815706" w14:textId="77777777" w:rsidR="007A5173" w:rsidRDefault="00000000">
            <w:pPr>
              <w:jc w:val="center"/>
              <w:rPr>
                <w:color w:val="000000"/>
                <w:sz w:val="22"/>
                <w:szCs w:val="22"/>
                <w:vertAlign w:val="superscript"/>
              </w:rPr>
            </w:pPr>
            <w:r>
              <w:rPr>
                <w:color w:val="000000"/>
                <w:sz w:val="22"/>
                <w:szCs w:val="22"/>
                <w:vertAlign w:val="superscript"/>
              </w:rPr>
              <w:t>64</w:t>
            </w:r>
          </w:p>
        </w:tc>
        <w:tc>
          <w:tcPr>
            <w:tcW w:w="1515" w:type="dxa"/>
            <w:tcBorders>
              <w:top w:val="single" w:sz="4" w:space="0" w:color="000000"/>
              <w:left w:val="single" w:sz="4" w:space="0" w:color="000000"/>
              <w:bottom w:val="nil"/>
              <w:right w:val="single" w:sz="4" w:space="0" w:color="000000"/>
            </w:tcBorders>
            <w:vAlign w:val="bottom"/>
          </w:tcPr>
          <w:p w14:paraId="27F44C09" w14:textId="77777777" w:rsidR="007A5173" w:rsidRDefault="00000000">
            <w:pPr>
              <w:jc w:val="center"/>
              <w:rPr>
                <w:color w:val="000000"/>
                <w:sz w:val="22"/>
                <w:szCs w:val="22"/>
                <w:vertAlign w:val="superscript"/>
              </w:rPr>
            </w:pPr>
            <w:r>
              <w:rPr>
                <w:color w:val="000000"/>
                <w:sz w:val="22"/>
                <w:szCs w:val="22"/>
                <w:vertAlign w:val="superscript"/>
              </w:rPr>
              <w:t xml:space="preserve">Projekte kombetare kerkimore </w:t>
            </w:r>
          </w:p>
        </w:tc>
        <w:tc>
          <w:tcPr>
            <w:tcW w:w="3124" w:type="dxa"/>
            <w:tcBorders>
              <w:top w:val="single" w:sz="4" w:space="0" w:color="000000"/>
              <w:left w:val="nil"/>
              <w:bottom w:val="nil"/>
              <w:right w:val="single" w:sz="4" w:space="0" w:color="000000"/>
            </w:tcBorders>
            <w:vAlign w:val="bottom"/>
          </w:tcPr>
          <w:p w14:paraId="6215BA5A" w14:textId="77777777" w:rsidR="007A5173" w:rsidRDefault="00000000">
            <w:pPr>
              <w:rPr>
                <w:color w:val="000000"/>
                <w:sz w:val="22"/>
                <w:szCs w:val="22"/>
                <w:vertAlign w:val="superscript"/>
              </w:rPr>
            </w:pPr>
            <w:r>
              <w:rPr>
                <w:color w:val="000000"/>
                <w:sz w:val="22"/>
                <w:szCs w:val="22"/>
                <w:vertAlign w:val="superscript"/>
              </w:rPr>
              <w:t>RëniaDemografikedheNdikimetAfatgjatanëArsimin e LartënëShqipëri</w:t>
            </w:r>
          </w:p>
        </w:tc>
        <w:tc>
          <w:tcPr>
            <w:tcW w:w="1251" w:type="dxa"/>
            <w:tcBorders>
              <w:top w:val="single" w:sz="4" w:space="0" w:color="000000"/>
              <w:left w:val="nil"/>
              <w:bottom w:val="nil"/>
              <w:right w:val="single" w:sz="4" w:space="0" w:color="000000"/>
            </w:tcBorders>
            <w:vAlign w:val="bottom"/>
          </w:tcPr>
          <w:p w14:paraId="769AFAAA" w14:textId="77777777" w:rsidR="007A5173" w:rsidRDefault="00000000">
            <w:pPr>
              <w:rPr>
                <w:color w:val="000000"/>
                <w:sz w:val="22"/>
                <w:szCs w:val="22"/>
                <w:vertAlign w:val="superscript"/>
              </w:rPr>
            </w:pPr>
            <w:r>
              <w:rPr>
                <w:color w:val="000000"/>
                <w:sz w:val="22"/>
                <w:szCs w:val="22"/>
                <w:vertAlign w:val="superscript"/>
              </w:rPr>
              <w:t>FSHPJ (DAP)</w:t>
            </w:r>
          </w:p>
        </w:tc>
        <w:tc>
          <w:tcPr>
            <w:tcW w:w="1313" w:type="dxa"/>
            <w:tcBorders>
              <w:top w:val="nil"/>
              <w:left w:val="nil"/>
              <w:bottom w:val="nil"/>
              <w:right w:val="single" w:sz="8" w:space="0" w:color="000000"/>
            </w:tcBorders>
            <w:vAlign w:val="bottom"/>
          </w:tcPr>
          <w:p w14:paraId="328F4225" w14:textId="77777777" w:rsidR="007A5173" w:rsidRDefault="00000000">
            <w:pPr>
              <w:rPr>
                <w:color w:val="000000"/>
                <w:sz w:val="22"/>
                <w:szCs w:val="22"/>
                <w:vertAlign w:val="superscript"/>
              </w:rPr>
            </w:pPr>
            <w:r>
              <w:rPr>
                <w:color w:val="000000"/>
                <w:sz w:val="22"/>
                <w:szCs w:val="22"/>
                <w:vertAlign w:val="superscript"/>
              </w:rPr>
              <w:t xml:space="preserve">Rritja e projekteve kerkimore </w:t>
            </w:r>
          </w:p>
        </w:tc>
        <w:tc>
          <w:tcPr>
            <w:tcW w:w="846" w:type="dxa"/>
            <w:tcBorders>
              <w:top w:val="nil"/>
              <w:left w:val="nil"/>
              <w:bottom w:val="nil"/>
              <w:right w:val="single" w:sz="8" w:space="0" w:color="000000"/>
            </w:tcBorders>
            <w:vAlign w:val="bottom"/>
          </w:tcPr>
          <w:p w14:paraId="3CE95EFB" w14:textId="77777777" w:rsidR="007A5173" w:rsidRDefault="00000000">
            <w:pPr>
              <w:rPr>
                <w:color w:val="000000"/>
                <w:sz w:val="22"/>
                <w:szCs w:val="22"/>
                <w:vertAlign w:val="superscript"/>
              </w:rPr>
            </w:pPr>
            <w:r>
              <w:rPr>
                <w:color w:val="000000"/>
                <w:sz w:val="22"/>
                <w:szCs w:val="22"/>
                <w:vertAlign w:val="superscript"/>
              </w:rPr>
              <w:t>2025</w:t>
            </w:r>
          </w:p>
        </w:tc>
        <w:tc>
          <w:tcPr>
            <w:tcW w:w="1091" w:type="dxa"/>
            <w:tcBorders>
              <w:top w:val="nil"/>
              <w:left w:val="nil"/>
              <w:bottom w:val="nil"/>
              <w:right w:val="single" w:sz="8" w:space="0" w:color="000000"/>
            </w:tcBorders>
            <w:vAlign w:val="bottom"/>
          </w:tcPr>
          <w:p w14:paraId="5FED9F58" w14:textId="77777777" w:rsidR="007A5173" w:rsidRDefault="00000000">
            <w:pPr>
              <w:rPr>
                <w:color w:val="000000"/>
                <w:sz w:val="22"/>
                <w:szCs w:val="22"/>
                <w:vertAlign w:val="superscript"/>
              </w:rPr>
            </w:pPr>
            <w:r>
              <w:rPr>
                <w:color w:val="000000"/>
                <w:sz w:val="22"/>
                <w:szCs w:val="22"/>
                <w:vertAlign w:val="superscript"/>
              </w:rPr>
              <w:t xml:space="preserve">Vazhdon sipas afateve kontratuale </w:t>
            </w:r>
          </w:p>
        </w:tc>
      </w:tr>
      <w:tr w:rsidR="007A5173" w14:paraId="59010214" w14:textId="77777777">
        <w:trPr>
          <w:trHeight w:val="705"/>
        </w:trPr>
        <w:tc>
          <w:tcPr>
            <w:tcW w:w="426" w:type="dxa"/>
            <w:tcBorders>
              <w:top w:val="nil"/>
              <w:left w:val="single" w:sz="8" w:space="0" w:color="000000"/>
              <w:bottom w:val="single" w:sz="8" w:space="0" w:color="000000"/>
              <w:right w:val="single" w:sz="8" w:space="0" w:color="000000"/>
            </w:tcBorders>
            <w:shd w:val="clear" w:color="auto" w:fill="FFFFFF"/>
          </w:tcPr>
          <w:p w14:paraId="34531732" w14:textId="77777777" w:rsidR="007A5173" w:rsidRDefault="00000000">
            <w:pPr>
              <w:jc w:val="center"/>
              <w:rPr>
                <w:color w:val="000000"/>
                <w:sz w:val="22"/>
                <w:szCs w:val="22"/>
                <w:vertAlign w:val="superscript"/>
              </w:rPr>
            </w:pPr>
            <w:r>
              <w:rPr>
                <w:color w:val="000000"/>
                <w:sz w:val="22"/>
                <w:szCs w:val="22"/>
                <w:vertAlign w:val="superscript"/>
              </w:rPr>
              <w:t>65</w:t>
            </w:r>
          </w:p>
        </w:tc>
        <w:tc>
          <w:tcPr>
            <w:tcW w:w="1515" w:type="dxa"/>
            <w:tcBorders>
              <w:top w:val="single" w:sz="4" w:space="0" w:color="000000"/>
              <w:left w:val="single" w:sz="4" w:space="0" w:color="000000"/>
              <w:bottom w:val="nil"/>
              <w:right w:val="single" w:sz="4" w:space="0" w:color="000000"/>
            </w:tcBorders>
            <w:vAlign w:val="bottom"/>
          </w:tcPr>
          <w:p w14:paraId="72ADB300" w14:textId="77777777" w:rsidR="007A5173" w:rsidRDefault="00000000">
            <w:pPr>
              <w:jc w:val="center"/>
              <w:rPr>
                <w:color w:val="000000"/>
                <w:sz w:val="22"/>
                <w:szCs w:val="22"/>
                <w:vertAlign w:val="superscript"/>
              </w:rPr>
            </w:pPr>
            <w:r>
              <w:rPr>
                <w:color w:val="000000"/>
                <w:sz w:val="22"/>
                <w:szCs w:val="22"/>
                <w:vertAlign w:val="superscript"/>
              </w:rPr>
              <w:t xml:space="preserve">Projekte kombetare kerkimore </w:t>
            </w:r>
          </w:p>
        </w:tc>
        <w:tc>
          <w:tcPr>
            <w:tcW w:w="3124" w:type="dxa"/>
            <w:tcBorders>
              <w:top w:val="single" w:sz="4" w:space="0" w:color="000000"/>
              <w:left w:val="nil"/>
              <w:bottom w:val="nil"/>
              <w:right w:val="single" w:sz="4" w:space="0" w:color="000000"/>
            </w:tcBorders>
            <w:vAlign w:val="bottom"/>
          </w:tcPr>
          <w:p w14:paraId="0CB8FF0A" w14:textId="77777777" w:rsidR="007A5173" w:rsidRDefault="00000000">
            <w:pPr>
              <w:rPr>
                <w:color w:val="000000"/>
                <w:sz w:val="22"/>
                <w:szCs w:val="22"/>
                <w:vertAlign w:val="superscript"/>
              </w:rPr>
            </w:pPr>
            <w:r>
              <w:rPr>
                <w:color w:val="000000"/>
                <w:sz w:val="22"/>
                <w:szCs w:val="22"/>
                <w:vertAlign w:val="superscript"/>
              </w:rPr>
              <w:t>Rritja e PunësimitpërmesAftësiveDigjitale</w:t>
            </w:r>
          </w:p>
        </w:tc>
        <w:tc>
          <w:tcPr>
            <w:tcW w:w="1251" w:type="dxa"/>
            <w:tcBorders>
              <w:top w:val="single" w:sz="4" w:space="0" w:color="000000"/>
              <w:left w:val="nil"/>
              <w:bottom w:val="nil"/>
              <w:right w:val="single" w:sz="4" w:space="0" w:color="000000"/>
            </w:tcBorders>
            <w:vAlign w:val="bottom"/>
          </w:tcPr>
          <w:p w14:paraId="301CD5CF" w14:textId="77777777" w:rsidR="007A5173" w:rsidRDefault="00000000">
            <w:pPr>
              <w:rPr>
                <w:color w:val="000000"/>
                <w:sz w:val="22"/>
                <w:szCs w:val="22"/>
                <w:vertAlign w:val="superscript"/>
              </w:rPr>
            </w:pPr>
            <w:r>
              <w:rPr>
                <w:color w:val="000000"/>
                <w:sz w:val="22"/>
                <w:szCs w:val="22"/>
                <w:vertAlign w:val="superscript"/>
              </w:rPr>
              <w:t>FSHPJ (DAP)</w:t>
            </w:r>
          </w:p>
        </w:tc>
        <w:tc>
          <w:tcPr>
            <w:tcW w:w="1313" w:type="dxa"/>
            <w:tcBorders>
              <w:top w:val="single" w:sz="4" w:space="0" w:color="000000"/>
              <w:left w:val="nil"/>
              <w:bottom w:val="nil"/>
              <w:right w:val="single" w:sz="4" w:space="0" w:color="000000"/>
            </w:tcBorders>
            <w:vAlign w:val="bottom"/>
          </w:tcPr>
          <w:p w14:paraId="5D43425C" w14:textId="77777777" w:rsidR="007A5173" w:rsidRDefault="00000000">
            <w:pPr>
              <w:rPr>
                <w:color w:val="000000"/>
                <w:sz w:val="22"/>
                <w:szCs w:val="22"/>
                <w:vertAlign w:val="superscript"/>
              </w:rPr>
            </w:pPr>
            <w:r>
              <w:rPr>
                <w:color w:val="000000"/>
                <w:sz w:val="22"/>
                <w:szCs w:val="22"/>
                <w:vertAlign w:val="superscript"/>
              </w:rPr>
              <w:t xml:space="preserve">Rritja e projekteve kerkimore </w:t>
            </w:r>
          </w:p>
        </w:tc>
        <w:tc>
          <w:tcPr>
            <w:tcW w:w="846" w:type="dxa"/>
            <w:tcBorders>
              <w:top w:val="single" w:sz="4" w:space="0" w:color="000000"/>
              <w:left w:val="nil"/>
              <w:bottom w:val="nil"/>
              <w:right w:val="single" w:sz="4" w:space="0" w:color="000000"/>
            </w:tcBorders>
            <w:vAlign w:val="bottom"/>
          </w:tcPr>
          <w:p w14:paraId="7855AD4B" w14:textId="77777777" w:rsidR="007A5173" w:rsidRDefault="00000000">
            <w:pPr>
              <w:rPr>
                <w:color w:val="000000"/>
                <w:sz w:val="22"/>
                <w:szCs w:val="22"/>
                <w:vertAlign w:val="superscript"/>
              </w:rPr>
            </w:pPr>
            <w:r>
              <w:rPr>
                <w:color w:val="000000"/>
                <w:sz w:val="22"/>
                <w:szCs w:val="22"/>
                <w:vertAlign w:val="superscript"/>
              </w:rPr>
              <w:t>2025</w:t>
            </w:r>
          </w:p>
        </w:tc>
        <w:tc>
          <w:tcPr>
            <w:tcW w:w="1091" w:type="dxa"/>
            <w:tcBorders>
              <w:top w:val="single" w:sz="4" w:space="0" w:color="000000"/>
              <w:left w:val="nil"/>
              <w:bottom w:val="nil"/>
              <w:right w:val="single" w:sz="4" w:space="0" w:color="000000"/>
            </w:tcBorders>
            <w:vAlign w:val="bottom"/>
          </w:tcPr>
          <w:p w14:paraId="09E60957" w14:textId="77777777" w:rsidR="007A5173" w:rsidRDefault="00000000">
            <w:pPr>
              <w:rPr>
                <w:color w:val="000000"/>
                <w:sz w:val="22"/>
                <w:szCs w:val="22"/>
                <w:vertAlign w:val="superscript"/>
              </w:rPr>
            </w:pPr>
            <w:r>
              <w:rPr>
                <w:color w:val="000000"/>
                <w:sz w:val="22"/>
                <w:szCs w:val="22"/>
                <w:vertAlign w:val="superscript"/>
              </w:rPr>
              <w:t xml:space="preserve">Vazhdon sipas afateve kontratuale </w:t>
            </w:r>
          </w:p>
        </w:tc>
      </w:tr>
      <w:tr w:rsidR="007A5173" w14:paraId="62489F90" w14:textId="77777777">
        <w:trPr>
          <w:trHeight w:val="1830"/>
        </w:trPr>
        <w:tc>
          <w:tcPr>
            <w:tcW w:w="426" w:type="dxa"/>
            <w:tcBorders>
              <w:top w:val="nil"/>
              <w:left w:val="single" w:sz="8" w:space="0" w:color="000000"/>
              <w:bottom w:val="single" w:sz="8" w:space="0" w:color="000000"/>
              <w:right w:val="single" w:sz="8" w:space="0" w:color="000000"/>
            </w:tcBorders>
            <w:shd w:val="clear" w:color="auto" w:fill="FFFFFF"/>
          </w:tcPr>
          <w:p w14:paraId="16B9B14E" w14:textId="77777777" w:rsidR="007A5173" w:rsidRDefault="00000000">
            <w:pPr>
              <w:jc w:val="center"/>
              <w:rPr>
                <w:color w:val="000000"/>
                <w:sz w:val="22"/>
                <w:szCs w:val="22"/>
                <w:vertAlign w:val="superscript"/>
              </w:rPr>
            </w:pPr>
            <w:r>
              <w:rPr>
                <w:color w:val="000000"/>
                <w:sz w:val="22"/>
                <w:szCs w:val="22"/>
                <w:vertAlign w:val="superscript"/>
              </w:rPr>
              <w:t>66</w:t>
            </w:r>
          </w:p>
        </w:tc>
        <w:tc>
          <w:tcPr>
            <w:tcW w:w="1515" w:type="dxa"/>
            <w:tcBorders>
              <w:top w:val="single" w:sz="8" w:space="0" w:color="000000"/>
              <w:left w:val="nil"/>
              <w:bottom w:val="single" w:sz="8" w:space="0" w:color="000000"/>
              <w:right w:val="single" w:sz="8" w:space="0" w:color="000000"/>
            </w:tcBorders>
            <w:vAlign w:val="bottom"/>
          </w:tcPr>
          <w:p w14:paraId="6CD3B05C" w14:textId="77777777" w:rsidR="007A5173" w:rsidRDefault="00000000">
            <w:pPr>
              <w:jc w:val="center"/>
              <w:rPr>
                <w:color w:val="000000"/>
                <w:sz w:val="22"/>
                <w:szCs w:val="22"/>
                <w:vertAlign w:val="superscript"/>
              </w:rPr>
            </w:pPr>
            <w:r>
              <w:rPr>
                <w:color w:val="000000"/>
                <w:sz w:val="22"/>
                <w:szCs w:val="22"/>
                <w:vertAlign w:val="superscript"/>
              </w:rPr>
              <w:t xml:space="preserve">Projekte kombetare kerkimore </w:t>
            </w:r>
          </w:p>
        </w:tc>
        <w:tc>
          <w:tcPr>
            <w:tcW w:w="3124" w:type="dxa"/>
            <w:tcBorders>
              <w:top w:val="single" w:sz="8" w:space="0" w:color="000000"/>
              <w:left w:val="nil"/>
              <w:bottom w:val="single" w:sz="8" w:space="0" w:color="000000"/>
              <w:right w:val="single" w:sz="8" w:space="0" w:color="000000"/>
            </w:tcBorders>
            <w:vAlign w:val="bottom"/>
          </w:tcPr>
          <w:p w14:paraId="1021AE03" w14:textId="77777777" w:rsidR="007A5173" w:rsidRDefault="00000000">
            <w:pPr>
              <w:rPr>
                <w:color w:val="000000"/>
                <w:sz w:val="22"/>
                <w:szCs w:val="22"/>
                <w:vertAlign w:val="superscript"/>
              </w:rPr>
            </w:pPr>
            <w:r>
              <w:rPr>
                <w:color w:val="000000"/>
                <w:sz w:val="22"/>
                <w:szCs w:val="22"/>
                <w:vertAlign w:val="superscript"/>
              </w:rPr>
              <w:t>UAMD SMART CAMPUS Vlerësim I Potencialit për Mësim të Personalizuar dhe Automatizmit Administrativ Përmes Inteligjencës Artificiale në Kuadrin e një Ekosistemi Digjital Universitar</w:t>
            </w:r>
          </w:p>
        </w:tc>
        <w:tc>
          <w:tcPr>
            <w:tcW w:w="1251" w:type="dxa"/>
            <w:tcBorders>
              <w:top w:val="single" w:sz="8" w:space="0" w:color="000000"/>
              <w:left w:val="nil"/>
              <w:bottom w:val="single" w:sz="8" w:space="0" w:color="000000"/>
              <w:right w:val="single" w:sz="8" w:space="0" w:color="000000"/>
            </w:tcBorders>
            <w:vAlign w:val="bottom"/>
          </w:tcPr>
          <w:p w14:paraId="771D74D7" w14:textId="77777777" w:rsidR="007A5173" w:rsidRDefault="00000000">
            <w:pPr>
              <w:rPr>
                <w:color w:val="000000"/>
                <w:sz w:val="22"/>
                <w:szCs w:val="22"/>
                <w:vertAlign w:val="superscript"/>
              </w:rPr>
            </w:pPr>
            <w:r>
              <w:rPr>
                <w:color w:val="000000"/>
                <w:sz w:val="22"/>
                <w:szCs w:val="22"/>
                <w:vertAlign w:val="superscript"/>
              </w:rPr>
              <w:t>FSHPJ (DAP)</w:t>
            </w:r>
          </w:p>
        </w:tc>
        <w:tc>
          <w:tcPr>
            <w:tcW w:w="1313" w:type="dxa"/>
            <w:tcBorders>
              <w:top w:val="single" w:sz="8" w:space="0" w:color="000000"/>
              <w:left w:val="nil"/>
              <w:bottom w:val="single" w:sz="8" w:space="0" w:color="000000"/>
              <w:right w:val="single" w:sz="8" w:space="0" w:color="000000"/>
            </w:tcBorders>
            <w:vAlign w:val="bottom"/>
          </w:tcPr>
          <w:p w14:paraId="40184E72" w14:textId="77777777" w:rsidR="007A5173" w:rsidRDefault="00000000">
            <w:pPr>
              <w:rPr>
                <w:color w:val="000000"/>
                <w:sz w:val="22"/>
                <w:szCs w:val="22"/>
                <w:vertAlign w:val="superscript"/>
              </w:rPr>
            </w:pPr>
            <w:r>
              <w:rPr>
                <w:color w:val="000000"/>
                <w:sz w:val="22"/>
                <w:szCs w:val="22"/>
                <w:vertAlign w:val="superscript"/>
              </w:rPr>
              <w:t xml:space="preserve">Rritja e projekteve kerkimore </w:t>
            </w:r>
          </w:p>
        </w:tc>
        <w:tc>
          <w:tcPr>
            <w:tcW w:w="846" w:type="dxa"/>
            <w:tcBorders>
              <w:top w:val="single" w:sz="8" w:space="0" w:color="000000"/>
              <w:left w:val="nil"/>
              <w:bottom w:val="single" w:sz="8" w:space="0" w:color="000000"/>
              <w:right w:val="single" w:sz="8" w:space="0" w:color="000000"/>
            </w:tcBorders>
            <w:vAlign w:val="bottom"/>
          </w:tcPr>
          <w:p w14:paraId="7F864C71" w14:textId="77777777" w:rsidR="007A5173" w:rsidRDefault="00000000">
            <w:pPr>
              <w:rPr>
                <w:color w:val="000000"/>
                <w:sz w:val="22"/>
                <w:szCs w:val="22"/>
                <w:vertAlign w:val="superscript"/>
              </w:rPr>
            </w:pPr>
            <w:r>
              <w:rPr>
                <w:color w:val="000000"/>
                <w:sz w:val="22"/>
                <w:szCs w:val="22"/>
                <w:vertAlign w:val="superscript"/>
              </w:rPr>
              <w:t>2025</w:t>
            </w:r>
          </w:p>
        </w:tc>
        <w:tc>
          <w:tcPr>
            <w:tcW w:w="1091" w:type="dxa"/>
            <w:tcBorders>
              <w:top w:val="single" w:sz="8" w:space="0" w:color="000000"/>
              <w:left w:val="nil"/>
              <w:bottom w:val="single" w:sz="8" w:space="0" w:color="000000"/>
              <w:right w:val="single" w:sz="8" w:space="0" w:color="000000"/>
            </w:tcBorders>
            <w:vAlign w:val="bottom"/>
          </w:tcPr>
          <w:p w14:paraId="5E2F93DE" w14:textId="77777777" w:rsidR="007A5173" w:rsidRDefault="00000000">
            <w:pPr>
              <w:rPr>
                <w:color w:val="000000"/>
                <w:sz w:val="22"/>
                <w:szCs w:val="22"/>
                <w:vertAlign w:val="superscript"/>
              </w:rPr>
            </w:pPr>
            <w:r>
              <w:rPr>
                <w:color w:val="000000"/>
                <w:sz w:val="22"/>
                <w:szCs w:val="22"/>
                <w:vertAlign w:val="superscript"/>
              </w:rPr>
              <w:t xml:space="preserve">Vazhdon sipas afateve kontratuale </w:t>
            </w:r>
          </w:p>
        </w:tc>
      </w:tr>
      <w:tr w:rsidR="007A5173" w14:paraId="180871A1" w14:textId="77777777">
        <w:trPr>
          <w:trHeight w:val="1605"/>
        </w:trPr>
        <w:tc>
          <w:tcPr>
            <w:tcW w:w="426" w:type="dxa"/>
            <w:tcBorders>
              <w:top w:val="nil"/>
              <w:left w:val="single" w:sz="8" w:space="0" w:color="000000"/>
              <w:bottom w:val="single" w:sz="8" w:space="0" w:color="000000"/>
              <w:right w:val="single" w:sz="8" w:space="0" w:color="000000"/>
            </w:tcBorders>
            <w:shd w:val="clear" w:color="auto" w:fill="FFFFFF"/>
          </w:tcPr>
          <w:p w14:paraId="171E3114" w14:textId="77777777" w:rsidR="007A5173" w:rsidRDefault="00000000">
            <w:pPr>
              <w:jc w:val="center"/>
              <w:rPr>
                <w:color w:val="000000"/>
                <w:sz w:val="22"/>
                <w:szCs w:val="22"/>
                <w:vertAlign w:val="superscript"/>
              </w:rPr>
            </w:pPr>
            <w:r>
              <w:rPr>
                <w:color w:val="000000"/>
                <w:sz w:val="22"/>
                <w:szCs w:val="22"/>
                <w:vertAlign w:val="superscript"/>
              </w:rPr>
              <w:t>67</w:t>
            </w:r>
          </w:p>
        </w:tc>
        <w:tc>
          <w:tcPr>
            <w:tcW w:w="1515" w:type="dxa"/>
            <w:tcBorders>
              <w:top w:val="nil"/>
              <w:left w:val="nil"/>
              <w:bottom w:val="single" w:sz="8" w:space="0" w:color="000000"/>
              <w:right w:val="single" w:sz="8" w:space="0" w:color="000000"/>
            </w:tcBorders>
            <w:vAlign w:val="bottom"/>
          </w:tcPr>
          <w:p w14:paraId="7C4D96F7" w14:textId="77777777" w:rsidR="007A5173" w:rsidRDefault="00000000">
            <w:pPr>
              <w:jc w:val="center"/>
              <w:rPr>
                <w:color w:val="000000"/>
                <w:sz w:val="22"/>
                <w:szCs w:val="22"/>
                <w:vertAlign w:val="superscript"/>
              </w:rPr>
            </w:pPr>
            <w:r>
              <w:rPr>
                <w:color w:val="000000"/>
                <w:sz w:val="22"/>
                <w:szCs w:val="22"/>
                <w:vertAlign w:val="superscript"/>
              </w:rPr>
              <w:t xml:space="preserve">Projekte kombetare kerkimore </w:t>
            </w:r>
          </w:p>
        </w:tc>
        <w:tc>
          <w:tcPr>
            <w:tcW w:w="3124" w:type="dxa"/>
            <w:tcBorders>
              <w:top w:val="nil"/>
              <w:left w:val="nil"/>
              <w:bottom w:val="single" w:sz="8" w:space="0" w:color="000000"/>
              <w:right w:val="single" w:sz="8" w:space="0" w:color="000000"/>
            </w:tcBorders>
            <w:vAlign w:val="bottom"/>
          </w:tcPr>
          <w:p w14:paraId="47A5859B" w14:textId="77777777" w:rsidR="007A5173" w:rsidRDefault="00000000">
            <w:pPr>
              <w:rPr>
                <w:color w:val="000000"/>
                <w:sz w:val="22"/>
                <w:szCs w:val="22"/>
                <w:vertAlign w:val="superscript"/>
              </w:rPr>
            </w:pPr>
            <w:r>
              <w:rPr>
                <w:color w:val="000000"/>
                <w:sz w:val="22"/>
                <w:szCs w:val="22"/>
                <w:vertAlign w:val="superscript"/>
              </w:rPr>
              <w:t>Rritja e Kapaciteteve Kërkimore dhe Shërbimit ndaj Komunitetit Përmes Klinikës së Ligjit: Ofrimi I NdihmësJuridike Falas si Mision Akademik dhe Social I UAMD-së</w:t>
            </w:r>
          </w:p>
        </w:tc>
        <w:tc>
          <w:tcPr>
            <w:tcW w:w="1251" w:type="dxa"/>
            <w:tcBorders>
              <w:top w:val="nil"/>
              <w:left w:val="nil"/>
              <w:bottom w:val="single" w:sz="8" w:space="0" w:color="000000"/>
              <w:right w:val="single" w:sz="8" w:space="0" w:color="000000"/>
            </w:tcBorders>
            <w:vAlign w:val="bottom"/>
          </w:tcPr>
          <w:p w14:paraId="34035929" w14:textId="77777777" w:rsidR="007A5173" w:rsidRDefault="00000000">
            <w:pPr>
              <w:rPr>
                <w:color w:val="000000"/>
                <w:sz w:val="22"/>
                <w:szCs w:val="22"/>
                <w:vertAlign w:val="superscript"/>
              </w:rPr>
            </w:pPr>
            <w:r>
              <w:rPr>
                <w:color w:val="000000"/>
                <w:sz w:val="22"/>
                <w:szCs w:val="22"/>
                <w:vertAlign w:val="superscript"/>
              </w:rPr>
              <w:t>FSHPJ (DD)</w:t>
            </w:r>
          </w:p>
        </w:tc>
        <w:tc>
          <w:tcPr>
            <w:tcW w:w="1313" w:type="dxa"/>
            <w:tcBorders>
              <w:top w:val="nil"/>
              <w:left w:val="nil"/>
              <w:bottom w:val="single" w:sz="8" w:space="0" w:color="000000"/>
              <w:right w:val="single" w:sz="8" w:space="0" w:color="000000"/>
            </w:tcBorders>
            <w:vAlign w:val="bottom"/>
          </w:tcPr>
          <w:p w14:paraId="7F80492A" w14:textId="77777777" w:rsidR="007A5173" w:rsidRDefault="00000000">
            <w:pPr>
              <w:rPr>
                <w:color w:val="000000"/>
                <w:sz w:val="22"/>
                <w:szCs w:val="22"/>
                <w:vertAlign w:val="superscript"/>
              </w:rPr>
            </w:pPr>
            <w:r>
              <w:rPr>
                <w:color w:val="000000"/>
                <w:sz w:val="22"/>
                <w:szCs w:val="22"/>
                <w:vertAlign w:val="superscript"/>
              </w:rPr>
              <w:t xml:space="preserve">Rritja e projekteve kerkimore </w:t>
            </w:r>
          </w:p>
        </w:tc>
        <w:tc>
          <w:tcPr>
            <w:tcW w:w="846" w:type="dxa"/>
            <w:tcBorders>
              <w:top w:val="nil"/>
              <w:left w:val="nil"/>
              <w:bottom w:val="single" w:sz="8" w:space="0" w:color="000000"/>
              <w:right w:val="single" w:sz="8" w:space="0" w:color="000000"/>
            </w:tcBorders>
            <w:vAlign w:val="bottom"/>
          </w:tcPr>
          <w:p w14:paraId="7783D733" w14:textId="77777777" w:rsidR="007A5173" w:rsidRDefault="00000000">
            <w:pPr>
              <w:rPr>
                <w:color w:val="000000"/>
                <w:sz w:val="22"/>
                <w:szCs w:val="22"/>
                <w:vertAlign w:val="superscript"/>
              </w:rPr>
            </w:pPr>
            <w:r>
              <w:rPr>
                <w:color w:val="000000"/>
                <w:sz w:val="22"/>
                <w:szCs w:val="22"/>
                <w:vertAlign w:val="superscript"/>
              </w:rPr>
              <w:t>2025</w:t>
            </w:r>
          </w:p>
        </w:tc>
        <w:tc>
          <w:tcPr>
            <w:tcW w:w="1091" w:type="dxa"/>
            <w:tcBorders>
              <w:top w:val="nil"/>
              <w:left w:val="nil"/>
              <w:bottom w:val="single" w:sz="8" w:space="0" w:color="000000"/>
              <w:right w:val="single" w:sz="8" w:space="0" w:color="000000"/>
            </w:tcBorders>
            <w:vAlign w:val="bottom"/>
          </w:tcPr>
          <w:p w14:paraId="17E3C4FA" w14:textId="77777777" w:rsidR="007A5173" w:rsidRDefault="00000000">
            <w:pPr>
              <w:rPr>
                <w:color w:val="000000"/>
                <w:sz w:val="22"/>
                <w:szCs w:val="22"/>
                <w:vertAlign w:val="superscript"/>
              </w:rPr>
            </w:pPr>
            <w:r>
              <w:rPr>
                <w:color w:val="000000"/>
                <w:sz w:val="22"/>
                <w:szCs w:val="22"/>
                <w:vertAlign w:val="superscript"/>
              </w:rPr>
              <w:t xml:space="preserve">Vazhdon sipas afateve kontratuale </w:t>
            </w:r>
          </w:p>
        </w:tc>
      </w:tr>
      <w:tr w:rsidR="007A5173" w14:paraId="28361A44" w14:textId="77777777">
        <w:trPr>
          <w:trHeight w:val="930"/>
        </w:trPr>
        <w:tc>
          <w:tcPr>
            <w:tcW w:w="426" w:type="dxa"/>
            <w:tcBorders>
              <w:top w:val="nil"/>
              <w:left w:val="single" w:sz="8" w:space="0" w:color="000000"/>
              <w:bottom w:val="single" w:sz="8" w:space="0" w:color="000000"/>
              <w:right w:val="single" w:sz="8" w:space="0" w:color="000000"/>
            </w:tcBorders>
            <w:shd w:val="clear" w:color="auto" w:fill="FFFFFF"/>
          </w:tcPr>
          <w:p w14:paraId="16FBF9EB" w14:textId="77777777" w:rsidR="007A5173" w:rsidRDefault="00000000">
            <w:pPr>
              <w:jc w:val="center"/>
              <w:rPr>
                <w:color w:val="000000"/>
                <w:sz w:val="22"/>
                <w:szCs w:val="22"/>
                <w:vertAlign w:val="superscript"/>
              </w:rPr>
            </w:pPr>
            <w:r>
              <w:rPr>
                <w:color w:val="000000"/>
                <w:sz w:val="22"/>
                <w:szCs w:val="22"/>
                <w:vertAlign w:val="superscript"/>
              </w:rPr>
              <w:t>68</w:t>
            </w:r>
          </w:p>
        </w:tc>
        <w:tc>
          <w:tcPr>
            <w:tcW w:w="1515" w:type="dxa"/>
            <w:tcBorders>
              <w:top w:val="nil"/>
              <w:left w:val="nil"/>
              <w:bottom w:val="single" w:sz="8" w:space="0" w:color="000000"/>
              <w:right w:val="single" w:sz="8" w:space="0" w:color="000000"/>
            </w:tcBorders>
            <w:vAlign w:val="bottom"/>
          </w:tcPr>
          <w:p w14:paraId="5BAF6A56" w14:textId="77777777" w:rsidR="007A5173" w:rsidRDefault="00000000">
            <w:pPr>
              <w:jc w:val="center"/>
              <w:rPr>
                <w:color w:val="000000"/>
                <w:sz w:val="22"/>
                <w:szCs w:val="22"/>
                <w:vertAlign w:val="superscript"/>
              </w:rPr>
            </w:pPr>
            <w:r>
              <w:rPr>
                <w:color w:val="000000"/>
                <w:sz w:val="22"/>
                <w:szCs w:val="22"/>
                <w:vertAlign w:val="superscript"/>
              </w:rPr>
              <w:t xml:space="preserve">Projekte kombetare kerkimore </w:t>
            </w:r>
          </w:p>
        </w:tc>
        <w:tc>
          <w:tcPr>
            <w:tcW w:w="3124" w:type="dxa"/>
            <w:tcBorders>
              <w:top w:val="nil"/>
              <w:left w:val="nil"/>
              <w:bottom w:val="single" w:sz="8" w:space="0" w:color="000000"/>
              <w:right w:val="single" w:sz="8" w:space="0" w:color="000000"/>
            </w:tcBorders>
            <w:vAlign w:val="bottom"/>
          </w:tcPr>
          <w:p w14:paraId="738F4765" w14:textId="77777777" w:rsidR="007A5173" w:rsidRDefault="00000000">
            <w:pPr>
              <w:rPr>
                <w:color w:val="000000"/>
                <w:sz w:val="22"/>
                <w:szCs w:val="22"/>
                <w:vertAlign w:val="superscript"/>
              </w:rPr>
            </w:pPr>
            <w:r>
              <w:rPr>
                <w:color w:val="000000"/>
                <w:sz w:val="22"/>
                <w:szCs w:val="22"/>
                <w:vertAlign w:val="superscript"/>
              </w:rPr>
              <w:t>LAWFIT-Përgatitja Profesionale e Studentëve të Drejtësisë për Tregun e Punës në Epokën Digjitale</w:t>
            </w:r>
          </w:p>
        </w:tc>
        <w:tc>
          <w:tcPr>
            <w:tcW w:w="1251" w:type="dxa"/>
            <w:tcBorders>
              <w:top w:val="nil"/>
              <w:left w:val="nil"/>
              <w:bottom w:val="single" w:sz="8" w:space="0" w:color="000000"/>
              <w:right w:val="single" w:sz="8" w:space="0" w:color="000000"/>
            </w:tcBorders>
            <w:vAlign w:val="bottom"/>
          </w:tcPr>
          <w:p w14:paraId="5AB2EBF2" w14:textId="77777777" w:rsidR="007A5173" w:rsidRDefault="00000000">
            <w:pPr>
              <w:rPr>
                <w:color w:val="000000"/>
                <w:sz w:val="22"/>
                <w:szCs w:val="22"/>
                <w:vertAlign w:val="superscript"/>
              </w:rPr>
            </w:pPr>
            <w:r>
              <w:rPr>
                <w:color w:val="000000"/>
                <w:sz w:val="22"/>
                <w:szCs w:val="22"/>
                <w:vertAlign w:val="superscript"/>
              </w:rPr>
              <w:t>FSHPJ (DD)</w:t>
            </w:r>
          </w:p>
        </w:tc>
        <w:tc>
          <w:tcPr>
            <w:tcW w:w="1313" w:type="dxa"/>
            <w:tcBorders>
              <w:top w:val="nil"/>
              <w:left w:val="nil"/>
              <w:bottom w:val="single" w:sz="8" w:space="0" w:color="000000"/>
              <w:right w:val="single" w:sz="8" w:space="0" w:color="000000"/>
            </w:tcBorders>
            <w:vAlign w:val="bottom"/>
          </w:tcPr>
          <w:p w14:paraId="1D127F4E" w14:textId="77777777" w:rsidR="007A5173" w:rsidRDefault="00000000">
            <w:pPr>
              <w:rPr>
                <w:color w:val="000000"/>
                <w:sz w:val="22"/>
                <w:szCs w:val="22"/>
                <w:vertAlign w:val="superscript"/>
              </w:rPr>
            </w:pPr>
            <w:r>
              <w:rPr>
                <w:color w:val="000000"/>
                <w:sz w:val="22"/>
                <w:szCs w:val="22"/>
                <w:vertAlign w:val="superscript"/>
              </w:rPr>
              <w:t xml:space="preserve">Rritja e projekteve kerkimore </w:t>
            </w:r>
          </w:p>
        </w:tc>
        <w:tc>
          <w:tcPr>
            <w:tcW w:w="846" w:type="dxa"/>
            <w:tcBorders>
              <w:top w:val="nil"/>
              <w:left w:val="nil"/>
              <w:bottom w:val="single" w:sz="8" w:space="0" w:color="000000"/>
              <w:right w:val="single" w:sz="8" w:space="0" w:color="000000"/>
            </w:tcBorders>
            <w:vAlign w:val="bottom"/>
          </w:tcPr>
          <w:p w14:paraId="69AA8563" w14:textId="77777777" w:rsidR="007A5173" w:rsidRDefault="00000000">
            <w:pPr>
              <w:rPr>
                <w:color w:val="000000"/>
                <w:sz w:val="22"/>
                <w:szCs w:val="22"/>
                <w:vertAlign w:val="superscript"/>
              </w:rPr>
            </w:pPr>
            <w:r>
              <w:rPr>
                <w:color w:val="000000"/>
                <w:sz w:val="22"/>
                <w:szCs w:val="22"/>
                <w:vertAlign w:val="superscript"/>
              </w:rPr>
              <w:t>2025</w:t>
            </w:r>
          </w:p>
        </w:tc>
        <w:tc>
          <w:tcPr>
            <w:tcW w:w="1091" w:type="dxa"/>
            <w:tcBorders>
              <w:top w:val="nil"/>
              <w:left w:val="nil"/>
              <w:bottom w:val="single" w:sz="8" w:space="0" w:color="000000"/>
              <w:right w:val="single" w:sz="8" w:space="0" w:color="000000"/>
            </w:tcBorders>
            <w:vAlign w:val="bottom"/>
          </w:tcPr>
          <w:p w14:paraId="4DCC0DB1" w14:textId="77777777" w:rsidR="007A5173" w:rsidRDefault="00000000">
            <w:pPr>
              <w:rPr>
                <w:color w:val="000000"/>
                <w:sz w:val="22"/>
                <w:szCs w:val="22"/>
                <w:vertAlign w:val="superscript"/>
              </w:rPr>
            </w:pPr>
            <w:r>
              <w:rPr>
                <w:color w:val="000000"/>
                <w:sz w:val="22"/>
                <w:szCs w:val="22"/>
                <w:vertAlign w:val="superscript"/>
              </w:rPr>
              <w:t xml:space="preserve">Vazhdon sipas afateve kontratuale </w:t>
            </w:r>
          </w:p>
        </w:tc>
      </w:tr>
      <w:tr w:rsidR="007A5173" w14:paraId="6AD50B70" w14:textId="77777777">
        <w:trPr>
          <w:trHeight w:val="2490"/>
        </w:trPr>
        <w:tc>
          <w:tcPr>
            <w:tcW w:w="426" w:type="dxa"/>
            <w:tcBorders>
              <w:top w:val="nil"/>
              <w:left w:val="single" w:sz="8" w:space="0" w:color="000000"/>
              <w:bottom w:val="single" w:sz="8" w:space="0" w:color="000000"/>
              <w:right w:val="single" w:sz="8" w:space="0" w:color="000000"/>
            </w:tcBorders>
            <w:shd w:val="clear" w:color="auto" w:fill="FFFFFF"/>
          </w:tcPr>
          <w:p w14:paraId="3E9A69CF" w14:textId="77777777" w:rsidR="007A5173" w:rsidRDefault="00000000">
            <w:pPr>
              <w:jc w:val="center"/>
              <w:rPr>
                <w:color w:val="000000"/>
                <w:sz w:val="22"/>
                <w:szCs w:val="22"/>
                <w:vertAlign w:val="superscript"/>
              </w:rPr>
            </w:pPr>
            <w:r>
              <w:rPr>
                <w:color w:val="000000"/>
                <w:sz w:val="22"/>
                <w:szCs w:val="22"/>
                <w:vertAlign w:val="superscript"/>
              </w:rPr>
              <w:t>69</w:t>
            </w:r>
          </w:p>
        </w:tc>
        <w:tc>
          <w:tcPr>
            <w:tcW w:w="1515" w:type="dxa"/>
            <w:tcBorders>
              <w:top w:val="nil"/>
              <w:left w:val="nil"/>
              <w:bottom w:val="single" w:sz="8" w:space="0" w:color="000000"/>
              <w:right w:val="single" w:sz="8" w:space="0" w:color="000000"/>
            </w:tcBorders>
            <w:vAlign w:val="center"/>
          </w:tcPr>
          <w:p w14:paraId="44DA1280" w14:textId="77777777" w:rsidR="007A5173" w:rsidRDefault="00000000">
            <w:pPr>
              <w:jc w:val="center"/>
              <w:rPr>
                <w:color w:val="000000"/>
                <w:sz w:val="22"/>
                <w:szCs w:val="22"/>
                <w:vertAlign w:val="superscript"/>
              </w:rPr>
            </w:pPr>
            <w:r>
              <w:rPr>
                <w:color w:val="000000"/>
                <w:sz w:val="22"/>
                <w:szCs w:val="22"/>
                <w:vertAlign w:val="superscript"/>
              </w:rPr>
              <w:t>Dy programe të reja me diplomë të dyfishtë me universitetin partner në Nitra</w:t>
            </w:r>
          </w:p>
        </w:tc>
        <w:tc>
          <w:tcPr>
            <w:tcW w:w="3124" w:type="dxa"/>
            <w:tcBorders>
              <w:top w:val="nil"/>
              <w:left w:val="nil"/>
              <w:bottom w:val="single" w:sz="8" w:space="0" w:color="000000"/>
              <w:right w:val="single" w:sz="8" w:space="0" w:color="000000"/>
            </w:tcBorders>
            <w:vAlign w:val="center"/>
          </w:tcPr>
          <w:p w14:paraId="7D048C57" w14:textId="77777777" w:rsidR="007A5173" w:rsidRDefault="00000000">
            <w:pPr>
              <w:rPr>
                <w:color w:val="000000"/>
                <w:sz w:val="22"/>
                <w:szCs w:val="22"/>
                <w:vertAlign w:val="superscript"/>
              </w:rPr>
            </w:pPr>
            <w:r>
              <w:rPr>
                <w:color w:val="000000"/>
                <w:sz w:val="22"/>
                <w:szCs w:val="22"/>
                <w:vertAlign w:val="superscript"/>
              </w:rPr>
              <w:t xml:space="preserve">Në kuadër të ndërkombëtarizimit janë riorganizuar programet </w:t>
            </w:r>
          </w:p>
        </w:tc>
        <w:tc>
          <w:tcPr>
            <w:tcW w:w="1251" w:type="dxa"/>
            <w:tcBorders>
              <w:top w:val="nil"/>
              <w:left w:val="nil"/>
              <w:bottom w:val="single" w:sz="8" w:space="0" w:color="000000"/>
              <w:right w:val="single" w:sz="8" w:space="0" w:color="000000"/>
            </w:tcBorders>
            <w:vAlign w:val="center"/>
          </w:tcPr>
          <w:p w14:paraId="3288EFA0" w14:textId="77777777" w:rsidR="007A5173" w:rsidRDefault="00000000">
            <w:pPr>
              <w:rPr>
                <w:color w:val="000000"/>
                <w:sz w:val="22"/>
                <w:szCs w:val="22"/>
                <w:vertAlign w:val="superscript"/>
              </w:rPr>
            </w:pPr>
            <w:r>
              <w:rPr>
                <w:color w:val="000000"/>
                <w:sz w:val="22"/>
                <w:szCs w:val="22"/>
                <w:vertAlign w:val="superscript"/>
              </w:rPr>
              <w:t>FE dhe Departamenti i Gjuhëve të huaja</w:t>
            </w:r>
          </w:p>
        </w:tc>
        <w:tc>
          <w:tcPr>
            <w:tcW w:w="1313" w:type="dxa"/>
            <w:tcBorders>
              <w:top w:val="nil"/>
              <w:left w:val="nil"/>
              <w:bottom w:val="single" w:sz="8" w:space="0" w:color="000000"/>
              <w:right w:val="single" w:sz="8" w:space="0" w:color="000000"/>
            </w:tcBorders>
            <w:vAlign w:val="center"/>
          </w:tcPr>
          <w:p w14:paraId="4A5D9714" w14:textId="77777777" w:rsidR="007A5173" w:rsidRDefault="00000000">
            <w:pPr>
              <w:rPr>
                <w:color w:val="000000"/>
                <w:sz w:val="22"/>
                <w:szCs w:val="22"/>
                <w:vertAlign w:val="superscript"/>
              </w:rPr>
            </w:pPr>
            <w:r>
              <w:rPr>
                <w:color w:val="000000"/>
                <w:sz w:val="22"/>
                <w:szCs w:val="22"/>
                <w:vertAlign w:val="superscript"/>
              </w:rPr>
              <w:t>Puna dhe riorganizimi është bërë gjatë vitit akademik 2024-2025 dhe programet janë hapur për vitin 2025-2026</w:t>
            </w:r>
          </w:p>
        </w:tc>
        <w:tc>
          <w:tcPr>
            <w:tcW w:w="846" w:type="dxa"/>
            <w:tcBorders>
              <w:top w:val="nil"/>
              <w:left w:val="nil"/>
              <w:bottom w:val="single" w:sz="8" w:space="0" w:color="000000"/>
              <w:right w:val="single" w:sz="8" w:space="0" w:color="000000"/>
            </w:tcBorders>
            <w:vAlign w:val="center"/>
          </w:tcPr>
          <w:p w14:paraId="0379BED3" w14:textId="77777777" w:rsidR="007A5173" w:rsidRDefault="00000000">
            <w:pPr>
              <w:rPr>
                <w:color w:val="000000"/>
                <w:sz w:val="22"/>
                <w:szCs w:val="22"/>
                <w:vertAlign w:val="superscript"/>
              </w:rPr>
            </w:pPr>
            <w:r>
              <w:rPr>
                <w:color w:val="000000"/>
                <w:sz w:val="22"/>
                <w:szCs w:val="22"/>
                <w:vertAlign w:val="superscript"/>
              </w:rPr>
              <w:t>Brenda vitit akademik</w:t>
            </w:r>
          </w:p>
        </w:tc>
        <w:tc>
          <w:tcPr>
            <w:tcW w:w="1091" w:type="dxa"/>
            <w:tcBorders>
              <w:top w:val="nil"/>
              <w:left w:val="nil"/>
              <w:bottom w:val="single" w:sz="8" w:space="0" w:color="000000"/>
              <w:right w:val="single" w:sz="8" w:space="0" w:color="000000"/>
            </w:tcBorders>
            <w:vAlign w:val="center"/>
          </w:tcPr>
          <w:p w14:paraId="709A4EFC" w14:textId="77777777" w:rsidR="007A5173" w:rsidRDefault="00000000">
            <w:pPr>
              <w:rPr>
                <w:color w:val="000000"/>
                <w:sz w:val="22"/>
                <w:szCs w:val="22"/>
                <w:vertAlign w:val="superscript"/>
              </w:rPr>
            </w:pPr>
            <w:r>
              <w:rPr>
                <w:color w:val="000000"/>
                <w:sz w:val="22"/>
                <w:szCs w:val="22"/>
                <w:vertAlign w:val="superscript"/>
              </w:rPr>
              <w:t>NK</w:t>
            </w:r>
          </w:p>
        </w:tc>
      </w:tr>
      <w:tr w:rsidR="007A5173" w14:paraId="6D4F59F2" w14:textId="77777777">
        <w:trPr>
          <w:trHeight w:val="2490"/>
        </w:trPr>
        <w:tc>
          <w:tcPr>
            <w:tcW w:w="426" w:type="dxa"/>
            <w:tcBorders>
              <w:top w:val="nil"/>
              <w:left w:val="single" w:sz="8" w:space="0" w:color="000000"/>
              <w:bottom w:val="single" w:sz="8" w:space="0" w:color="000000"/>
              <w:right w:val="single" w:sz="8" w:space="0" w:color="000000"/>
            </w:tcBorders>
            <w:shd w:val="clear" w:color="auto" w:fill="FFFFFF"/>
          </w:tcPr>
          <w:p w14:paraId="0A24A520" w14:textId="77777777" w:rsidR="007A5173" w:rsidRDefault="00000000">
            <w:pPr>
              <w:jc w:val="center"/>
              <w:rPr>
                <w:color w:val="000000"/>
                <w:sz w:val="22"/>
                <w:szCs w:val="22"/>
                <w:vertAlign w:val="superscript"/>
              </w:rPr>
            </w:pPr>
            <w:r>
              <w:rPr>
                <w:color w:val="000000"/>
                <w:sz w:val="22"/>
                <w:szCs w:val="22"/>
                <w:vertAlign w:val="superscript"/>
              </w:rPr>
              <w:t>70</w:t>
            </w:r>
          </w:p>
        </w:tc>
        <w:tc>
          <w:tcPr>
            <w:tcW w:w="1515" w:type="dxa"/>
            <w:tcBorders>
              <w:top w:val="nil"/>
              <w:left w:val="nil"/>
              <w:bottom w:val="single" w:sz="8" w:space="0" w:color="000000"/>
              <w:right w:val="single" w:sz="8" w:space="0" w:color="000000"/>
            </w:tcBorders>
            <w:vAlign w:val="center"/>
          </w:tcPr>
          <w:p w14:paraId="3ADF8395" w14:textId="77777777" w:rsidR="007A5173" w:rsidRDefault="00000000">
            <w:pPr>
              <w:jc w:val="center"/>
              <w:rPr>
                <w:color w:val="000000"/>
                <w:sz w:val="22"/>
                <w:szCs w:val="22"/>
                <w:vertAlign w:val="superscript"/>
              </w:rPr>
            </w:pPr>
            <w:r>
              <w:rPr>
                <w:color w:val="000000"/>
                <w:sz w:val="22"/>
                <w:szCs w:val="22"/>
                <w:vertAlign w:val="superscript"/>
              </w:rPr>
              <w:t>Programi i ciklit të tretë, Doktoratë, në “Didaktikë e Gjuhëve të Huaja”, diplomë e dyfishtë me universitetin e Nitres dhe përbën një risi për Universitetin “Aleksandër Moisiu” Durrës</w:t>
            </w:r>
          </w:p>
        </w:tc>
        <w:tc>
          <w:tcPr>
            <w:tcW w:w="3124" w:type="dxa"/>
            <w:tcBorders>
              <w:top w:val="nil"/>
              <w:left w:val="nil"/>
              <w:bottom w:val="single" w:sz="8" w:space="0" w:color="000000"/>
              <w:right w:val="single" w:sz="8" w:space="0" w:color="000000"/>
            </w:tcBorders>
            <w:vAlign w:val="center"/>
          </w:tcPr>
          <w:p w14:paraId="2BC7C57E" w14:textId="77777777" w:rsidR="007A5173" w:rsidRDefault="00000000">
            <w:pPr>
              <w:rPr>
                <w:color w:val="000000"/>
                <w:sz w:val="22"/>
                <w:szCs w:val="22"/>
                <w:vertAlign w:val="superscript"/>
              </w:rPr>
            </w:pPr>
            <w:r>
              <w:rPr>
                <w:color w:val="000000"/>
                <w:sz w:val="22"/>
                <w:szCs w:val="22"/>
                <w:vertAlign w:val="superscript"/>
              </w:rPr>
              <w:t>Në kuadër të ndërkombëtarizimit  është synuar dhe realizuar hapja e programit të ciklit të tretë të studimeve me diplomë të dyfishtë</w:t>
            </w:r>
          </w:p>
        </w:tc>
        <w:tc>
          <w:tcPr>
            <w:tcW w:w="1251" w:type="dxa"/>
            <w:tcBorders>
              <w:top w:val="nil"/>
              <w:left w:val="nil"/>
              <w:bottom w:val="single" w:sz="8" w:space="0" w:color="000000"/>
              <w:right w:val="single" w:sz="8" w:space="0" w:color="000000"/>
            </w:tcBorders>
            <w:vAlign w:val="center"/>
          </w:tcPr>
          <w:p w14:paraId="29F04EDD" w14:textId="77777777" w:rsidR="007A5173" w:rsidRDefault="00000000">
            <w:pPr>
              <w:rPr>
                <w:color w:val="000000"/>
                <w:sz w:val="22"/>
                <w:szCs w:val="22"/>
                <w:vertAlign w:val="superscript"/>
              </w:rPr>
            </w:pPr>
            <w:r>
              <w:rPr>
                <w:color w:val="000000"/>
                <w:sz w:val="22"/>
                <w:szCs w:val="22"/>
                <w:vertAlign w:val="superscript"/>
              </w:rPr>
              <w:t>FE dhe Departamenti i Gjuhëve të huaja</w:t>
            </w:r>
          </w:p>
        </w:tc>
        <w:tc>
          <w:tcPr>
            <w:tcW w:w="1313" w:type="dxa"/>
            <w:tcBorders>
              <w:top w:val="nil"/>
              <w:left w:val="nil"/>
              <w:bottom w:val="single" w:sz="8" w:space="0" w:color="000000"/>
              <w:right w:val="single" w:sz="8" w:space="0" w:color="000000"/>
            </w:tcBorders>
            <w:vAlign w:val="center"/>
          </w:tcPr>
          <w:p w14:paraId="030E30D5" w14:textId="77777777" w:rsidR="007A5173" w:rsidRDefault="00000000">
            <w:pPr>
              <w:rPr>
                <w:color w:val="000000"/>
                <w:sz w:val="22"/>
                <w:szCs w:val="22"/>
                <w:vertAlign w:val="superscript"/>
              </w:rPr>
            </w:pPr>
            <w:r>
              <w:rPr>
                <w:color w:val="000000"/>
                <w:sz w:val="22"/>
                <w:szCs w:val="22"/>
                <w:vertAlign w:val="superscript"/>
              </w:rPr>
              <w:t>Puna dhe riorganizimi është bërë gjatë vitit akademik 2024-2025 dhe programet janë hapur për vitin 2025-2026</w:t>
            </w:r>
          </w:p>
        </w:tc>
        <w:tc>
          <w:tcPr>
            <w:tcW w:w="846" w:type="dxa"/>
            <w:tcBorders>
              <w:top w:val="nil"/>
              <w:left w:val="nil"/>
              <w:bottom w:val="single" w:sz="8" w:space="0" w:color="000000"/>
              <w:right w:val="single" w:sz="8" w:space="0" w:color="000000"/>
            </w:tcBorders>
            <w:vAlign w:val="center"/>
          </w:tcPr>
          <w:p w14:paraId="527405DD" w14:textId="77777777" w:rsidR="007A5173" w:rsidRDefault="00000000">
            <w:pPr>
              <w:rPr>
                <w:color w:val="000000"/>
                <w:sz w:val="22"/>
                <w:szCs w:val="22"/>
                <w:vertAlign w:val="superscript"/>
              </w:rPr>
            </w:pPr>
            <w:r>
              <w:rPr>
                <w:color w:val="000000"/>
                <w:sz w:val="22"/>
                <w:szCs w:val="22"/>
                <w:vertAlign w:val="superscript"/>
              </w:rPr>
              <w:t>Brenda vitit akademik</w:t>
            </w:r>
          </w:p>
        </w:tc>
        <w:tc>
          <w:tcPr>
            <w:tcW w:w="1091" w:type="dxa"/>
            <w:tcBorders>
              <w:top w:val="nil"/>
              <w:left w:val="nil"/>
              <w:bottom w:val="single" w:sz="8" w:space="0" w:color="000000"/>
              <w:right w:val="single" w:sz="8" w:space="0" w:color="000000"/>
            </w:tcBorders>
            <w:vAlign w:val="center"/>
          </w:tcPr>
          <w:p w14:paraId="4811C8C0" w14:textId="77777777" w:rsidR="007A5173" w:rsidRDefault="00000000">
            <w:pPr>
              <w:rPr>
                <w:color w:val="000000"/>
                <w:sz w:val="22"/>
                <w:szCs w:val="22"/>
                <w:vertAlign w:val="superscript"/>
              </w:rPr>
            </w:pPr>
            <w:r>
              <w:rPr>
                <w:color w:val="000000"/>
                <w:sz w:val="22"/>
                <w:szCs w:val="22"/>
                <w:vertAlign w:val="superscript"/>
              </w:rPr>
              <w:t>NK</w:t>
            </w:r>
          </w:p>
        </w:tc>
      </w:tr>
      <w:tr w:rsidR="007A5173" w14:paraId="09C9DF04" w14:textId="77777777">
        <w:trPr>
          <w:trHeight w:val="1815"/>
        </w:trPr>
        <w:tc>
          <w:tcPr>
            <w:tcW w:w="426" w:type="dxa"/>
            <w:tcBorders>
              <w:top w:val="nil"/>
              <w:left w:val="single" w:sz="8" w:space="0" w:color="000000"/>
              <w:bottom w:val="single" w:sz="8" w:space="0" w:color="000000"/>
              <w:right w:val="single" w:sz="8" w:space="0" w:color="000000"/>
            </w:tcBorders>
            <w:shd w:val="clear" w:color="auto" w:fill="FFFFFF"/>
          </w:tcPr>
          <w:p w14:paraId="183A7DD8" w14:textId="77777777" w:rsidR="007A5173" w:rsidRDefault="00000000">
            <w:pPr>
              <w:jc w:val="center"/>
              <w:rPr>
                <w:color w:val="000000"/>
                <w:sz w:val="22"/>
                <w:szCs w:val="22"/>
                <w:vertAlign w:val="superscript"/>
              </w:rPr>
            </w:pPr>
            <w:r>
              <w:rPr>
                <w:color w:val="000000"/>
                <w:sz w:val="22"/>
                <w:szCs w:val="22"/>
                <w:vertAlign w:val="superscript"/>
              </w:rPr>
              <w:t>71</w:t>
            </w:r>
          </w:p>
        </w:tc>
        <w:tc>
          <w:tcPr>
            <w:tcW w:w="1515" w:type="dxa"/>
            <w:tcBorders>
              <w:top w:val="nil"/>
              <w:left w:val="nil"/>
              <w:bottom w:val="nil"/>
              <w:right w:val="single" w:sz="8" w:space="0" w:color="000000"/>
            </w:tcBorders>
            <w:vAlign w:val="center"/>
          </w:tcPr>
          <w:p w14:paraId="16FA94B9" w14:textId="77777777" w:rsidR="007A5173" w:rsidRDefault="00000000">
            <w:pPr>
              <w:jc w:val="center"/>
              <w:rPr>
                <w:color w:val="000000"/>
                <w:sz w:val="22"/>
                <w:szCs w:val="22"/>
                <w:vertAlign w:val="superscript"/>
              </w:rPr>
            </w:pPr>
            <w:r>
              <w:rPr>
                <w:color w:val="000000"/>
                <w:sz w:val="22"/>
                <w:szCs w:val="22"/>
                <w:vertAlign w:val="superscript"/>
              </w:rPr>
              <w:t>Program i ciklit të dytë “Master i Shkencave në Menaxhim dhe Supervizim të Institucioneve Arsimore” diplomë dyfishe me Universitetin Politeknik të Bragançës, partner në Aleancën STARS EU.</w:t>
            </w:r>
          </w:p>
        </w:tc>
        <w:tc>
          <w:tcPr>
            <w:tcW w:w="3124" w:type="dxa"/>
            <w:tcBorders>
              <w:top w:val="nil"/>
              <w:left w:val="nil"/>
              <w:bottom w:val="single" w:sz="8" w:space="0" w:color="000000"/>
              <w:right w:val="single" w:sz="8" w:space="0" w:color="000000"/>
            </w:tcBorders>
            <w:vAlign w:val="center"/>
          </w:tcPr>
          <w:p w14:paraId="26283B1A" w14:textId="77777777" w:rsidR="007A5173" w:rsidRDefault="00000000">
            <w:pPr>
              <w:jc w:val="both"/>
              <w:rPr>
                <w:color w:val="000000"/>
                <w:sz w:val="22"/>
                <w:szCs w:val="22"/>
                <w:vertAlign w:val="superscript"/>
              </w:rPr>
            </w:pPr>
            <w:r>
              <w:rPr>
                <w:color w:val="000000"/>
                <w:sz w:val="22"/>
                <w:szCs w:val="22"/>
                <w:vertAlign w:val="superscript"/>
              </w:rPr>
              <w:t>Ka filluar bashkëpunimi për këtë program i cili prite të fillojë për vitin akademik 2026-2027</w:t>
            </w:r>
          </w:p>
        </w:tc>
        <w:tc>
          <w:tcPr>
            <w:tcW w:w="1251" w:type="dxa"/>
            <w:tcBorders>
              <w:top w:val="nil"/>
              <w:left w:val="nil"/>
              <w:bottom w:val="single" w:sz="8" w:space="0" w:color="000000"/>
              <w:right w:val="single" w:sz="8" w:space="0" w:color="000000"/>
            </w:tcBorders>
            <w:vAlign w:val="center"/>
          </w:tcPr>
          <w:p w14:paraId="70700944" w14:textId="77777777" w:rsidR="007A5173" w:rsidRDefault="00000000">
            <w:pPr>
              <w:rPr>
                <w:color w:val="000000"/>
                <w:sz w:val="22"/>
                <w:szCs w:val="22"/>
                <w:vertAlign w:val="superscript"/>
              </w:rPr>
            </w:pPr>
            <w:r>
              <w:rPr>
                <w:color w:val="000000"/>
                <w:sz w:val="22"/>
                <w:szCs w:val="22"/>
                <w:vertAlign w:val="superscript"/>
              </w:rPr>
              <w:t>FE dhe Departamenti i Pedagogjisë</w:t>
            </w:r>
          </w:p>
        </w:tc>
        <w:tc>
          <w:tcPr>
            <w:tcW w:w="1313" w:type="dxa"/>
            <w:tcBorders>
              <w:top w:val="nil"/>
              <w:left w:val="nil"/>
              <w:bottom w:val="single" w:sz="8" w:space="0" w:color="000000"/>
              <w:right w:val="single" w:sz="8" w:space="0" w:color="000000"/>
            </w:tcBorders>
            <w:vAlign w:val="center"/>
          </w:tcPr>
          <w:p w14:paraId="15207815" w14:textId="77777777" w:rsidR="007A5173" w:rsidRDefault="00000000">
            <w:pPr>
              <w:rPr>
                <w:color w:val="000000"/>
                <w:sz w:val="22"/>
                <w:szCs w:val="22"/>
                <w:vertAlign w:val="superscript"/>
              </w:rPr>
            </w:pPr>
            <w:r>
              <w:rPr>
                <w:color w:val="000000"/>
                <w:sz w:val="22"/>
                <w:szCs w:val="22"/>
                <w:vertAlign w:val="superscript"/>
              </w:rPr>
              <w:t xml:space="preserve">Puna dhe riorganizimi është bërë gjatë vitit akademik 2024-2025 </w:t>
            </w:r>
          </w:p>
        </w:tc>
        <w:tc>
          <w:tcPr>
            <w:tcW w:w="846" w:type="dxa"/>
            <w:tcBorders>
              <w:top w:val="nil"/>
              <w:left w:val="nil"/>
              <w:bottom w:val="single" w:sz="8" w:space="0" w:color="000000"/>
              <w:right w:val="single" w:sz="8" w:space="0" w:color="000000"/>
            </w:tcBorders>
            <w:vAlign w:val="center"/>
          </w:tcPr>
          <w:p w14:paraId="19AB7335" w14:textId="77777777" w:rsidR="007A5173" w:rsidRDefault="00000000">
            <w:pPr>
              <w:rPr>
                <w:color w:val="000000"/>
                <w:sz w:val="22"/>
                <w:szCs w:val="22"/>
                <w:vertAlign w:val="superscript"/>
              </w:rPr>
            </w:pPr>
            <w:r>
              <w:rPr>
                <w:color w:val="000000"/>
                <w:sz w:val="22"/>
                <w:szCs w:val="22"/>
                <w:vertAlign w:val="superscript"/>
              </w:rPr>
              <w:t>Brenda vitit akademik</w:t>
            </w:r>
          </w:p>
        </w:tc>
        <w:tc>
          <w:tcPr>
            <w:tcW w:w="1091" w:type="dxa"/>
            <w:tcBorders>
              <w:top w:val="nil"/>
              <w:left w:val="nil"/>
              <w:bottom w:val="single" w:sz="8" w:space="0" w:color="000000"/>
              <w:right w:val="single" w:sz="8" w:space="0" w:color="000000"/>
            </w:tcBorders>
            <w:vAlign w:val="center"/>
          </w:tcPr>
          <w:p w14:paraId="616F66DC" w14:textId="77777777" w:rsidR="007A5173" w:rsidRDefault="00000000">
            <w:pPr>
              <w:rPr>
                <w:color w:val="000000"/>
                <w:sz w:val="22"/>
                <w:szCs w:val="22"/>
                <w:vertAlign w:val="superscript"/>
              </w:rPr>
            </w:pPr>
            <w:r>
              <w:rPr>
                <w:color w:val="000000"/>
                <w:sz w:val="22"/>
                <w:szCs w:val="22"/>
                <w:vertAlign w:val="superscript"/>
              </w:rPr>
              <w:t>Fillon në 2026-2027</w:t>
            </w:r>
          </w:p>
        </w:tc>
      </w:tr>
      <w:tr w:rsidR="007A5173" w14:paraId="5380FA26" w14:textId="77777777">
        <w:trPr>
          <w:trHeight w:val="2055"/>
        </w:trPr>
        <w:tc>
          <w:tcPr>
            <w:tcW w:w="426" w:type="dxa"/>
            <w:tcBorders>
              <w:top w:val="nil"/>
              <w:left w:val="single" w:sz="8" w:space="0" w:color="000000"/>
              <w:bottom w:val="single" w:sz="8" w:space="0" w:color="000000"/>
              <w:right w:val="single" w:sz="8" w:space="0" w:color="000000"/>
            </w:tcBorders>
            <w:shd w:val="clear" w:color="auto" w:fill="FFFFFF"/>
          </w:tcPr>
          <w:p w14:paraId="207D4ECF" w14:textId="77777777" w:rsidR="007A5173" w:rsidRDefault="00000000">
            <w:pPr>
              <w:jc w:val="center"/>
              <w:rPr>
                <w:color w:val="000000"/>
                <w:sz w:val="22"/>
                <w:szCs w:val="22"/>
                <w:vertAlign w:val="superscript"/>
              </w:rPr>
            </w:pPr>
            <w:r>
              <w:rPr>
                <w:color w:val="000000"/>
                <w:sz w:val="22"/>
                <w:szCs w:val="22"/>
                <w:vertAlign w:val="superscript"/>
              </w:rPr>
              <w:t>72</w:t>
            </w:r>
          </w:p>
        </w:tc>
        <w:tc>
          <w:tcPr>
            <w:tcW w:w="1515" w:type="dxa"/>
            <w:tcBorders>
              <w:top w:val="single" w:sz="8" w:space="0" w:color="000000"/>
              <w:left w:val="nil"/>
              <w:bottom w:val="single" w:sz="8" w:space="0" w:color="000000"/>
              <w:right w:val="single" w:sz="8" w:space="0" w:color="000000"/>
            </w:tcBorders>
            <w:vAlign w:val="bottom"/>
          </w:tcPr>
          <w:p w14:paraId="02451114" w14:textId="77777777" w:rsidR="007A5173" w:rsidRDefault="00000000">
            <w:pPr>
              <w:jc w:val="center"/>
              <w:rPr>
                <w:color w:val="000000"/>
                <w:sz w:val="22"/>
                <w:szCs w:val="22"/>
                <w:vertAlign w:val="superscript"/>
              </w:rPr>
            </w:pPr>
            <w:r>
              <w:rPr>
                <w:color w:val="000000"/>
                <w:sz w:val="22"/>
                <w:szCs w:val="22"/>
                <w:vertAlign w:val="superscript"/>
              </w:rPr>
              <w:t>Program i ciklit të dytë Master Shkencor "Psikologji Klinike", Master of science in Clinical Psychology, diplomë e dyfishtë  me Laurea Magistrale in “Psicologia Clinica (LM-51)” Sapienza, Faculty of Medicine and Psychology</w:t>
            </w:r>
          </w:p>
        </w:tc>
        <w:tc>
          <w:tcPr>
            <w:tcW w:w="3124" w:type="dxa"/>
            <w:tcBorders>
              <w:top w:val="nil"/>
              <w:left w:val="nil"/>
              <w:bottom w:val="single" w:sz="8" w:space="0" w:color="000000"/>
              <w:right w:val="single" w:sz="8" w:space="0" w:color="000000"/>
            </w:tcBorders>
            <w:vAlign w:val="center"/>
          </w:tcPr>
          <w:p w14:paraId="2EACD062" w14:textId="77777777" w:rsidR="007A5173" w:rsidRDefault="00000000">
            <w:pPr>
              <w:jc w:val="both"/>
              <w:rPr>
                <w:color w:val="000000"/>
                <w:sz w:val="22"/>
                <w:szCs w:val="22"/>
                <w:vertAlign w:val="superscript"/>
              </w:rPr>
            </w:pPr>
            <w:r>
              <w:rPr>
                <w:color w:val="000000"/>
                <w:sz w:val="22"/>
                <w:szCs w:val="22"/>
                <w:vertAlign w:val="superscript"/>
              </w:rPr>
              <w:t>Është miratuar si program dhe do të hapet për vitin akademik 2026-2027</w:t>
            </w:r>
          </w:p>
        </w:tc>
        <w:tc>
          <w:tcPr>
            <w:tcW w:w="1251" w:type="dxa"/>
            <w:tcBorders>
              <w:top w:val="nil"/>
              <w:left w:val="nil"/>
              <w:bottom w:val="single" w:sz="8" w:space="0" w:color="000000"/>
              <w:right w:val="single" w:sz="8" w:space="0" w:color="000000"/>
            </w:tcBorders>
            <w:vAlign w:val="center"/>
          </w:tcPr>
          <w:p w14:paraId="36C30836"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FE dhe Departamenti i Psikologjisë</w:t>
            </w:r>
          </w:p>
        </w:tc>
        <w:tc>
          <w:tcPr>
            <w:tcW w:w="1313" w:type="dxa"/>
            <w:tcBorders>
              <w:top w:val="nil"/>
              <w:left w:val="nil"/>
              <w:bottom w:val="single" w:sz="8" w:space="0" w:color="000000"/>
              <w:right w:val="single" w:sz="8" w:space="0" w:color="000000"/>
            </w:tcBorders>
            <w:vAlign w:val="center"/>
          </w:tcPr>
          <w:p w14:paraId="731ECA78"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Puna dhe riorganizimi është bërë gjatë vitit akademik 2024-2025</w:t>
            </w:r>
          </w:p>
        </w:tc>
        <w:tc>
          <w:tcPr>
            <w:tcW w:w="846" w:type="dxa"/>
            <w:tcBorders>
              <w:top w:val="nil"/>
              <w:left w:val="nil"/>
              <w:bottom w:val="single" w:sz="8" w:space="0" w:color="000000"/>
              <w:right w:val="single" w:sz="8" w:space="0" w:color="000000"/>
            </w:tcBorders>
            <w:vAlign w:val="center"/>
          </w:tcPr>
          <w:p w14:paraId="7F4A490A" w14:textId="77777777" w:rsidR="007A5173" w:rsidRDefault="00000000">
            <w:pPr>
              <w:rPr>
                <w:color w:val="000000"/>
                <w:sz w:val="22"/>
                <w:szCs w:val="22"/>
                <w:vertAlign w:val="superscript"/>
              </w:rPr>
            </w:pPr>
            <w:r>
              <w:rPr>
                <w:color w:val="000000"/>
                <w:sz w:val="22"/>
                <w:szCs w:val="22"/>
                <w:vertAlign w:val="superscript"/>
              </w:rPr>
              <w:t>Brenda vitit akademik</w:t>
            </w:r>
          </w:p>
        </w:tc>
        <w:tc>
          <w:tcPr>
            <w:tcW w:w="1091" w:type="dxa"/>
            <w:tcBorders>
              <w:top w:val="nil"/>
              <w:left w:val="nil"/>
              <w:bottom w:val="single" w:sz="8" w:space="0" w:color="000000"/>
              <w:right w:val="single" w:sz="8" w:space="0" w:color="000000"/>
            </w:tcBorders>
            <w:vAlign w:val="center"/>
          </w:tcPr>
          <w:p w14:paraId="5FE0F0C1" w14:textId="77777777" w:rsidR="007A5173" w:rsidRDefault="00000000">
            <w:pPr>
              <w:rPr>
                <w:color w:val="000000"/>
                <w:sz w:val="22"/>
                <w:szCs w:val="22"/>
                <w:vertAlign w:val="superscript"/>
              </w:rPr>
            </w:pPr>
            <w:r>
              <w:rPr>
                <w:color w:val="000000"/>
                <w:sz w:val="22"/>
                <w:szCs w:val="22"/>
                <w:vertAlign w:val="superscript"/>
              </w:rPr>
              <w:t>Fillon në 2026-2027</w:t>
            </w:r>
          </w:p>
        </w:tc>
      </w:tr>
      <w:tr w:rsidR="007A5173" w:rsidRPr="00257D93" w14:paraId="17CC44E9" w14:textId="77777777">
        <w:trPr>
          <w:trHeight w:val="3615"/>
        </w:trPr>
        <w:tc>
          <w:tcPr>
            <w:tcW w:w="426" w:type="dxa"/>
            <w:tcBorders>
              <w:top w:val="nil"/>
              <w:left w:val="single" w:sz="8" w:space="0" w:color="000000"/>
              <w:bottom w:val="single" w:sz="8" w:space="0" w:color="000000"/>
              <w:right w:val="single" w:sz="8" w:space="0" w:color="000000"/>
            </w:tcBorders>
            <w:shd w:val="clear" w:color="auto" w:fill="FFFFFF"/>
          </w:tcPr>
          <w:p w14:paraId="16095C13" w14:textId="77777777" w:rsidR="007A5173" w:rsidRDefault="00000000">
            <w:pPr>
              <w:jc w:val="center"/>
              <w:rPr>
                <w:color w:val="000000"/>
                <w:sz w:val="22"/>
                <w:szCs w:val="22"/>
                <w:vertAlign w:val="superscript"/>
              </w:rPr>
            </w:pPr>
            <w:r>
              <w:rPr>
                <w:color w:val="000000"/>
                <w:sz w:val="22"/>
                <w:szCs w:val="22"/>
                <w:vertAlign w:val="superscript"/>
              </w:rPr>
              <w:t>73</w:t>
            </w:r>
          </w:p>
        </w:tc>
        <w:tc>
          <w:tcPr>
            <w:tcW w:w="1515" w:type="dxa"/>
            <w:tcBorders>
              <w:top w:val="nil"/>
              <w:left w:val="nil"/>
              <w:bottom w:val="single" w:sz="8" w:space="0" w:color="000000"/>
              <w:right w:val="single" w:sz="8" w:space="0" w:color="000000"/>
            </w:tcBorders>
            <w:vAlign w:val="center"/>
          </w:tcPr>
          <w:p w14:paraId="001DF755" w14:textId="77777777" w:rsidR="007A5173" w:rsidRDefault="00000000">
            <w:pPr>
              <w:jc w:val="center"/>
              <w:rPr>
                <w:color w:val="000000"/>
                <w:sz w:val="22"/>
                <w:szCs w:val="22"/>
                <w:vertAlign w:val="superscript"/>
              </w:rPr>
            </w:pPr>
            <w:r>
              <w:rPr>
                <w:color w:val="000000"/>
                <w:sz w:val="22"/>
                <w:szCs w:val="22"/>
                <w:vertAlign w:val="superscript"/>
              </w:rPr>
              <w:t>Publikimi I artikujve shkencore dhe financimi I tyre ne revistat e indeksuara nga SCOPUS dhe ëeb of science</w:t>
            </w:r>
          </w:p>
        </w:tc>
        <w:tc>
          <w:tcPr>
            <w:tcW w:w="3124" w:type="dxa"/>
            <w:tcBorders>
              <w:top w:val="nil"/>
              <w:left w:val="nil"/>
              <w:bottom w:val="single" w:sz="8" w:space="0" w:color="000000"/>
              <w:right w:val="single" w:sz="8" w:space="0" w:color="000000"/>
            </w:tcBorders>
            <w:vAlign w:val="center"/>
          </w:tcPr>
          <w:p w14:paraId="18A634B9" w14:textId="77777777" w:rsidR="007A5173" w:rsidRDefault="00000000">
            <w:pPr>
              <w:rPr>
                <w:color w:val="000000"/>
                <w:sz w:val="22"/>
                <w:szCs w:val="22"/>
                <w:vertAlign w:val="superscript"/>
              </w:rPr>
            </w:pPr>
            <w:r>
              <w:rPr>
                <w:color w:val="000000"/>
                <w:sz w:val="22"/>
                <w:szCs w:val="22"/>
                <w:vertAlign w:val="superscript"/>
              </w:rPr>
              <w:t>Per arritjen e ketij plani jane kryer trajnime dhe jane informuar anetaret e stafik akademik duke përfituar nga mundesia për rimbursim të publikimeve nga UAMD</w:t>
            </w:r>
          </w:p>
        </w:tc>
        <w:tc>
          <w:tcPr>
            <w:tcW w:w="1251" w:type="dxa"/>
            <w:tcBorders>
              <w:top w:val="nil"/>
              <w:left w:val="nil"/>
              <w:bottom w:val="single" w:sz="8" w:space="0" w:color="000000"/>
              <w:right w:val="single" w:sz="8" w:space="0" w:color="000000"/>
            </w:tcBorders>
            <w:vAlign w:val="center"/>
          </w:tcPr>
          <w:p w14:paraId="3B416391" w14:textId="77777777" w:rsidR="007A5173" w:rsidRDefault="00000000">
            <w:pPr>
              <w:rPr>
                <w:color w:val="000000"/>
                <w:sz w:val="22"/>
                <w:szCs w:val="22"/>
                <w:vertAlign w:val="superscript"/>
              </w:rPr>
            </w:pPr>
            <w:r w:rsidRPr="00257D93">
              <w:rPr>
                <w:color w:val="000000"/>
                <w:sz w:val="22"/>
                <w:szCs w:val="22"/>
                <w:vertAlign w:val="superscript"/>
                <w:lang w:val="nl-NL"/>
              </w:rPr>
              <w:t xml:space="preserve">FE, stafi akademik dhe Zv. </w:t>
            </w:r>
            <w:r>
              <w:rPr>
                <w:color w:val="000000"/>
                <w:sz w:val="22"/>
                <w:szCs w:val="22"/>
                <w:vertAlign w:val="superscript"/>
              </w:rPr>
              <w:t>Rektori për Kërkimin Shkencor</w:t>
            </w:r>
          </w:p>
        </w:tc>
        <w:tc>
          <w:tcPr>
            <w:tcW w:w="1313" w:type="dxa"/>
            <w:tcBorders>
              <w:top w:val="nil"/>
              <w:left w:val="nil"/>
              <w:bottom w:val="single" w:sz="8" w:space="0" w:color="000000"/>
              <w:right w:val="single" w:sz="8" w:space="0" w:color="000000"/>
            </w:tcBorders>
            <w:vAlign w:val="center"/>
          </w:tcPr>
          <w:p w14:paraId="56958906" w14:textId="77777777" w:rsidR="007A5173" w:rsidRDefault="00000000">
            <w:pPr>
              <w:rPr>
                <w:color w:val="000000"/>
                <w:sz w:val="22"/>
                <w:szCs w:val="22"/>
                <w:vertAlign w:val="superscript"/>
              </w:rPr>
            </w:pPr>
            <w:r>
              <w:rPr>
                <w:color w:val="000000"/>
                <w:sz w:val="22"/>
                <w:szCs w:val="22"/>
                <w:vertAlign w:val="superscript"/>
              </w:rPr>
              <w:t>Për vitin akademik 2024-2025 jane rimbursuar nje numer artikujsh duke rritur rankimini e UAMD ne Scopus dhe ne indexet nderkombetare te kerkimit shkencor</w:t>
            </w:r>
          </w:p>
        </w:tc>
        <w:tc>
          <w:tcPr>
            <w:tcW w:w="846" w:type="dxa"/>
            <w:tcBorders>
              <w:top w:val="nil"/>
              <w:left w:val="nil"/>
              <w:bottom w:val="single" w:sz="8" w:space="0" w:color="000000"/>
              <w:right w:val="single" w:sz="8" w:space="0" w:color="000000"/>
            </w:tcBorders>
            <w:vAlign w:val="center"/>
          </w:tcPr>
          <w:p w14:paraId="41B684F2"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1 vit buxhetor, fondi I akorduar shpenzohet brenda nje viti buxhetor</w:t>
            </w:r>
          </w:p>
        </w:tc>
        <w:tc>
          <w:tcPr>
            <w:tcW w:w="1091" w:type="dxa"/>
            <w:tcBorders>
              <w:top w:val="nil"/>
              <w:left w:val="nil"/>
              <w:bottom w:val="single" w:sz="8" w:space="0" w:color="000000"/>
              <w:right w:val="single" w:sz="8" w:space="0" w:color="000000"/>
            </w:tcBorders>
            <w:vAlign w:val="center"/>
          </w:tcPr>
          <w:p w14:paraId="1217029F"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 xml:space="preserve">numri total i punimeve të botuara është 178, me një mesatare prej 2.7 botimesh për pedagog. </w:t>
            </w:r>
          </w:p>
        </w:tc>
      </w:tr>
      <w:tr w:rsidR="007A5173" w14:paraId="65CEA9C5" w14:textId="77777777">
        <w:trPr>
          <w:trHeight w:val="2265"/>
        </w:trPr>
        <w:tc>
          <w:tcPr>
            <w:tcW w:w="426" w:type="dxa"/>
            <w:tcBorders>
              <w:top w:val="nil"/>
              <w:left w:val="single" w:sz="8" w:space="0" w:color="000000"/>
              <w:bottom w:val="single" w:sz="8" w:space="0" w:color="000000"/>
              <w:right w:val="single" w:sz="8" w:space="0" w:color="000000"/>
            </w:tcBorders>
            <w:shd w:val="clear" w:color="auto" w:fill="FFFFFF"/>
          </w:tcPr>
          <w:p w14:paraId="127C6C80" w14:textId="77777777" w:rsidR="007A5173" w:rsidRDefault="00000000">
            <w:pPr>
              <w:jc w:val="center"/>
              <w:rPr>
                <w:color w:val="000000"/>
                <w:sz w:val="22"/>
                <w:szCs w:val="22"/>
                <w:vertAlign w:val="superscript"/>
              </w:rPr>
            </w:pPr>
            <w:r>
              <w:rPr>
                <w:color w:val="000000"/>
                <w:sz w:val="22"/>
                <w:szCs w:val="22"/>
                <w:vertAlign w:val="superscript"/>
              </w:rPr>
              <w:t>74</w:t>
            </w:r>
          </w:p>
        </w:tc>
        <w:tc>
          <w:tcPr>
            <w:tcW w:w="1515" w:type="dxa"/>
            <w:tcBorders>
              <w:top w:val="nil"/>
              <w:left w:val="nil"/>
              <w:bottom w:val="single" w:sz="8" w:space="0" w:color="000000"/>
              <w:right w:val="single" w:sz="8" w:space="0" w:color="000000"/>
            </w:tcBorders>
            <w:vAlign w:val="center"/>
          </w:tcPr>
          <w:p w14:paraId="4A5B1369" w14:textId="77777777" w:rsidR="007A5173" w:rsidRDefault="00000000">
            <w:pPr>
              <w:jc w:val="center"/>
              <w:rPr>
                <w:color w:val="000000"/>
                <w:sz w:val="22"/>
                <w:szCs w:val="22"/>
                <w:vertAlign w:val="superscript"/>
              </w:rPr>
            </w:pPr>
            <w:r>
              <w:rPr>
                <w:color w:val="000000"/>
                <w:sz w:val="22"/>
                <w:szCs w:val="22"/>
                <w:vertAlign w:val="superscript"/>
              </w:rPr>
              <w:t>Rritja e numrit të lektorëve me tituj e grada shkencore</w:t>
            </w:r>
          </w:p>
        </w:tc>
        <w:tc>
          <w:tcPr>
            <w:tcW w:w="3124" w:type="dxa"/>
            <w:tcBorders>
              <w:top w:val="nil"/>
              <w:left w:val="nil"/>
              <w:bottom w:val="single" w:sz="8" w:space="0" w:color="000000"/>
              <w:right w:val="single" w:sz="8" w:space="0" w:color="000000"/>
            </w:tcBorders>
            <w:vAlign w:val="center"/>
          </w:tcPr>
          <w:p w14:paraId="230483BB" w14:textId="77777777" w:rsidR="007A5173" w:rsidRDefault="00000000">
            <w:pPr>
              <w:rPr>
                <w:color w:val="000000"/>
                <w:sz w:val="22"/>
                <w:szCs w:val="22"/>
                <w:vertAlign w:val="superscript"/>
              </w:rPr>
            </w:pPr>
            <w:r>
              <w:rPr>
                <w:color w:val="000000"/>
                <w:sz w:val="22"/>
                <w:szCs w:val="22"/>
                <w:vertAlign w:val="superscript"/>
              </w:rPr>
              <w:t>Për përmbushjen e kësaj pike, janë trajnuar, konsultuar dhe mbështetur anëtarët e stafit akademik në përgatitjen dhe paraqitjen e dosjes së kërkimit shkencor</w:t>
            </w:r>
          </w:p>
        </w:tc>
        <w:tc>
          <w:tcPr>
            <w:tcW w:w="1251" w:type="dxa"/>
            <w:tcBorders>
              <w:top w:val="nil"/>
              <w:left w:val="nil"/>
              <w:bottom w:val="single" w:sz="8" w:space="0" w:color="000000"/>
              <w:right w:val="single" w:sz="8" w:space="0" w:color="000000"/>
            </w:tcBorders>
            <w:vAlign w:val="center"/>
          </w:tcPr>
          <w:p w14:paraId="7F3E5593" w14:textId="77777777" w:rsidR="007A5173" w:rsidRDefault="00000000">
            <w:pPr>
              <w:rPr>
                <w:color w:val="000000"/>
                <w:sz w:val="22"/>
                <w:szCs w:val="22"/>
                <w:vertAlign w:val="superscript"/>
              </w:rPr>
            </w:pPr>
            <w:r>
              <w:rPr>
                <w:color w:val="000000"/>
                <w:sz w:val="22"/>
                <w:szCs w:val="22"/>
                <w:vertAlign w:val="superscript"/>
              </w:rPr>
              <w:t>FE, stafi akademik dhe Drejtuesit e departamenteve përkatëse</w:t>
            </w:r>
          </w:p>
        </w:tc>
        <w:tc>
          <w:tcPr>
            <w:tcW w:w="1313" w:type="dxa"/>
            <w:tcBorders>
              <w:top w:val="nil"/>
              <w:left w:val="nil"/>
              <w:bottom w:val="single" w:sz="8" w:space="0" w:color="000000"/>
              <w:right w:val="single" w:sz="8" w:space="0" w:color="000000"/>
            </w:tcBorders>
            <w:vAlign w:val="center"/>
          </w:tcPr>
          <w:p w14:paraId="1565F4E5" w14:textId="77777777" w:rsidR="007A5173" w:rsidRDefault="00000000">
            <w:pPr>
              <w:rPr>
                <w:color w:val="000000"/>
                <w:sz w:val="22"/>
                <w:szCs w:val="22"/>
                <w:vertAlign w:val="superscript"/>
              </w:rPr>
            </w:pPr>
            <w:r>
              <w:rPr>
                <w:color w:val="000000"/>
                <w:sz w:val="22"/>
                <w:szCs w:val="22"/>
                <w:vertAlign w:val="superscript"/>
              </w:rPr>
              <w:t>Për vitin akademik 2024-2025 jane konsultuar dhe mbështetur anëtarët e stafit akademik</w:t>
            </w:r>
          </w:p>
        </w:tc>
        <w:tc>
          <w:tcPr>
            <w:tcW w:w="846" w:type="dxa"/>
            <w:tcBorders>
              <w:top w:val="nil"/>
              <w:left w:val="nil"/>
              <w:bottom w:val="single" w:sz="8" w:space="0" w:color="000000"/>
              <w:right w:val="single" w:sz="8" w:space="0" w:color="000000"/>
            </w:tcBorders>
            <w:vAlign w:val="center"/>
          </w:tcPr>
          <w:p w14:paraId="0370BEDA" w14:textId="77777777" w:rsidR="007A5173" w:rsidRDefault="00000000">
            <w:pPr>
              <w:rPr>
                <w:color w:val="000000"/>
                <w:sz w:val="22"/>
                <w:szCs w:val="22"/>
                <w:vertAlign w:val="superscript"/>
              </w:rPr>
            </w:pPr>
            <w:r>
              <w:rPr>
                <w:color w:val="000000"/>
                <w:sz w:val="22"/>
                <w:szCs w:val="22"/>
                <w:vertAlign w:val="superscript"/>
              </w:rPr>
              <w:t>Brenda vitit akademik</w:t>
            </w:r>
          </w:p>
        </w:tc>
        <w:tc>
          <w:tcPr>
            <w:tcW w:w="1091" w:type="dxa"/>
            <w:tcBorders>
              <w:top w:val="nil"/>
              <w:left w:val="nil"/>
              <w:bottom w:val="single" w:sz="8" w:space="0" w:color="000000"/>
              <w:right w:val="single" w:sz="8" w:space="0" w:color="000000"/>
            </w:tcBorders>
            <w:vAlign w:val="center"/>
          </w:tcPr>
          <w:p w14:paraId="17565384" w14:textId="77777777" w:rsidR="007A5173" w:rsidRDefault="00000000">
            <w:pPr>
              <w:rPr>
                <w:color w:val="000000"/>
                <w:sz w:val="22"/>
                <w:szCs w:val="22"/>
                <w:vertAlign w:val="superscript"/>
              </w:rPr>
            </w:pPr>
            <w:r>
              <w:rPr>
                <w:color w:val="000000"/>
                <w:sz w:val="22"/>
                <w:szCs w:val="22"/>
                <w:vertAlign w:val="superscript"/>
              </w:rPr>
              <w:t>NK</w:t>
            </w:r>
          </w:p>
        </w:tc>
      </w:tr>
      <w:tr w:rsidR="007A5173" w14:paraId="6BD9B3CA" w14:textId="77777777">
        <w:trPr>
          <w:trHeight w:val="2715"/>
        </w:trPr>
        <w:tc>
          <w:tcPr>
            <w:tcW w:w="426" w:type="dxa"/>
            <w:tcBorders>
              <w:top w:val="nil"/>
              <w:left w:val="single" w:sz="8" w:space="0" w:color="000000"/>
              <w:bottom w:val="single" w:sz="8" w:space="0" w:color="000000"/>
              <w:right w:val="single" w:sz="8" w:space="0" w:color="000000"/>
            </w:tcBorders>
            <w:shd w:val="clear" w:color="auto" w:fill="FFFFFF"/>
          </w:tcPr>
          <w:p w14:paraId="4453DAF5" w14:textId="77777777" w:rsidR="007A5173" w:rsidRDefault="00000000">
            <w:pPr>
              <w:jc w:val="center"/>
              <w:rPr>
                <w:color w:val="000000"/>
                <w:sz w:val="22"/>
                <w:szCs w:val="22"/>
                <w:vertAlign w:val="superscript"/>
              </w:rPr>
            </w:pPr>
            <w:r>
              <w:rPr>
                <w:color w:val="000000"/>
                <w:sz w:val="22"/>
                <w:szCs w:val="22"/>
                <w:vertAlign w:val="superscript"/>
              </w:rPr>
              <w:t>75</w:t>
            </w:r>
          </w:p>
        </w:tc>
        <w:tc>
          <w:tcPr>
            <w:tcW w:w="1515" w:type="dxa"/>
            <w:tcBorders>
              <w:top w:val="nil"/>
              <w:left w:val="nil"/>
              <w:bottom w:val="single" w:sz="8" w:space="0" w:color="000000"/>
              <w:right w:val="single" w:sz="8" w:space="0" w:color="000000"/>
            </w:tcBorders>
            <w:vAlign w:val="center"/>
          </w:tcPr>
          <w:p w14:paraId="6003D486" w14:textId="77777777" w:rsidR="007A5173" w:rsidRDefault="00000000">
            <w:pPr>
              <w:jc w:val="center"/>
              <w:rPr>
                <w:color w:val="000000"/>
                <w:sz w:val="22"/>
                <w:szCs w:val="22"/>
                <w:vertAlign w:val="superscript"/>
              </w:rPr>
            </w:pPr>
            <w:r>
              <w:rPr>
                <w:color w:val="000000"/>
                <w:sz w:val="22"/>
                <w:szCs w:val="22"/>
                <w:vertAlign w:val="superscript"/>
              </w:rPr>
              <w:t>Rritja e përfshirjes së stafit akademik në konferenca ndërkombëtare brenda dhe jashtë vendit si dhe në vendet e EU dhe OECD</w:t>
            </w:r>
          </w:p>
        </w:tc>
        <w:tc>
          <w:tcPr>
            <w:tcW w:w="3124" w:type="dxa"/>
            <w:tcBorders>
              <w:top w:val="nil"/>
              <w:left w:val="nil"/>
              <w:bottom w:val="single" w:sz="8" w:space="0" w:color="000000"/>
              <w:right w:val="single" w:sz="8" w:space="0" w:color="000000"/>
            </w:tcBorders>
            <w:vAlign w:val="center"/>
          </w:tcPr>
          <w:p w14:paraId="0DFD0BA0" w14:textId="77777777" w:rsidR="007A5173" w:rsidRDefault="00000000">
            <w:pPr>
              <w:rPr>
                <w:color w:val="000000"/>
                <w:sz w:val="22"/>
                <w:szCs w:val="22"/>
                <w:vertAlign w:val="superscript"/>
              </w:rPr>
            </w:pPr>
            <w:r>
              <w:rPr>
                <w:color w:val="000000"/>
                <w:sz w:val="22"/>
                <w:szCs w:val="22"/>
                <w:vertAlign w:val="superscript"/>
              </w:rPr>
              <w:t xml:space="preserve">Për realizimin e këtij plani janë mbështetur dhe inkurajuar anëtarët e stafit akademik që të bashkëpunojnë me kolegët dhe të marrin pjesë në konferenca ndërkombëtare  </w:t>
            </w:r>
          </w:p>
        </w:tc>
        <w:tc>
          <w:tcPr>
            <w:tcW w:w="1251" w:type="dxa"/>
            <w:tcBorders>
              <w:top w:val="nil"/>
              <w:left w:val="nil"/>
              <w:bottom w:val="single" w:sz="8" w:space="0" w:color="000000"/>
              <w:right w:val="single" w:sz="8" w:space="0" w:color="000000"/>
            </w:tcBorders>
            <w:vAlign w:val="center"/>
          </w:tcPr>
          <w:p w14:paraId="3FB39EAA" w14:textId="77777777" w:rsidR="007A5173" w:rsidRDefault="00000000">
            <w:pPr>
              <w:rPr>
                <w:color w:val="000000"/>
                <w:sz w:val="22"/>
                <w:szCs w:val="22"/>
                <w:vertAlign w:val="superscript"/>
              </w:rPr>
            </w:pPr>
            <w:r>
              <w:rPr>
                <w:color w:val="000000"/>
                <w:sz w:val="22"/>
                <w:szCs w:val="22"/>
                <w:vertAlign w:val="superscript"/>
              </w:rPr>
              <w:t>FE, stafi akademik, Departamentet përkatëse</w:t>
            </w:r>
          </w:p>
        </w:tc>
        <w:tc>
          <w:tcPr>
            <w:tcW w:w="1313" w:type="dxa"/>
            <w:tcBorders>
              <w:top w:val="nil"/>
              <w:left w:val="nil"/>
              <w:bottom w:val="single" w:sz="8" w:space="0" w:color="000000"/>
              <w:right w:val="single" w:sz="8" w:space="0" w:color="000000"/>
            </w:tcBorders>
            <w:vAlign w:val="center"/>
          </w:tcPr>
          <w:p w14:paraId="68DAB9AB" w14:textId="77777777" w:rsidR="007A5173" w:rsidRDefault="00000000">
            <w:pPr>
              <w:rPr>
                <w:color w:val="000000"/>
                <w:sz w:val="22"/>
                <w:szCs w:val="22"/>
                <w:vertAlign w:val="superscript"/>
              </w:rPr>
            </w:pPr>
            <w:r>
              <w:rPr>
                <w:color w:val="000000"/>
                <w:sz w:val="22"/>
                <w:szCs w:val="22"/>
                <w:vertAlign w:val="superscript"/>
              </w:rPr>
              <w:t>Për vitin akademik 2024-2025 janë 195 pjesëmarrje në konferenca. me një mesatare prej 3 konferencash për pedagog</w:t>
            </w:r>
          </w:p>
        </w:tc>
        <w:tc>
          <w:tcPr>
            <w:tcW w:w="846" w:type="dxa"/>
            <w:tcBorders>
              <w:top w:val="nil"/>
              <w:left w:val="nil"/>
              <w:bottom w:val="single" w:sz="8" w:space="0" w:color="000000"/>
              <w:right w:val="single" w:sz="8" w:space="0" w:color="000000"/>
            </w:tcBorders>
            <w:vAlign w:val="center"/>
          </w:tcPr>
          <w:p w14:paraId="2A11D420" w14:textId="77777777" w:rsidR="007A5173" w:rsidRDefault="00000000">
            <w:pPr>
              <w:rPr>
                <w:color w:val="000000"/>
                <w:sz w:val="22"/>
                <w:szCs w:val="22"/>
                <w:vertAlign w:val="superscript"/>
              </w:rPr>
            </w:pPr>
            <w:r>
              <w:rPr>
                <w:color w:val="000000"/>
                <w:sz w:val="22"/>
                <w:szCs w:val="22"/>
                <w:vertAlign w:val="superscript"/>
              </w:rPr>
              <w:t>Brenda vitit akademik</w:t>
            </w:r>
          </w:p>
        </w:tc>
        <w:tc>
          <w:tcPr>
            <w:tcW w:w="1091" w:type="dxa"/>
            <w:tcBorders>
              <w:top w:val="nil"/>
              <w:left w:val="nil"/>
              <w:bottom w:val="single" w:sz="8" w:space="0" w:color="000000"/>
              <w:right w:val="single" w:sz="8" w:space="0" w:color="000000"/>
            </w:tcBorders>
            <w:vAlign w:val="center"/>
          </w:tcPr>
          <w:p w14:paraId="0903A4E6" w14:textId="77777777" w:rsidR="007A5173" w:rsidRDefault="00000000">
            <w:pPr>
              <w:rPr>
                <w:color w:val="000000"/>
                <w:sz w:val="22"/>
                <w:szCs w:val="22"/>
                <w:vertAlign w:val="superscript"/>
              </w:rPr>
            </w:pPr>
            <w:r>
              <w:rPr>
                <w:color w:val="000000"/>
                <w:sz w:val="22"/>
                <w:szCs w:val="22"/>
                <w:vertAlign w:val="superscript"/>
              </w:rPr>
              <w:t>NK</w:t>
            </w:r>
          </w:p>
        </w:tc>
      </w:tr>
      <w:tr w:rsidR="007A5173" w14:paraId="19D052FD" w14:textId="77777777">
        <w:trPr>
          <w:trHeight w:val="1815"/>
        </w:trPr>
        <w:tc>
          <w:tcPr>
            <w:tcW w:w="426" w:type="dxa"/>
            <w:tcBorders>
              <w:top w:val="nil"/>
              <w:left w:val="single" w:sz="8" w:space="0" w:color="000000"/>
              <w:bottom w:val="single" w:sz="8" w:space="0" w:color="000000"/>
              <w:right w:val="single" w:sz="8" w:space="0" w:color="000000"/>
            </w:tcBorders>
            <w:shd w:val="clear" w:color="auto" w:fill="FFFFFF"/>
          </w:tcPr>
          <w:p w14:paraId="19D33AFB" w14:textId="77777777" w:rsidR="007A5173" w:rsidRDefault="00000000">
            <w:pPr>
              <w:jc w:val="center"/>
              <w:rPr>
                <w:color w:val="000000"/>
                <w:sz w:val="22"/>
                <w:szCs w:val="22"/>
                <w:vertAlign w:val="superscript"/>
              </w:rPr>
            </w:pPr>
            <w:r>
              <w:rPr>
                <w:color w:val="000000"/>
                <w:sz w:val="22"/>
                <w:szCs w:val="22"/>
                <w:vertAlign w:val="superscript"/>
              </w:rPr>
              <w:t>76</w:t>
            </w:r>
          </w:p>
        </w:tc>
        <w:tc>
          <w:tcPr>
            <w:tcW w:w="1515" w:type="dxa"/>
            <w:tcBorders>
              <w:top w:val="nil"/>
              <w:left w:val="nil"/>
              <w:bottom w:val="single" w:sz="8" w:space="0" w:color="000000"/>
              <w:right w:val="single" w:sz="8" w:space="0" w:color="000000"/>
            </w:tcBorders>
            <w:vAlign w:val="center"/>
          </w:tcPr>
          <w:p w14:paraId="578A668E" w14:textId="77777777" w:rsidR="007A5173" w:rsidRPr="00257D93" w:rsidRDefault="00000000">
            <w:pPr>
              <w:jc w:val="center"/>
              <w:rPr>
                <w:color w:val="000000"/>
                <w:sz w:val="22"/>
                <w:szCs w:val="22"/>
                <w:vertAlign w:val="superscript"/>
                <w:lang w:val="da-DK"/>
              </w:rPr>
            </w:pPr>
            <w:r w:rsidRPr="00257D93">
              <w:rPr>
                <w:color w:val="000000"/>
                <w:sz w:val="22"/>
                <w:szCs w:val="22"/>
                <w:vertAlign w:val="superscript"/>
                <w:lang w:val="da-DK"/>
              </w:rPr>
              <w:t>Përfshirja në projekte ndërkombëtare, kombëtare dhe me fondet e UAMD</w:t>
            </w:r>
          </w:p>
        </w:tc>
        <w:tc>
          <w:tcPr>
            <w:tcW w:w="3124" w:type="dxa"/>
            <w:tcBorders>
              <w:top w:val="nil"/>
              <w:left w:val="nil"/>
              <w:bottom w:val="single" w:sz="8" w:space="0" w:color="000000"/>
              <w:right w:val="single" w:sz="8" w:space="0" w:color="000000"/>
            </w:tcBorders>
            <w:vAlign w:val="center"/>
          </w:tcPr>
          <w:p w14:paraId="738D3857"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 xml:space="preserve">Për arritjen e këtij plani FE është përfshirë në 3 projekte </w:t>
            </w:r>
          </w:p>
        </w:tc>
        <w:tc>
          <w:tcPr>
            <w:tcW w:w="1251" w:type="dxa"/>
            <w:tcBorders>
              <w:top w:val="nil"/>
              <w:left w:val="nil"/>
              <w:bottom w:val="single" w:sz="8" w:space="0" w:color="000000"/>
              <w:right w:val="single" w:sz="8" w:space="0" w:color="000000"/>
            </w:tcBorders>
            <w:vAlign w:val="center"/>
          </w:tcPr>
          <w:p w14:paraId="0BB74AE2" w14:textId="77777777" w:rsidR="007A5173" w:rsidRDefault="00000000">
            <w:pPr>
              <w:rPr>
                <w:color w:val="000000"/>
                <w:sz w:val="22"/>
                <w:szCs w:val="22"/>
                <w:vertAlign w:val="superscript"/>
              </w:rPr>
            </w:pPr>
            <w:r>
              <w:rPr>
                <w:color w:val="000000"/>
                <w:sz w:val="22"/>
                <w:szCs w:val="22"/>
                <w:vertAlign w:val="superscript"/>
              </w:rPr>
              <w:t>FE, Departamentet përgjegjëse, Rektorati</w:t>
            </w:r>
          </w:p>
        </w:tc>
        <w:tc>
          <w:tcPr>
            <w:tcW w:w="1313" w:type="dxa"/>
            <w:tcBorders>
              <w:top w:val="nil"/>
              <w:left w:val="nil"/>
              <w:bottom w:val="single" w:sz="8" w:space="0" w:color="000000"/>
              <w:right w:val="single" w:sz="8" w:space="0" w:color="000000"/>
            </w:tcBorders>
            <w:vAlign w:val="center"/>
          </w:tcPr>
          <w:p w14:paraId="11C07B86" w14:textId="77777777" w:rsidR="007A5173" w:rsidRDefault="00000000">
            <w:pPr>
              <w:rPr>
                <w:color w:val="000000"/>
                <w:sz w:val="22"/>
                <w:szCs w:val="22"/>
                <w:vertAlign w:val="superscript"/>
              </w:rPr>
            </w:pPr>
            <w:r>
              <w:rPr>
                <w:color w:val="000000"/>
                <w:sz w:val="22"/>
                <w:szCs w:val="22"/>
                <w:vertAlign w:val="superscript"/>
              </w:rPr>
              <w:t>Jane realizuar sipas planit dhe në përputhje të plotë me planin strategjik</w:t>
            </w:r>
          </w:p>
        </w:tc>
        <w:tc>
          <w:tcPr>
            <w:tcW w:w="846" w:type="dxa"/>
            <w:tcBorders>
              <w:top w:val="nil"/>
              <w:left w:val="nil"/>
              <w:bottom w:val="single" w:sz="8" w:space="0" w:color="000000"/>
              <w:right w:val="single" w:sz="8" w:space="0" w:color="000000"/>
            </w:tcBorders>
            <w:vAlign w:val="center"/>
          </w:tcPr>
          <w:p w14:paraId="204F78BB" w14:textId="77777777" w:rsidR="007A5173" w:rsidRDefault="00000000">
            <w:pPr>
              <w:rPr>
                <w:color w:val="000000"/>
                <w:sz w:val="22"/>
                <w:szCs w:val="22"/>
                <w:vertAlign w:val="superscript"/>
              </w:rPr>
            </w:pPr>
            <w:r>
              <w:rPr>
                <w:color w:val="000000"/>
                <w:sz w:val="22"/>
                <w:szCs w:val="22"/>
                <w:vertAlign w:val="superscript"/>
              </w:rPr>
              <w:t>Brenda vitit akademik</w:t>
            </w:r>
          </w:p>
        </w:tc>
        <w:tc>
          <w:tcPr>
            <w:tcW w:w="1091" w:type="dxa"/>
            <w:tcBorders>
              <w:top w:val="nil"/>
              <w:left w:val="nil"/>
              <w:bottom w:val="single" w:sz="8" w:space="0" w:color="000000"/>
              <w:right w:val="single" w:sz="8" w:space="0" w:color="000000"/>
            </w:tcBorders>
            <w:vAlign w:val="center"/>
          </w:tcPr>
          <w:p w14:paraId="23D7687D" w14:textId="77777777" w:rsidR="007A5173" w:rsidRDefault="00000000">
            <w:pPr>
              <w:rPr>
                <w:color w:val="000000"/>
                <w:sz w:val="22"/>
                <w:szCs w:val="22"/>
                <w:vertAlign w:val="superscript"/>
              </w:rPr>
            </w:pPr>
            <w:r>
              <w:rPr>
                <w:color w:val="000000"/>
                <w:sz w:val="22"/>
                <w:szCs w:val="22"/>
                <w:vertAlign w:val="superscript"/>
              </w:rPr>
              <w:t xml:space="preserve">janë angazhuar në projekte ose bashkëpunime ndërkombëtare, rreth 21 pedagogë </w:t>
            </w:r>
          </w:p>
        </w:tc>
      </w:tr>
      <w:tr w:rsidR="007A5173" w:rsidRPr="00257D93" w14:paraId="1A4C6F60" w14:textId="77777777">
        <w:trPr>
          <w:trHeight w:val="690"/>
        </w:trPr>
        <w:tc>
          <w:tcPr>
            <w:tcW w:w="426" w:type="dxa"/>
            <w:tcBorders>
              <w:top w:val="nil"/>
              <w:left w:val="single" w:sz="8" w:space="0" w:color="000000"/>
              <w:bottom w:val="single" w:sz="8" w:space="0" w:color="000000"/>
              <w:right w:val="single" w:sz="8" w:space="0" w:color="000000"/>
            </w:tcBorders>
            <w:shd w:val="clear" w:color="auto" w:fill="FFFFFF"/>
          </w:tcPr>
          <w:p w14:paraId="680C63A3" w14:textId="77777777" w:rsidR="007A5173" w:rsidRDefault="00000000">
            <w:pPr>
              <w:jc w:val="center"/>
              <w:rPr>
                <w:color w:val="000000"/>
                <w:sz w:val="22"/>
                <w:szCs w:val="22"/>
                <w:vertAlign w:val="superscript"/>
              </w:rPr>
            </w:pPr>
            <w:r>
              <w:rPr>
                <w:color w:val="000000"/>
                <w:sz w:val="22"/>
                <w:szCs w:val="22"/>
                <w:vertAlign w:val="superscript"/>
              </w:rPr>
              <w:t>77</w:t>
            </w:r>
          </w:p>
        </w:tc>
        <w:tc>
          <w:tcPr>
            <w:tcW w:w="1515" w:type="dxa"/>
            <w:tcBorders>
              <w:top w:val="single" w:sz="4" w:space="0" w:color="000000"/>
              <w:left w:val="single" w:sz="4" w:space="0" w:color="000000"/>
              <w:bottom w:val="single" w:sz="4" w:space="0" w:color="000000"/>
              <w:right w:val="single" w:sz="4" w:space="0" w:color="000000"/>
            </w:tcBorders>
            <w:vAlign w:val="center"/>
          </w:tcPr>
          <w:p w14:paraId="3E57591A" w14:textId="77777777" w:rsidR="007A5173" w:rsidRDefault="00000000">
            <w:pPr>
              <w:jc w:val="center"/>
              <w:rPr>
                <w:color w:val="000000"/>
                <w:sz w:val="22"/>
                <w:szCs w:val="22"/>
                <w:vertAlign w:val="superscript"/>
              </w:rPr>
            </w:pPr>
            <w:r>
              <w:rPr>
                <w:color w:val="000000"/>
                <w:sz w:val="22"/>
                <w:szCs w:val="22"/>
                <w:vertAlign w:val="superscript"/>
              </w:rPr>
              <w:t>Aplikim në projekte ndërkombëtare</w:t>
            </w:r>
          </w:p>
        </w:tc>
        <w:tc>
          <w:tcPr>
            <w:tcW w:w="3124" w:type="dxa"/>
            <w:tcBorders>
              <w:top w:val="single" w:sz="4" w:space="0" w:color="000000"/>
              <w:left w:val="nil"/>
              <w:bottom w:val="single" w:sz="4" w:space="0" w:color="000000"/>
              <w:right w:val="single" w:sz="4" w:space="0" w:color="000000"/>
            </w:tcBorders>
            <w:vAlign w:val="center"/>
          </w:tcPr>
          <w:p w14:paraId="38022212" w14:textId="77777777" w:rsidR="007A5173" w:rsidRDefault="00000000">
            <w:pPr>
              <w:rPr>
                <w:sz w:val="22"/>
                <w:szCs w:val="22"/>
                <w:vertAlign w:val="superscript"/>
              </w:rPr>
            </w:pPr>
            <w:r>
              <w:rPr>
                <w:b/>
                <w:bCs/>
                <w:sz w:val="22"/>
                <w:szCs w:val="22"/>
                <w:vertAlign w:val="superscript"/>
              </w:rPr>
              <w:t>PELMOB</w:t>
            </w:r>
            <w:r>
              <w:rPr>
                <w:sz w:val="22"/>
                <w:szCs w:val="22"/>
                <w:vertAlign w:val="superscript"/>
              </w:rPr>
              <w:t>- ERASMUS</w:t>
            </w:r>
          </w:p>
        </w:tc>
        <w:tc>
          <w:tcPr>
            <w:tcW w:w="1251" w:type="dxa"/>
            <w:tcBorders>
              <w:top w:val="single" w:sz="4" w:space="0" w:color="000000"/>
              <w:left w:val="nil"/>
              <w:bottom w:val="single" w:sz="4" w:space="0" w:color="000000"/>
              <w:right w:val="single" w:sz="4" w:space="0" w:color="000000"/>
            </w:tcBorders>
            <w:vAlign w:val="center"/>
          </w:tcPr>
          <w:p w14:paraId="44E1EE65" w14:textId="77777777" w:rsidR="007A5173" w:rsidRDefault="00000000">
            <w:pPr>
              <w:rPr>
                <w:color w:val="000000"/>
                <w:sz w:val="22"/>
                <w:szCs w:val="22"/>
                <w:vertAlign w:val="superscript"/>
              </w:rPr>
            </w:pPr>
            <w:r>
              <w:rPr>
                <w:color w:val="000000"/>
                <w:sz w:val="22"/>
                <w:szCs w:val="22"/>
                <w:vertAlign w:val="superscript"/>
              </w:rPr>
              <w:t>FSP/DSHID</w:t>
            </w:r>
          </w:p>
        </w:tc>
        <w:tc>
          <w:tcPr>
            <w:tcW w:w="1313" w:type="dxa"/>
            <w:tcBorders>
              <w:top w:val="single" w:sz="4" w:space="0" w:color="000000"/>
              <w:left w:val="nil"/>
              <w:bottom w:val="single" w:sz="4" w:space="0" w:color="000000"/>
              <w:right w:val="single" w:sz="4" w:space="0" w:color="000000"/>
            </w:tcBorders>
            <w:vAlign w:val="center"/>
          </w:tcPr>
          <w:p w14:paraId="2A837B13" w14:textId="77777777" w:rsidR="007A5173" w:rsidRDefault="00000000">
            <w:pPr>
              <w:rPr>
                <w:color w:val="000000"/>
                <w:sz w:val="22"/>
                <w:szCs w:val="22"/>
                <w:vertAlign w:val="superscript"/>
              </w:rPr>
            </w:pPr>
            <w:r>
              <w:rPr>
                <w:color w:val="000000"/>
                <w:sz w:val="22"/>
                <w:szCs w:val="22"/>
                <w:vertAlign w:val="superscript"/>
              </w:rPr>
              <w:t>Fitim i Projektit</w:t>
            </w:r>
          </w:p>
        </w:tc>
        <w:tc>
          <w:tcPr>
            <w:tcW w:w="846" w:type="dxa"/>
            <w:tcBorders>
              <w:top w:val="single" w:sz="4" w:space="0" w:color="000000"/>
              <w:left w:val="nil"/>
              <w:bottom w:val="single" w:sz="4" w:space="0" w:color="000000"/>
              <w:right w:val="single" w:sz="4" w:space="0" w:color="000000"/>
            </w:tcBorders>
            <w:vAlign w:val="center"/>
          </w:tcPr>
          <w:p w14:paraId="11154E57" w14:textId="77777777" w:rsidR="007A5173" w:rsidRDefault="00000000">
            <w:pPr>
              <w:rPr>
                <w:color w:val="000000"/>
                <w:sz w:val="22"/>
                <w:szCs w:val="22"/>
                <w:vertAlign w:val="superscript"/>
              </w:rPr>
            </w:pPr>
            <w:r>
              <w:rPr>
                <w:color w:val="000000"/>
                <w:sz w:val="22"/>
                <w:szCs w:val="22"/>
                <w:vertAlign w:val="superscript"/>
              </w:rPr>
              <w:t>2022-2025</w:t>
            </w:r>
          </w:p>
        </w:tc>
        <w:tc>
          <w:tcPr>
            <w:tcW w:w="1091" w:type="dxa"/>
            <w:tcBorders>
              <w:top w:val="single" w:sz="4" w:space="0" w:color="000000"/>
              <w:left w:val="nil"/>
              <w:bottom w:val="single" w:sz="4" w:space="0" w:color="000000"/>
              <w:right w:val="single" w:sz="4" w:space="0" w:color="000000"/>
            </w:tcBorders>
            <w:vAlign w:val="center"/>
          </w:tcPr>
          <w:p w14:paraId="796B0930"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Vazhdon sipas afatit në kontratë</w:t>
            </w:r>
          </w:p>
        </w:tc>
      </w:tr>
      <w:tr w:rsidR="007A5173" w:rsidRPr="00257D93" w14:paraId="684CC07A" w14:textId="77777777">
        <w:trPr>
          <w:trHeight w:val="1140"/>
        </w:trPr>
        <w:tc>
          <w:tcPr>
            <w:tcW w:w="426" w:type="dxa"/>
            <w:tcBorders>
              <w:top w:val="nil"/>
              <w:left w:val="single" w:sz="8" w:space="0" w:color="000000"/>
              <w:bottom w:val="single" w:sz="8" w:space="0" w:color="000000"/>
              <w:right w:val="single" w:sz="8" w:space="0" w:color="000000"/>
            </w:tcBorders>
            <w:shd w:val="clear" w:color="auto" w:fill="FFFFFF"/>
          </w:tcPr>
          <w:p w14:paraId="01596FF3" w14:textId="77777777" w:rsidR="007A5173" w:rsidRDefault="00000000">
            <w:pPr>
              <w:jc w:val="center"/>
              <w:rPr>
                <w:color w:val="000000"/>
                <w:sz w:val="22"/>
                <w:szCs w:val="22"/>
                <w:vertAlign w:val="superscript"/>
              </w:rPr>
            </w:pPr>
            <w:r>
              <w:rPr>
                <w:color w:val="000000"/>
                <w:sz w:val="22"/>
                <w:szCs w:val="22"/>
                <w:vertAlign w:val="superscript"/>
              </w:rPr>
              <w:t>78</w:t>
            </w:r>
          </w:p>
        </w:tc>
        <w:tc>
          <w:tcPr>
            <w:tcW w:w="1515" w:type="dxa"/>
            <w:tcBorders>
              <w:top w:val="nil"/>
              <w:left w:val="single" w:sz="4" w:space="0" w:color="000000"/>
              <w:bottom w:val="single" w:sz="4" w:space="0" w:color="000000"/>
              <w:right w:val="single" w:sz="4" w:space="0" w:color="000000"/>
            </w:tcBorders>
            <w:vAlign w:val="center"/>
          </w:tcPr>
          <w:p w14:paraId="5F2867FC" w14:textId="77777777" w:rsidR="007A5173" w:rsidRDefault="00000000">
            <w:pPr>
              <w:jc w:val="center"/>
              <w:rPr>
                <w:color w:val="000000"/>
                <w:sz w:val="22"/>
                <w:szCs w:val="22"/>
                <w:vertAlign w:val="superscript"/>
              </w:rPr>
            </w:pPr>
            <w:r>
              <w:rPr>
                <w:color w:val="000000"/>
                <w:sz w:val="22"/>
                <w:szCs w:val="22"/>
                <w:vertAlign w:val="superscript"/>
              </w:rPr>
              <w:t>Aplikim në projekte ndërkombëtare</w:t>
            </w:r>
          </w:p>
        </w:tc>
        <w:tc>
          <w:tcPr>
            <w:tcW w:w="3124" w:type="dxa"/>
            <w:tcBorders>
              <w:top w:val="nil"/>
              <w:left w:val="nil"/>
              <w:bottom w:val="single" w:sz="4" w:space="0" w:color="000000"/>
              <w:right w:val="single" w:sz="4" w:space="0" w:color="000000"/>
            </w:tcBorders>
            <w:vAlign w:val="center"/>
          </w:tcPr>
          <w:p w14:paraId="2C2A1CEB" w14:textId="77777777" w:rsidR="007A5173" w:rsidRDefault="00000000">
            <w:pPr>
              <w:rPr>
                <w:sz w:val="22"/>
                <w:szCs w:val="22"/>
                <w:vertAlign w:val="superscript"/>
              </w:rPr>
            </w:pPr>
            <w:r>
              <w:rPr>
                <w:b/>
                <w:bCs/>
                <w:sz w:val="22"/>
                <w:szCs w:val="22"/>
                <w:vertAlign w:val="superscript"/>
              </w:rPr>
              <w:t>DecarBOATS-</w:t>
            </w:r>
            <w:r>
              <w:rPr>
                <w:sz w:val="22"/>
                <w:szCs w:val="22"/>
                <w:vertAlign w:val="superscript"/>
              </w:rPr>
              <w:t xml:space="preserve"> Programma Interreg I.P.A. SOUTH ADRIATIC ITALIA/ ALBANIA/ MONTENEGRO </w:t>
            </w:r>
          </w:p>
        </w:tc>
        <w:tc>
          <w:tcPr>
            <w:tcW w:w="1251" w:type="dxa"/>
            <w:tcBorders>
              <w:top w:val="nil"/>
              <w:left w:val="nil"/>
              <w:bottom w:val="single" w:sz="4" w:space="0" w:color="000000"/>
              <w:right w:val="single" w:sz="4" w:space="0" w:color="000000"/>
            </w:tcBorders>
            <w:vAlign w:val="center"/>
          </w:tcPr>
          <w:p w14:paraId="66A437AA" w14:textId="77777777" w:rsidR="007A5173" w:rsidRDefault="00000000">
            <w:pPr>
              <w:rPr>
                <w:color w:val="000000"/>
                <w:sz w:val="22"/>
                <w:szCs w:val="22"/>
                <w:vertAlign w:val="superscript"/>
              </w:rPr>
            </w:pPr>
            <w:r>
              <w:rPr>
                <w:color w:val="000000"/>
                <w:sz w:val="22"/>
                <w:szCs w:val="22"/>
                <w:vertAlign w:val="superscript"/>
              </w:rPr>
              <w:t>FSP/DSHID</w:t>
            </w:r>
          </w:p>
        </w:tc>
        <w:tc>
          <w:tcPr>
            <w:tcW w:w="1313" w:type="dxa"/>
            <w:tcBorders>
              <w:top w:val="nil"/>
              <w:left w:val="nil"/>
              <w:bottom w:val="single" w:sz="4" w:space="0" w:color="000000"/>
              <w:right w:val="single" w:sz="4" w:space="0" w:color="000000"/>
            </w:tcBorders>
            <w:vAlign w:val="center"/>
          </w:tcPr>
          <w:p w14:paraId="44F85BDC" w14:textId="77777777" w:rsidR="007A5173" w:rsidRDefault="00000000">
            <w:pPr>
              <w:rPr>
                <w:color w:val="000000"/>
                <w:sz w:val="22"/>
                <w:szCs w:val="22"/>
                <w:vertAlign w:val="superscript"/>
              </w:rPr>
            </w:pPr>
            <w:r>
              <w:rPr>
                <w:color w:val="000000"/>
                <w:sz w:val="22"/>
                <w:szCs w:val="22"/>
                <w:vertAlign w:val="superscript"/>
              </w:rPr>
              <w:t>Fitim i Projektit</w:t>
            </w:r>
          </w:p>
        </w:tc>
        <w:tc>
          <w:tcPr>
            <w:tcW w:w="846" w:type="dxa"/>
            <w:tcBorders>
              <w:top w:val="nil"/>
              <w:left w:val="nil"/>
              <w:bottom w:val="single" w:sz="4" w:space="0" w:color="000000"/>
              <w:right w:val="single" w:sz="4" w:space="0" w:color="000000"/>
            </w:tcBorders>
            <w:vAlign w:val="center"/>
          </w:tcPr>
          <w:p w14:paraId="06E8DE5E" w14:textId="77777777" w:rsidR="007A5173" w:rsidRDefault="00000000">
            <w:pPr>
              <w:rPr>
                <w:color w:val="000000"/>
                <w:sz w:val="22"/>
                <w:szCs w:val="22"/>
                <w:vertAlign w:val="superscript"/>
              </w:rPr>
            </w:pPr>
            <w:r>
              <w:rPr>
                <w:color w:val="000000"/>
                <w:sz w:val="22"/>
                <w:szCs w:val="22"/>
                <w:vertAlign w:val="superscript"/>
              </w:rPr>
              <w:t>2023-2026</w:t>
            </w:r>
          </w:p>
        </w:tc>
        <w:tc>
          <w:tcPr>
            <w:tcW w:w="1091" w:type="dxa"/>
            <w:tcBorders>
              <w:top w:val="nil"/>
              <w:left w:val="nil"/>
              <w:bottom w:val="single" w:sz="4" w:space="0" w:color="000000"/>
              <w:right w:val="single" w:sz="4" w:space="0" w:color="000000"/>
            </w:tcBorders>
            <w:vAlign w:val="center"/>
          </w:tcPr>
          <w:p w14:paraId="2EA76EA7"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Vazhdon sipas afatit në kontratë</w:t>
            </w:r>
          </w:p>
        </w:tc>
      </w:tr>
      <w:tr w:rsidR="007A5173" w:rsidRPr="00257D93" w14:paraId="704E870E" w14:textId="77777777">
        <w:trPr>
          <w:trHeight w:val="690"/>
        </w:trPr>
        <w:tc>
          <w:tcPr>
            <w:tcW w:w="426" w:type="dxa"/>
            <w:tcBorders>
              <w:top w:val="nil"/>
              <w:left w:val="single" w:sz="8" w:space="0" w:color="000000"/>
              <w:bottom w:val="single" w:sz="8" w:space="0" w:color="000000"/>
              <w:right w:val="single" w:sz="8" w:space="0" w:color="000000"/>
            </w:tcBorders>
            <w:shd w:val="clear" w:color="auto" w:fill="FFFFFF"/>
          </w:tcPr>
          <w:p w14:paraId="6380F0EB" w14:textId="77777777" w:rsidR="007A5173" w:rsidRDefault="00000000">
            <w:pPr>
              <w:jc w:val="center"/>
              <w:rPr>
                <w:color w:val="000000"/>
                <w:sz w:val="22"/>
                <w:szCs w:val="22"/>
                <w:vertAlign w:val="superscript"/>
              </w:rPr>
            </w:pPr>
            <w:r>
              <w:rPr>
                <w:color w:val="000000"/>
                <w:sz w:val="22"/>
                <w:szCs w:val="22"/>
                <w:vertAlign w:val="superscript"/>
              </w:rPr>
              <w:t>79</w:t>
            </w:r>
          </w:p>
        </w:tc>
        <w:tc>
          <w:tcPr>
            <w:tcW w:w="1515" w:type="dxa"/>
            <w:tcBorders>
              <w:top w:val="nil"/>
              <w:left w:val="single" w:sz="4" w:space="0" w:color="000000"/>
              <w:bottom w:val="single" w:sz="4" w:space="0" w:color="000000"/>
              <w:right w:val="single" w:sz="4" w:space="0" w:color="000000"/>
            </w:tcBorders>
            <w:vAlign w:val="center"/>
          </w:tcPr>
          <w:p w14:paraId="64A75716" w14:textId="77777777" w:rsidR="007A5173" w:rsidRDefault="00000000">
            <w:pPr>
              <w:jc w:val="center"/>
              <w:rPr>
                <w:color w:val="000000"/>
                <w:sz w:val="22"/>
                <w:szCs w:val="22"/>
                <w:vertAlign w:val="superscript"/>
              </w:rPr>
            </w:pPr>
            <w:r>
              <w:rPr>
                <w:color w:val="000000"/>
                <w:sz w:val="22"/>
                <w:szCs w:val="22"/>
                <w:vertAlign w:val="superscript"/>
              </w:rPr>
              <w:t>Aplikim në projekte ndërkombëtare</w:t>
            </w:r>
          </w:p>
        </w:tc>
        <w:tc>
          <w:tcPr>
            <w:tcW w:w="3124" w:type="dxa"/>
            <w:tcBorders>
              <w:top w:val="nil"/>
              <w:left w:val="nil"/>
              <w:bottom w:val="single" w:sz="4" w:space="0" w:color="000000"/>
              <w:right w:val="single" w:sz="4" w:space="0" w:color="000000"/>
            </w:tcBorders>
            <w:vAlign w:val="center"/>
          </w:tcPr>
          <w:p w14:paraId="02C4E088" w14:textId="77777777" w:rsidR="007A5173" w:rsidRDefault="00000000">
            <w:pPr>
              <w:rPr>
                <w:b/>
                <w:bCs/>
                <w:sz w:val="22"/>
                <w:szCs w:val="22"/>
                <w:vertAlign w:val="superscript"/>
              </w:rPr>
            </w:pPr>
            <w:r>
              <w:rPr>
                <w:b/>
                <w:bCs/>
                <w:sz w:val="22"/>
                <w:szCs w:val="22"/>
                <w:vertAlign w:val="superscript"/>
              </w:rPr>
              <w:t xml:space="preserve">DUALBA- Erasmus +, </w:t>
            </w:r>
          </w:p>
        </w:tc>
        <w:tc>
          <w:tcPr>
            <w:tcW w:w="1251" w:type="dxa"/>
            <w:tcBorders>
              <w:top w:val="nil"/>
              <w:left w:val="nil"/>
              <w:bottom w:val="single" w:sz="4" w:space="0" w:color="000000"/>
              <w:right w:val="single" w:sz="4" w:space="0" w:color="000000"/>
            </w:tcBorders>
            <w:vAlign w:val="center"/>
          </w:tcPr>
          <w:p w14:paraId="55E66658" w14:textId="77777777" w:rsidR="007A5173" w:rsidRDefault="00000000">
            <w:pPr>
              <w:rPr>
                <w:color w:val="000000"/>
                <w:sz w:val="22"/>
                <w:szCs w:val="22"/>
                <w:vertAlign w:val="superscript"/>
              </w:rPr>
            </w:pPr>
            <w:r>
              <w:rPr>
                <w:color w:val="000000"/>
                <w:sz w:val="22"/>
                <w:szCs w:val="22"/>
                <w:vertAlign w:val="superscript"/>
              </w:rPr>
              <w:t>FSP/DSHID</w:t>
            </w:r>
          </w:p>
        </w:tc>
        <w:tc>
          <w:tcPr>
            <w:tcW w:w="1313" w:type="dxa"/>
            <w:tcBorders>
              <w:top w:val="nil"/>
              <w:left w:val="nil"/>
              <w:bottom w:val="single" w:sz="4" w:space="0" w:color="000000"/>
              <w:right w:val="single" w:sz="4" w:space="0" w:color="000000"/>
            </w:tcBorders>
            <w:vAlign w:val="center"/>
          </w:tcPr>
          <w:p w14:paraId="02F12CDE" w14:textId="77777777" w:rsidR="007A5173" w:rsidRDefault="00000000">
            <w:pPr>
              <w:rPr>
                <w:color w:val="000000"/>
                <w:sz w:val="22"/>
                <w:szCs w:val="22"/>
                <w:vertAlign w:val="superscript"/>
              </w:rPr>
            </w:pPr>
            <w:r>
              <w:rPr>
                <w:color w:val="000000"/>
                <w:sz w:val="22"/>
                <w:szCs w:val="22"/>
                <w:vertAlign w:val="superscript"/>
              </w:rPr>
              <w:t>Fitim i Projektit</w:t>
            </w:r>
          </w:p>
        </w:tc>
        <w:tc>
          <w:tcPr>
            <w:tcW w:w="846" w:type="dxa"/>
            <w:tcBorders>
              <w:top w:val="nil"/>
              <w:left w:val="nil"/>
              <w:bottom w:val="single" w:sz="4" w:space="0" w:color="000000"/>
              <w:right w:val="single" w:sz="4" w:space="0" w:color="000000"/>
            </w:tcBorders>
            <w:vAlign w:val="center"/>
          </w:tcPr>
          <w:p w14:paraId="79530488" w14:textId="77777777" w:rsidR="007A5173" w:rsidRDefault="00000000">
            <w:pPr>
              <w:rPr>
                <w:color w:val="000000"/>
                <w:sz w:val="22"/>
                <w:szCs w:val="22"/>
                <w:vertAlign w:val="superscript"/>
              </w:rPr>
            </w:pPr>
            <w:r>
              <w:rPr>
                <w:color w:val="000000"/>
                <w:sz w:val="22"/>
                <w:szCs w:val="22"/>
                <w:vertAlign w:val="superscript"/>
              </w:rPr>
              <w:t xml:space="preserve">2025 – 2028 </w:t>
            </w:r>
          </w:p>
        </w:tc>
        <w:tc>
          <w:tcPr>
            <w:tcW w:w="1091" w:type="dxa"/>
            <w:tcBorders>
              <w:top w:val="nil"/>
              <w:left w:val="nil"/>
              <w:bottom w:val="single" w:sz="4" w:space="0" w:color="000000"/>
              <w:right w:val="single" w:sz="4" w:space="0" w:color="000000"/>
            </w:tcBorders>
            <w:vAlign w:val="center"/>
          </w:tcPr>
          <w:p w14:paraId="00E1C4FB"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Vazhdon sipas afatit në kontratë</w:t>
            </w:r>
          </w:p>
        </w:tc>
      </w:tr>
      <w:tr w:rsidR="007A5173" w:rsidRPr="00257D93" w14:paraId="7B341C06" w14:textId="77777777">
        <w:trPr>
          <w:trHeight w:val="2040"/>
        </w:trPr>
        <w:tc>
          <w:tcPr>
            <w:tcW w:w="426" w:type="dxa"/>
            <w:tcBorders>
              <w:top w:val="nil"/>
              <w:left w:val="single" w:sz="8" w:space="0" w:color="000000"/>
              <w:bottom w:val="single" w:sz="8" w:space="0" w:color="000000"/>
              <w:right w:val="single" w:sz="8" w:space="0" w:color="000000"/>
            </w:tcBorders>
            <w:shd w:val="clear" w:color="auto" w:fill="FFFFFF"/>
          </w:tcPr>
          <w:p w14:paraId="0FA014EF" w14:textId="77777777" w:rsidR="007A5173" w:rsidRDefault="00000000">
            <w:pPr>
              <w:jc w:val="center"/>
              <w:rPr>
                <w:color w:val="000000"/>
                <w:sz w:val="22"/>
                <w:szCs w:val="22"/>
                <w:vertAlign w:val="superscript"/>
              </w:rPr>
            </w:pPr>
            <w:r>
              <w:rPr>
                <w:color w:val="000000"/>
                <w:sz w:val="22"/>
                <w:szCs w:val="22"/>
                <w:vertAlign w:val="superscript"/>
              </w:rPr>
              <w:t>80</w:t>
            </w:r>
          </w:p>
        </w:tc>
        <w:tc>
          <w:tcPr>
            <w:tcW w:w="1515" w:type="dxa"/>
            <w:tcBorders>
              <w:top w:val="nil"/>
              <w:left w:val="single" w:sz="4" w:space="0" w:color="000000"/>
              <w:bottom w:val="single" w:sz="4" w:space="0" w:color="000000"/>
              <w:right w:val="single" w:sz="4" w:space="0" w:color="000000"/>
            </w:tcBorders>
            <w:vAlign w:val="center"/>
          </w:tcPr>
          <w:p w14:paraId="0B4FC29C" w14:textId="77777777" w:rsidR="007A5173" w:rsidRDefault="00000000">
            <w:pPr>
              <w:jc w:val="center"/>
              <w:rPr>
                <w:color w:val="000000"/>
                <w:sz w:val="22"/>
                <w:szCs w:val="22"/>
                <w:vertAlign w:val="superscript"/>
              </w:rPr>
            </w:pPr>
            <w:r>
              <w:rPr>
                <w:color w:val="000000"/>
                <w:sz w:val="22"/>
                <w:szCs w:val="22"/>
                <w:vertAlign w:val="superscript"/>
              </w:rPr>
              <w:t>Aplikim në projekte ndërkombëtare</w:t>
            </w:r>
          </w:p>
        </w:tc>
        <w:tc>
          <w:tcPr>
            <w:tcW w:w="3124" w:type="dxa"/>
            <w:tcBorders>
              <w:top w:val="nil"/>
              <w:left w:val="nil"/>
              <w:bottom w:val="single" w:sz="4" w:space="0" w:color="000000"/>
              <w:right w:val="single" w:sz="4" w:space="0" w:color="000000"/>
            </w:tcBorders>
            <w:vAlign w:val="center"/>
          </w:tcPr>
          <w:p w14:paraId="0DE98D7A" w14:textId="77777777" w:rsidR="007A5173" w:rsidRDefault="00000000">
            <w:pPr>
              <w:rPr>
                <w:b/>
                <w:bCs/>
                <w:color w:val="9D90A0"/>
                <w:sz w:val="22"/>
                <w:szCs w:val="22"/>
                <w:vertAlign w:val="superscript"/>
              </w:rPr>
            </w:pPr>
            <w:r>
              <w:rPr>
                <w:b/>
                <w:bCs/>
                <w:sz w:val="22"/>
                <w:szCs w:val="22"/>
                <w:vertAlign w:val="superscript"/>
              </w:rPr>
              <w:t>Zero C</w:t>
            </w:r>
            <w:r>
              <w:rPr>
                <w:b/>
                <w:bCs/>
                <w:color w:val="9D90A0"/>
                <w:sz w:val="22"/>
                <w:szCs w:val="22"/>
                <w:vertAlign w:val="superscript"/>
              </w:rPr>
              <w:t xml:space="preserve"> </w:t>
            </w:r>
            <w:r>
              <w:rPr>
                <w:b/>
                <w:bCs/>
                <w:color w:val="000000"/>
                <w:sz w:val="22"/>
                <w:szCs w:val="22"/>
                <w:vertAlign w:val="superscript"/>
              </w:rPr>
              <w:t>-</w:t>
            </w:r>
            <w:r>
              <w:rPr>
                <w:color w:val="000000"/>
                <w:sz w:val="22"/>
                <w:szCs w:val="22"/>
                <w:vertAlign w:val="superscript"/>
              </w:rPr>
              <w:t xml:space="preserve"> Enhancing knowledge and skills at WB HEIs in preparation for zero carbon maritime transport and logistics society</w:t>
            </w:r>
            <w:r>
              <w:rPr>
                <w:b/>
                <w:bCs/>
                <w:color w:val="9D90A0"/>
                <w:sz w:val="22"/>
                <w:szCs w:val="22"/>
                <w:vertAlign w:val="superscript"/>
              </w:rPr>
              <w:t>-</w:t>
            </w:r>
            <w:r>
              <w:rPr>
                <w:sz w:val="22"/>
                <w:szCs w:val="22"/>
                <w:vertAlign w:val="superscript"/>
              </w:rPr>
              <w:t xml:space="preserve"> Erasmus+ Programme (101128747 — ERASMUS -EDU-2023-CBHE).</w:t>
            </w:r>
          </w:p>
        </w:tc>
        <w:tc>
          <w:tcPr>
            <w:tcW w:w="1251" w:type="dxa"/>
            <w:tcBorders>
              <w:top w:val="nil"/>
              <w:left w:val="nil"/>
              <w:bottom w:val="single" w:sz="4" w:space="0" w:color="000000"/>
              <w:right w:val="single" w:sz="4" w:space="0" w:color="000000"/>
            </w:tcBorders>
            <w:vAlign w:val="center"/>
          </w:tcPr>
          <w:p w14:paraId="53E53AA4" w14:textId="77777777" w:rsidR="007A5173" w:rsidRDefault="00000000">
            <w:pPr>
              <w:rPr>
                <w:color w:val="000000"/>
                <w:sz w:val="22"/>
                <w:szCs w:val="22"/>
                <w:vertAlign w:val="superscript"/>
              </w:rPr>
            </w:pPr>
            <w:r>
              <w:rPr>
                <w:color w:val="000000"/>
                <w:sz w:val="22"/>
                <w:szCs w:val="22"/>
                <w:vertAlign w:val="superscript"/>
              </w:rPr>
              <w:t>FSP/DSHID</w:t>
            </w:r>
          </w:p>
        </w:tc>
        <w:tc>
          <w:tcPr>
            <w:tcW w:w="1313" w:type="dxa"/>
            <w:tcBorders>
              <w:top w:val="nil"/>
              <w:left w:val="nil"/>
              <w:bottom w:val="single" w:sz="4" w:space="0" w:color="000000"/>
              <w:right w:val="single" w:sz="4" w:space="0" w:color="000000"/>
            </w:tcBorders>
            <w:vAlign w:val="center"/>
          </w:tcPr>
          <w:p w14:paraId="1C077DB2" w14:textId="77777777" w:rsidR="007A5173" w:rsidRDefault="00000000">
            <w:pPr>
              <w:rPr>
                <w:color w:val="000000"/>
                <w:sz w:val="22"/>
                <w:szCs w:val="22"/>
                <w:vertAlign w:val="superscript"/>
              </w:rPr>
            </w:pPr>
            <w:r>
              <w:rPr>
                <w:color w:val="000000"/>
                <w:sz w:val="22"/>
                <w:szCs w:val="22"/>
                <w:vertAlign w:val="superscript"/>
              </w:rPr>
              <w:t>Implementim I projektit</w:t>
            </w:r>
          </w:p>
        </w:tc>
        <w:tc>
          <w:tcPr>
            <w:tcW w:w="846" w:type="dxa"/>
            <w:tcBorders>
              <w:top w:val="nil"/>
              <w:left w:val="nil"/>
              <w:bottom w:val="single" w:sz="4" w:space="0" w:color="000000"/>
              <w:right w:val="single" w:sz="4" w:space="0" w:color="000000"/>
            </w:tcBorders>
            <w:vAlign w:val="center"/>
          </w:tcPr>
          <w:p w14:paraId="666DE084" w14:textId="77777777" w:rsidR="007A5173" w:rsidRDefault="00000000">
            <w:pPr>
              <w:rPr>
                <w:color w:val="000000"/>
                <w:sz w:val="22"/>
                <w:szCs w:val="22"/>
                <w:vertAlign w:val="superscript"/>
              </w:rPr>
            </w:pPr>
            <w:r>
              <w:rPr>
                <w:color w:val="000000"/>
                <w:sz w:val="22"/>
                <w:szCs w:val="22"/>
                <w:vertAlign w:val="superscript"/>
              </w:rPr>
              <w:t>2022-2025</w:t>
            </w:r>
          </w:p>
        </w:tc>
        <w:tc>
          <w:tcPr>
            <w:tcW w:w="1091" w:type="dxa"/>
            <w:tcBorders>
              <w:top w:val="nil"/>
              <w:left w:val="nil"/>
              <w:bottom w:val="single" w:sz="4" w:space="0" w:color="000000"/>
              <w:right w:val="single" w:sz="4" w:space="0" w:color="000000"/>
            </w:tcBorders>
            <w:vAlign w:val="center"/>
          </w:tcPr>
          <w:p w14:paraId="204B1367"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Vazhdon sipas afatit ne kontrate</w:t>
            </w:r>
          </w:p>
        </w:tc>
      </w:tr>
      <w:tr w:rsidR="007A5173" w:rsidRPr="00257D93" w14:paraId="058F5078" w14:textId="77777777">
        <w:trPr>
          <w:trHeight w:val="1815"/>
        </w:trPr>
        <w:tc>
          <w:tcPr>
            <w:tcW w:w="426" w:type="dxa"/>
            <w:tcBorders>
              <w:top w:val="nil"/>
              <w:left w:val="single" w:sz="8" w:space="0" w:color="000000"/>
              <w:bottom w:val="single" w:sz="8" w:space="0" w:color="000000"/>
              <w:right w:val="single" w:sz="8" w:space="0" w:color="000000"/>
            </w:tcBorders>
            <w:shd w:val="clear" w:color="auto" w:fill="FFFFFF"/>
          </w:tcPr>
          <w:p w14:paraId="19240892" w14:textId="77777777" w:rsidR="007A5173" w:rsidRDefault="00000000">
            <w:pPr>
              <w:jc w:val="center"/>
              <w:rPr>
                <w:color w:val="000000"/>
                <w:sz w:val="22"/>
                <w:szCs w:val="22"/>
                <w:vertAlign w:val="superscript"/>
              </w:rPr>
            </w:pPr>
            <w:r>
              <w:rPr>
                <w:color w:val="000000"/>
                <w:sz w:val="22"/>
                <w:szCs w:val="22"/>
                <w:vertAlign w:val="superscript"/>
              </w:rPr>
              <w:t>81</w:t>
            </w:r>
          </w:p>
        </w:tc>
        <w:tc>
          <w:tcPr>
            <w:tcW w:w="1515" w:type="dxa"/>
            <w:tcBorders>
              <w:top w:val="nil"/>
              <w:left w:val="single" w:sz="4" w:space="0" w:color="000000"/>
              <w:bottom w:val="single" w:sz="4" w:space="0" w:color="000000"/>
              <w:right w:val="single" w:sz="4" w:space="0" w:color="000000"/>
            </w:tcBorders>
            <w:vAlign w:val="center"/>
          </w:tcPr>
          <w:p w14:paraId="16697C38" w14:textId="77777777" w:rsidR="007A5173" w:rsidRDefault="00000000">
            <w:pPr>
              <w:jc w:val="center"/>
              <w:rPr>
                <w:color w:val="000000"/>
                <w:sz w:val="22"/>
                <w:szCs w:val="22"/>
                <w:vertAlign w:val="superscript"/>
              </w:rPr>
            </w:pPr>
            <w:r>
              <w:rPr>
                <w:color w:val="000000"/>
                <w:sz w:val="22"/>
                <w:szCs w:val="22"/>
                <w:vertAlign w:val="superscript"/>
              </w:rPr>
              <w:t>Aplikim në projekte ndërkombëtare</w:t>
            </w:r>
          </w:p>
        </w:tc>
        <w:tc>
          <w:tcPr>
            <w:tcW w:w="3124" w:type="dxa"/>
            <w:tcBorders>
              <w:top w:val="nil"/>
              <w:left w:val="nil"/>
              <w:bottom w:val="single" w:sz="4" w:space="0" w:color="000000"/>
              <w:right w:val="single" w:sz="4" w:space="0" w:color="000000"/>
            </w:tcBorders>
            <w:vAlign w:val="center"/>
          </w:tcPr>
          <w:p w14:paraId="67CF2624" w14:textId="77777777" w:rsidR="007A5173" w:rsidRDefault="00000000">
            <w:pPr>
              <w:rPr>
                <w:sz w:val="22"/>
                <w:szCs w:val="22"/>
                <w:vertAlign w:val="superscript"/>
              </w:rPr>
            </w:pPr>
            <w:r>
              <w:rPr>
                <w:sz w:val="22"/>
                <w:szCs w:val="22"/>
                <w:vertAlign w:val="superscript"/>
              </w:rPr>
              <w:t>Prespa SAP 2025-2030- Programi Strategjik i Veprimit 2025-2030 për rajonin ndërkufitar të Prespës- Ndërkombëtar, koordinator UAMD- BE/UNDP Maqedonia e Veriut</w:t>
            </w:r>
          </w:p>
        </w:tc>
        <w:tc>
          <w:tcPr>
            <w:tcW w:w="1251" w:type="dxa"/>
            <w:tcBorders>
              <w:top w:val="nil"/>
              <w:left w:val="nil"/>
              <w:bottom w:val="single" w:sz="4" w:space="0" w:color="000000"/>
              <w:right w:val="single" w:sz="4" w:space="0" w:color="000000"/>
            </w:tcBorders>
            <w:vAlign w:val="center"/>
          </w:tcPr>
          <w:p w14:paraId="10F71CF4" w14:textId="77777777" w:rsidR="007A5173" w:rsidRDefault="00000000">
            <w:pPr>
              <w:rPr>
                <w:color w:val="000000"/>
                <w:sz w:val="22"/>
                <w:szCs w:val="22"/>
                <w:vertAlign w:val="superscript"/>
              </w:rPr>
            </w:pPr>
            <w:r>
              <w:rPr>
                <w:color w:val="000000"/>
                <w:sz w:val="22"/>
                <w:szCs w:val="22"/>
                <w:vertAlign w:val="superscript"/>
              </w:rPr>
              <w:t>FSP/DSHAN</w:t>
            </w:r>
          </w:p>
        </w:tc>
        <w:tc>
          <w:tcPr>
            <w:tcW w:w="1313" w:type="dxa"/>
            <w:tcBorders>
              <w:top w:val="nil"/>
              <w:left w:val="nil"/>
              <w:bottom w:val="single" w:sz="4" w:space="0" w:color="000000"/>
              <w:right w:val="single" w:sz="4" w:space="0" w:color="000000"/>
            </w:tcBorders>
            <w:vAlign w:val="center"/>
          </w:tcPr>
          <w:p w14:paraId="731E895D" w14:textId="77777777" w:rsidR="007A5173" w:rsidRDefault="00000000">
            <w:pPr>
              <w:rPr>
                <w:color w:val="000000"/>
                <w:sz w:val="22"/>
                <w:szCs w:val="22"/>
                <w:vertAlign w:val="superscript"/>
              </w:rPr>
            </w:pPr>
            <w:r>
              <w:rPr>
                <w:color w:val="000000"/>
                <w:sz w:val="22"/>
                <w:szCs w:val="22"/>
                <w:vertAlign w:val="superscript"/>
              </w:rPr>
              <w:t>Implementim I projektit</w:t>
            </w:r>
          </w:p>
        </w:tc>
        <w:tc>
          <w:tcPr>
            <w:tcW w:w="846" w:type="dxa"/>
            <w:tcBorders>
              <w:top w:val="nil"/>
              <w:left w:val="nil"/>
              <w:bottom w:val="single" w:sz="4" w:space="0" w:color="000000"/>
              <w:right w:val="single" w:sz="4" w:space="0" w:color="000000"/>
            </w:tcBorders>
            <w:vAlign w:val="center"/>
          </w:tcPr>
          <w:p w14:paraId="7588B4FC" w14:textId="77777777" w:rsidR="007A5173" w:rsidRDefault="00000000">
            <w:pPr>
              <w:rPr>
                <w:color w:val="000000"/>
                <w:sz w:val="22"/>
                <w:szCs w:val="22"/>
                <w:vertAlign w:val="superscript"/>
              </w:rPr>
            </w:pPr>
            <w:r>
              <w:rPr>
                <w:color w:val="000000"/>
                <w:sz w:val="22"/>
                <w:szCs w:val="22"/>
                <w:vertAlign w:val="superscript"/>
              </w:rPr>
              <w:t>2024-2025</w:t>
            </w:r>
          </w:p>
        </w:tc>
        <w:tc>
          <w:tcPr>
            <w:tcW w:w="1091" w:type="dxa"/>
            <w:tcBorders>
              <w:top w:val="nil"/>
              <w:left w:val="nil"/>
              <w:bottom w:val="single" w:sz="4" w:space="0" w:color="000000"/>
              <w:right w:val="single" w:sz="4" w:space="0" w:color="000000"/>
            </w:tcBorders>
            <w:vAlign w:val="center"/>
          </w:tcPr>
          <w:p w14:paraId="18941FA9"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Vazhdon sipas afatit ne kontrate</w:t>
            </w:r>
          </w:p>
        </w:tc>
      </w:tr>
      <w:tr w:rsidR="007A5173" w:rsidRPr="00257D93" w14:paraId="62F53FC0" w14:textId="77777777">
        <w:trPr>
          <w:trHeight w:val="1590"/>
        </w:trPr>
        <w:tc>
          <w:tcPr>
            <w:tcW w:w="426" w:type="dxa"/>
            <w:tcBorders>
              <w:top w:val="nil"/>
              <w:left w:val="single" w:sz="8" w:space="0" w:color="000000"/>
              <w:bottom w:val="single" w:sz="8" w:space="0" w:color="000000"/>
              <w:right w:val="single" w:sz="8" w:space="0" w:color="000000"/>
            </w:tcBorders>
            <w:shd w:val="clear" w:color="auto" w:fill="FFFFFF"/>
          </w:tcPr>
          <w:p w14:paraId="660EB64D" w14:textId="77777777" w:rsidR="007A5173" w:rsidRDefault="00000000">
            <w:pPr>
              <w:jc w:val="center"/>
              <w:rPr>
                <w:color w:val="000000"/>
                <w:sz w:val="22"/>
                <w:szCs w:val="22"/>
                <w:vertAlign w:val="superscript"/>
              </w:rPr>
            </w:pPr>
            <w:r>
              <w:rPr>
                <w:color w:val="000000"/>
                <w:sz w:val="22"/>
                <w:szCs w:val="22"/>
                <w:vertAlign w:val="superscript"/>
              </w:rPr>
              <w:t>82</w:t>
            </w:r>
          </w:p>
        </w:tc>
        <w:tc>
          <w:tcPr>
            <w:tcW w:w="1515" w:type="dxa"/>
            <w:tcBorders>
              <w:top w:val="nil"/>
              <w:left w:val="single" w:sz="4" w:space="0" w:color="000000"/>
              <w:bottom w:val="single" w:sz="4" w:space="0" w:color="000000"/>
              <w:right w:val="single" w:sz="4" w:space="0" w:color="000000"/>
            </w:tcBorders>
            <w:vAlign w:val="center"/>
          </w:tcPr>
          <w:p w14:paraId="5D749657" w14:textId="77777777" w:rsidR="007A5173" w:rsidRDefault="00000000">
            <w:pPr>
              <w:jc w:val="center"/>
              <w:rPr>
                <w:color w:val="000000"/>
                <w:sz w:val="22"/>
                <w:szCs w:val="22"/>
                <w:vertAlign w:val="superscript"/>
              </w:rPr>
            </w:pPr>
            <w:r>
              <w:rPr>
                <w:color w:val="000000"/>
                <w:sz w:val="22"/>
                <w:szCs w:val="22"/>
                <w:vertAlign w:val="superscript"/>
              </w:rPr>
              <w:t>Aplikim në projekte ndërkombëtare</w:t>
            </w:r>
          </w:p>
        </w:tc>
        <w:tc>
          <w:tcPr>
            <w:tcW w:w="3124" w:type="dxa"/>
            <w:tcBorders>
              <w:top w:val="nil"/>
              <w:left w:val="nil"/>
              <w:bottom w:val="single" w:sz="4" w:space="0" w:color="000000"/>
              <w:right w:val="single" w:sz="4" w:space="0" w:color="000000"/>
            </w:tcBorders>
            <w:vAlign w:val="center"/>
          </w:tcPr>
          <w:p w14:paraId="5CB876CC" w14:textId="77777777" w:rsidR="007A5173" w:rsidRDefault="00000000">
            <w:pPr>
              <w:rPr>
                <w:sz w:val="22"/>
                <w:szCs w:val="22"/>
                <w:vertAlign w:val="superscript"/>
              </w:rPr>
            </w:pPr>
            <w:r>
              <w:rPr>
                <w:sz w:val="22"/>
                <w:szCs w:val="22"/>
                <w:vertAlign w:val="superscript"/>
              </w:rPr>
              <w:t>DIKTAS II – Implementimi i Programit Strategjik të Veprimit (SAP) në sitemin ujor karstik dinarik - Ndërkombëtar, partner UAMD GEF/UNDP/UNESCO</w:t>
            </w:r>
          </w:p>
        </w:tc>
        <w:tc>
          <w:tcPr>
            <w:tcW w:w="1251" w:type="dxa"/>
            <w:tcBorders>
              <w:top w:val="nil"/>
              <w:left w:val="nil"/>
              <w:bottom w:val="single" w:sz="4" w:space="0" w:color="000000"/>
              <w:right w:val="single" w:sz="4" w:space="0" w:color="000000"/>
            </w:tcBorders>
            <w:vAlign w:val="center"/>
          </w:tcPr>
          <w:p w14:paraId="2BB25F3B" w14:textId="77777777" w:rsidR="007A5173" w:rsidRDefault="00000000">
            <w:pPr>
              <w:rPr>
                <w:color w:val="000000"/>
                <w:sz w:val="22"/>
                <w:szCs w:val="22"/>
                <w:vertAlign w:val="superscript"/>
              </w:rPr>
            </w:pPr>
            <w:r>
              <w:rPr>
                <w:color w:val="000000"/>
                <w:sz w:val="22"/>
                <w:szCs w:val="22"/>
                <w:vertAlign w:val="superscript"/>
              </w:rPr>
              <w:t>FSP/DSHAN</w:t>
            </w:r>
          </w:p>
        </w:tc>
        <w:tc>
          <w:tcPr>
            <w:tcW w:w="1313" w:type="dxa"/>
            <w:tcBorders>
              <w:top w:val="nil"/>
              <w:left w:val="nil"/>
              <w:bottom w:val="single" w:sz="4" w:space="0" w:color="000000"/>
              <w:right w:val="single" w:sz="4" w:space="0" w:color="000000"/>
            </w:tcBorders>
            <w:vAlign w:val="center"/>
          </w:tcPr>
          <w:p w14:paraId="74FC1C38" w14:textId="77777777" w:rsidR="007A5173" w:rsidRDefault="00000000">
            <w:pPr>
              <w:rPr>
                <w:color w:val="000000"/>
                <w:sz w:val="22"/>
                <w:szCs w:val="22"/>
                <w:vertAlign w:val="superscript"/>
              </w:rPr>
            </w:pPr>
            <w:r>
              <w:rPr>
                <w:color w:val="000000"/>
                <w:sz w:val="22"/>
                <w:szCs w:val="22"/>
                <w:vertAlign w:val="superscript"/>
              </w:rPr>
              <w:t>Implementim I projektit</w:t>
            </w:r>
          </w:p>
        </w:tc>
        <w:tc>
          <w:tcPr>
            <w:tcW w:w="846" w:type="dxa"/>
            <w:tcBorders>
              <w:top w:val="nil"/>
              <w:left w:val="nil"/>
              <w:bottom w:val="single" w:sz="4" w:space="0" w:color="000000"/>
              <w:right w:val="single" w:sz="4" w:space="0" w:color="000000"/>
            </w:tcBorders>
            <w:vAlign w:val="center"/>
          </w:tcPr>
          <w:p w14:paraId="06D37C9E" w14:textId="77777777" w:rsidR="007A5173" w:rsidRDefault="00000000">
            <w:pPr>
              <w:rPr>
                <w:color w:val="000000"/>
                <w:sz w:val="22"/>
                <w:szCs w:val="22"/>
                <w:vertAlign w:val="superscript"/>
              </w:rPr>
            </w:pPr>
            <w:r>
              <w:rPr>
                <w:color w:val="000000"/>
                <w:sz w:val="22"/>
                <w:szCs w:val="22"/>
                <w:vertAlign w:val="superscript"/>
              </w:rPr>
              <w:t>2025-2030</w:t>
            </w:r>
          </w:p>
        </w:tc>
        <w:tc>
          <w:tcPr>
            <w:tcW w:w="1091" w:type="dxa"/>
            <w:tcBorders>
              <w:top w:val="nil"/>
              <w:left w:val="nil"/>
              <w:bottom w:val="single" w:sz="4" w:space="0" w:color="000000"/>
              <w:right w:val="single" w:sz="4" w:space="0" w:color="000000"/>
            </w:tcBorders>
            <w:vAlign w:val="center"/>
          </w:tcPr>
          <w:p w14:paraId="7A607F01"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Vazhdon sipas afatit ne kontrate</w:t>
            </w:r>
          </w:p>
        </w:tc>
      </w:tr>
      <w:tr w:rsidR="007A5173" w:rsidRPr="00257D93" w14:paraId="5C0C4EFD" w14:textId="77777777">
        <w:trPr>
          <w:trHeight w:val="1815"/>
        </w:trPr>
        <w:tc>
          <w:tcPr>
            <w:tcW w:w="426" w:type="dxa"/>
            <w:tcBorders>
              <w:top w:val="nil"/>
              <w:left w:val="single" w:sz="8" w:space="0" w:color="000000"/>
              <w:bottom w:val="single" w:sz="8" w:space="0" w:color="000000"/>
              <w:right w:val="single" w:sz="8" w:space="0" w:color="000000"/>
            </w:tcBorders>
            <w:shd w:val="clear" w:color="auto" w:fill="FFFFFF"/>
          </w:tcPr>
          <w:p w14:paraId="759B8249" w14:textId="77777777" w:rsidR="007A5173" w:rsidRDefault="00000000">
            <w:pPr>
              <w:jc w:val="center"/>
              <w:rPr>
                <w:color w:val="000000"/>
                <w:sz w:val="22"/>
                <w:szCs w:val="22"/>
                <w:vertAlign w:val="superscript"/>
              </w:rPr>
            </w:pPr>
            <w:r>
              <w:rPr>
                <w:color w:val="000000"/>
                <w:sz w:val="22"/>
                <w:szCs w:val="22"/>
                <w:vertAlign w:val="superscript"/>
              </w:rPr>
              <w:t>83</w:t>
            </w:r>
          </w:p>
        </w:tc>
        <w:tc>
          <w:tcPr>
            <w:tcW w:w="1515" w:type="dxa"/>
            <w:tcBorders>
              <w:top w:val="nil"/>
              <w:left w:val="single" w:sz="4" w:space="0" w:color="000000"/>
              <w:bottom w:val="single" w:sz="4" w:space="0" w:color="000000"/>
              <w:right w:val="single" w:sz="4" w:space="0" w:color="000000"/>
            </w:tcBorders>
            <w:vAlign w:val="center"/>
          </w:tcPr>
          <w:p w14:paraId="69E22D0B" w14:textId="77777777" w:rsidR="007A5173" w:rsidRDefault="00000000">
            <w:pPr>
              <w:jc w:val="center"/>
              <w:rPr>
                <w:color w:val="000000"/>
                <w:sz w:val="22"/>
                <w:szCs w:val="22"/>
                <w:vertAlign w:val="superscript"/>
              </w:rPr>
            </w:pPr>
            <w:r>
              <w:rPr>
                <w:color w:val="000000"/>
                <w:sz w:val="22"/>
                <w:szCs w:val="22"/>
                <w:vertAlign w:val="superscript"/>
              </w:rPr>
              <w:t>Aplikim në projekte ndërkombëtare</w:t>
            </w:r>
          </w:p>
        </w:tc>
        <w:tc>
          <w:tcPr>
            <w:tcW w:w="3124" w:type="dxa"/>
            <w:tcBorders>
              <w:top w:val="nil"/>
              <w:left w:val="nil"/>
              <w:bottom w:val="single" w:sz="4" w:space="0" w:color="000000"/>
              <w:right w:val="single" w:sz="4" w:space="0" w:color="000000"/>
            </w:tcBorders>
            <w:vAlign w:val="center"/>
          </w:tcPr>
          <w:p w14:paraId="24E6E906" w14:textId="77777777" w:rsidR="007A5173" w:rsidRPr="00257D93" w:rsidRDefault="00000000">
            <w:pPr>
              <w:rPr>
                <w:sz w:val="22"/>
                <w:szCs w:val="22"/>
                <w:vertAlign w:val="superscript"/>
                <w:lang w:val="da-DK"/>
              </w:rPr>
            </w:pPr>
            <w:r w:rsidRPr="00257D93">
              <w:rPr>
                <w:sz w:val="22"/>
                <w:szCs w:val="22"/>
                <w:vertAlign w:val="superscript"/>
                <w:lang w:val="da-DK"/>
              </w:rPr>
              <w:t>SAMESEA_ Menaxhimi i Q</w:t>
            </w:r>
            <w:r>
              <w:rPr>
                <w:sz w:val="22"/>
                <w:szCs w:val="22"/>
                <w:vertAlign w:val="superscript"/>
              </w:rPr>
              <w:t>ё</w:t>
            </w:r>
            <w:r w:rsidRPr="00257D93">
              <w:rPr>
                <w:sz w:val="22"/>
                <w:szCs w:val="22"/>
                <w:vertAlign w:val="superscript"/>
                <w:lang w:val="da-DK"/>
              </w:rPr>
              <w:t>ndruesh</w:t>
            </w:r>
            <w:r>
              <w:rPr>
                <w:sz w:val="22"/>
                <w:szCs w:val="22"/>
                <w:vertAlign w:val="superscript"/>
              </w:rPr>
              <w:t>ё</w:t>
            </w:r>
            <w:r w:rsidRPr="00257D93">
              <w:rPr>
                <w:sz w:val="22"/>
                <w:szCs w:val="22"/>
                <w:vertAlign w:val="superscript"/>
                <w:lang w:val="da-DK"/>
              </w:rPr>
              <w:t>m i llojeve sensitive detare dhe nd</w:t>
            </w:r>
            <w:r>
              <w:rPr>
                <w:sz w:val="22"/>
                <w:szCs w:val="22"/>
                <w:vertAlign w:val="superscript"/>
              </w:rPr>
              <w:t>ё</w:t>
            </w:r>
            <w:r w:rsidRPr="00257D93">
              <w:rPr>
                <w:sz w:val="22"/>
                <w:szCs w:val="22"/>
                <w:vertAlign w:val="superscript"/>
                <w:lang w:val="da-DK"/>
              </w:rPr>
              <w:t>rveprimit t</w:t>
            </w:r>
            <w:r>
              <w:rPr>
                <w:sz w:val="22"/>
                <w:szCs w:val="22"/>
                <w:vertAlign w:val="superscript"/>
              </w:rPr>
              <w:t>ё</w:t>
            </w:r>
            <w:r w:rsidRPr="00257D93">
              <w:rPr>
                <w:sz w:val="22"/>
                <w:szCs w:val="22"/>
                <w:vertAlign w:val="superscript"/>
                <w:lang w:val="da-DK"/>
              </w:rPr>
              <w:t xml:space="preserve"> aktiviteteve humane- Ndërkombëtar, partner UAMD BE (Adrion Interreg IPA)</w:t>
            </w:r>
          </w:p>
        </w:tc>
        <w:tc>
          <w:tcPr>
            <w:tcW w:w="1251" w:type="dxa"/>
            <w:tcBorders>
              <w:top w:val="nil"/>
              <w:left w:val="nil"/>
              <w:bottom w:val="single" w:sz="4" w:space="0" w:color="000000"/>
              <w:right w:val="single" w:sz="4" w:space="0" w:color="000000"/>
            </w:tcBorders>
            <w:vAlign w:val="center"/>
          </w:tcPr>
          <w:p w14:paraId="49863F7B" w14:textId="77777777" w:rsidR="007A5173" w:rsidRDefault="00000000">
            <w:pPr>
              <w:rPr>
                <w:color w:val="000000"/>
                <w:sz w:val="22"/>
                <w:szCs w:val="22"/>
                <w:vertAlign w:val="superscript"/>
              </w:rPr>
            </w:pPr>
            <w:r>
              <w:rPr>
                <w:color w:val="000000"/>
                <w:sz w:val="22"/>
                <w:szCs w:val="22"/>
                <w:vertAlign w:val="superscript"/>
              </w:rPr>
              <w:t>FSP/DSHAN</w:t>
            </w:r>
          </w:p>
        </w:tc>
        <w:tc>
          <w:tcPr>
            <w:tcW w:w="1313" w:type="dxa"/>
            <w:tcBorders>
              <w:top w:val="nil"/>
              <w:left w:val="nil"/>
              <w:bottom w:val="single" w:sz="4" w:space="0" w:color="000000"/>
              <w:right w:val="single" w:sz="4" w:space="0" w:color="000000"/>
            </w:tcBorders>
            <w:vAlign w:val="center"/>
          </w:tcPr>
          <w:p w14:paraId="3E3E2348" w14:textId="77777777" w:rsidR="007A5173" w:rsidRDefault="00000000">
            <w:pPr>
              <w:rPr>
                <w:color w:val="000000"/>
                <w:sz w:val="22"/>
                <w:szCs w:val="22"/>
                <w:vertAlign w:val="superscript"/>
              </w:rPr>
            </w:pPr>
            <w:r>
              <w:rPr>
                <w:color w:val="000000"/>
                <w:sz w:val="22"/>
                <w:szCs w:val="22"/>
                <w:vertAlign w:val="superscript"/>
              </w:rPr>
              <w:t>Implementim I projektit</w:t>
            </w:r>
          </w:p>
        </w:tc>
        <w:tc>
          <w:tcPr>
            <w:tcW w:w="846" w:type="dxa"/>
            <w:tcBorders>
              <w:top w:val="nil"/>
              <w:left w:val="nil"/>
              <w:bottom w:val="single" w:sz="4" w:space="0" w:color="000000"/>
              <w:right w:val="single" w:sz="4" w:space="0" w:color="000000"/>
            </w:tcBorders>
            <w:vAlign w:val="center"/>
          </w:tcPr>
          <w:p w14:paraId="70DC5393" w14:textId="77777777" w:rsidR="007A5173" w:rsidRDefault="00000000">
            <w:pPr>
              <w:rPr>
                <w:color w:val="000000"/>
                <w:sz w:val="22"/>
                <w:szCs w:val="22"/>
                <w:vertAlign w:val="superscript"/>
              </w:rPr>
            </w:pPr>
            <w:r>
              <w:rPr>
                <w:color w:val="000000"/>
                <w:sz w:val="22"/>
                <w:szCs w:val="22"/>
                <w:vertAlign w:val="superscript"/>
              </w:rPr>
              <w:t>2024-2027</w:t>
            </w:r>
          </w:p>
        </w:tc>
        <w:tc>
          <w:tcPr>
            <w:tcW w:w="1091" w:type="dxa"/>
            <w:tcBorders>
              <w:top w:val="nil"/>
              <w:left w:val="nil"/>
              <w:bottom w:val="single" w:sz="4" w:space="0" w:color="000000"/>
              <w:right w:val="single" w:sz="4" w:space="0" w:color="000000"/>
            </w:tcBorders>
            <w:vAlign w:val="center"/>
          </w:tcPr>
          <w:p w14:paraId="4F7F271C"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Vazhdon sipas afatit ne kontrate</w:t>
            </w:r>
          </w:p>
        </w:tc>
      </w:tr>
      <w:tr w:rsidR="007A5173" w:rsidRPr="00257D93" w14:paraId="114E249F" w14:textId="77777777">
        <w:trPr>
          <w:trHeight w:val="690"/>
        </w:trPr>
        <w:tc>
          <w:tcPr>
            <w:tcW w:w="426" w:type="dxa"/>
            <w:tcBorders>
              <w:top w:val="nil"/>
              <w:left w:val="single" w:sz="8" w:space="0" w:color="000000"/>
              <w:bottom w:val="single" w:sz="8" w:space="0" w:color="000000"/>
              <w:right w:val="single" w:sz="8" w:space="0" w:color="000000"/>
            </w:tcBorders>
            <w:shd w:val="clear" w:color="auto" w:fill="FFFFFF"/>
          </w:tcPr>
          <w:p w14:paraId="5F3F1660" w14:textId="77777777" w:rsidR="007A5173" w:rsidRDefault="00000000">
            <w:pPr>
              <w:jc w:val="center"/>
              <w:rPr>
                <w:color w:val="000000"/>
                <w:sz w:val="22"/>
                <w:szCs w:val="22"/>
                <w:vertAlign w:val="superscript"/>
              </w:rPr>
            </w:pPr>
            <w:r>
              <w:rPr>
                <w:color w:val="000000"/>
                <w:sz w:val="22"/>
                <w:szCs w:val="22"/>
                <w:vertAlign w:val="superscript"/>
              </w:rPr>
              <w:t>84</w:t>
            </w:r>
          </w:p>
        </w:tc>
        <w:tc>
          <w:tcPr>
            <w:tcW w:w="1515" w:type="dxa"/>
            <w:tcBorders>
              <w:top w:val="nil"/>
              <w:left w:val="single" w:sz="4" w:space="0" w:color="000000"/>
              <w:bottom w:val="single" w:sz="4" w:space="0" w:color="000000"/>
              <w:right w:val="single" w:sz="4" w:space="0" w:color="000000"/>
            </w:tcBorders>
            <w:vAlign w:val="center"/>
          </w:tcPr>
          <w:p w14:paraId="124A523F" w14:textId="77777777" w:rsidR="007A5173" w:rsidRDefault="00000000">
            <w:pPr>
              <w:jc w:val="center"/>
              <w:rPr>
                <w:color w:val="000000"/>
                <w:sz w:val="22"/>
                <w:szCs w:val="22"/>
                <w:vertAlign w:val="superscript"/>
              </w:rPr>
            </w:pPr>
            <w:r>
              <w:rPr>
                <w:color w:val="000000"/>
                <w:sz w:val="22"/>
                <w:szCs w:val="22"/>
                <w:vertAlign w:val="superscript"/>
              </w:rPr>
              <w:t>Aplikim në projekte ndërkombëtare</w:t>
            </w:r>
          </w:p>
        </w:tc>
        <w:tc>
          <w:tcPr>
            <w:tcW w:w="3124" w:type="dxa"/>
            <w:tcBorders>
              <w:top w:val="nil"/>
              <w:left w:val="nil"/>
              <w:bottom w:val="single" w:sz="4" w:space="0" w:color="000000"/>
              <w:right w:val="single" w:sz="4" w:space="0" w:color="000000"/>
            </w:tcBorders>
            <w:vAlign w:val="center"/>
          </w:tcPr>
          <w:p w14:paraId="4841E78B" w14:textId="77777777" w:rsidR="007A5173" w:rsidRDefault="00000000">
            <w:pPr>
              <w:rPr>
                <w:sz w:val="22"/>
                <w:szCs w:val="22"/>
                <w:vertAlign w:val="superscript"/>
              </w:rPr>
            </w:pPr>
            <w:r>
              <w:rPr>
                <w:sz w:val="22"/>
                <w:szCs w:val="22"/>
                <w:vertAlign w:val="superscript"/>
              </w:rPr>
              <w:t xml:space="preserve"> ParAqua- Ndërkombëtar, partner UAMD e-COST</w:t>
            </w:r>
          </w:p>
        </w:tc>
        <w:tc>
          <w:tcPr>
            <w:tcW w:w="1251" w:type="dxa"/>
            <w:tcBorders>
              <w:top w:val="nil"/>
              <w:left w:val="nil"/>
              <w:bottom w:val="single" w:sz="4" w:space="0" w:color="000000"/>
              <w:right w:val="single" w:sz="4" w:space="0" w:color="000000"/>
            </w:tcBorders>
            <w:vAlign w:val="center"/>
          </w:tcPr>
          <w:p w14:paraId="235CA33A" w14:textId="77777777" w:rsidR="007A5173" w:rsidRDefault="00000000">
            <w:pPr>
              <w:rPr>
                <w:color w:val="000000"/>
                <w:sz w:val="22"/>
                <w:szCs w:val="22"/>
                <w:vertAlign w:val="superscript"/>
              </w:rPr>
            </w:pPr>
            <w:r>
              <w:rPr>
                <w:color w:val="000000"/>
                <w:sz w:val="22"/>
                <w:szCs w:val="22"/>
                <w:vertAlign w:val="superscript"/>
              </w:rPr>
              <w:t>FSP/DSHAN</w:t>
            </w:r>
          </w:p>
        </w:tc>
        <w:tc>
          <w:tcPr>
            <w:tcW w:w="1313" w:type="dxa"/>
            <w:tcBorders>
              <w:top w:val="nil"/>
              <w:left w:val="nil"/>
              <w:bottom w:val="single" w:sz="4" w:space="0" w:color="000000"/>
              <w:right w:val="single" w:sz="4" w:space="0" w:color="000000"/>
            </w:tcBorders>
            <w:vAlign w:val="center"/>
          </w:tcPr>
          <w:p w14:paraId="33EEB8D8" w14:textId="77777777" w:rsidR="007A5173" w:rsidRDefault="00000000">
            <w:pPr>
              <w:rPr>
                <w:color w:val="000000"/>
                <w:sz w:val="22"/>
                <w:szCs w:val="22"/>
                <w:vertAlign w:val="superscript"/>
              </w:rPr>
            </w:pPr>
            <w:r>
              <w:rPr>
                <w:color w:val="000000"/>
                <w:sz w:val="22"/>
                <w:szCs w:val="22"/>
                <w:vertAlign w:val="superscript"/>
              </w:rPr>
              <w:t>Implementim I projektit</w:t>
            </w:r>
          </w:p>
        </w:tc>
        <w:tc>
          <w:tcPr>
            <w:tcW w:w="846" w:type="dxa"/>
            <w:tcBorders>
              <w:top w:val="nil"/>
              <w:left w:val="nil"/>
              <w:bottom w:val="single" w:sz="4" w:space="0" w:color="000000"/>
              <w:right w:val="single" w:sz="4" w:space="0" w:color="000000"/>
            </w:tcBorders>
            <w:vAlign w:val="center"/>
          </w:tcPr>
          <w:p w14:paraId="683608F6" w14:textId="77777777" w:rsidR="007A5173" w:rsidRDefault="00000000">
            <w:pPr>
              <w:rPr>
                <w:color w:val="000000"/>
                <w:sz w:val="22"/>
                <w:szCs w:val="22"/>
                <w:vertAlign w:val="superscript"/>
              </w:rPr>
            </w:pPr>
            <w:r>
              <w:rPr>
                <w:color w:val="000000"/>
                <w:sz w:val="22"/>
                <w:szCs w:val="22"/>
                <w:vertAlign w:val="superscript"/>
              </w:rPr>
              <w:t>2022-2025</w:t>
            </w:r>
          </w:p>
        </w:tc>
        <w:tc>
          <w:tcPr>
            <w:tcW w:w="1091" w:type="dxa"/>
            <w:tcBorders>
              <w:top w:val="nil"/>
              <w:left w:val="nil"/>
              <w:bottom w:val="single" w:sz="4" w:space="0" w:color="000000"/>
              <w:right w:val="single" w:sz="4" w:space="0" w:color="000000"/>
            </w:tcBorders>
            <w:vAlign w:val="center"/>
          </w:tcPr>
          <w:p w14:paraId="7C02C50B"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Vazhdon sipas afatit ne kontrate</w:t>
            </w:r>
          </w:p>
        </w:tc>
      </w:tr>
      <w:tr w:rsidR="007A5173" w:rsidRPr="00257D93" w14:paraId="6E67185F" w14:textId="77777777">
        <w:trPr>
          <w:trHeight w:val="690"/>
        </w:trPr>
        <w:tc>
          <w:tcPr>
            <w:tcW w:w="426" w:type="dxa"/>
            <w:tcBorders>
              <w:top w:val="nil"/>
              <w:left w:val="single" w:sz="8" w:space="0" w:color="000000"/>
              <w:bottom w:val="single" w:sz="8" w:space="0" w:color="000000"/>
              <w:right w:val="single" w:sz="8" w:space="0" w:color="000000"/>
            </w:tcBorders>
            <w:shd w:val="clear" w:color="auto" w:fill="FFFFFF"/>
          </w:tcPr>
          <w:p w14:paraId="7DDF9158" w14:textId="77777777" w:rsidR="007A5173" w:rsidRDefault="00000000">
            <w:pPr>
              <w:jc w:val="center"/>
              <w:rPr>
                <w:color w:val="000000"/>
                <w:sz w:val="22"/>
                <w:szCs w:val="22"/>
                <w:vertAlign w:val="superscript"/>
              </w:rPr>
            </w:pPr>
            <w:r>
              <w:rPr>
                <w:color w:val="000000"/>
                <w:sz w:val="22"/>
                <w:szCs w:val="22"/>
                <w:vertAlign w:val="superscript"/>
              </w:rPr>
              <w:t>85</w:t>
            </w:r>
          </w:p>
        </w:tc>
        <w:tc>
          <w:tcPr>
            <w:tcW w:w="1515" w:type="dxa"/>
            <w:tcBorders>
              <w:top w:val="nil"/>
              <w:left w:val="single" w:sz="4" w:space="0" w:color="000000"/>
              <w:bottom w:val="single" w:sz="4" w:space="0" w:color="000000"/>
              <w:right w:val="single" w:sz="4" w:space="0" w:color="000000"/>
            </w:tcBorders>
            <w:vAlign w:val="center"/>
          </w:tcPr>
          <w:p w14:paraId="04D7D5E8" w14:textId="77777777" w:rsidR="007A5173" w:rsidRDefault="00000000">
            <w:pPr>
              <w:jc w:val="center"/>
              <w:rPr>
                <w:color w:val="000000"/>
                <w:sz w:val="22"/>
                <w:szCs w:val="22"/>
                <w:vertAlign w:val="superscript"/>
              </w:rPr>
            </w:pPr>
            <w:r>
              <w:rPr>
                <w:color w:val="000000"/>
                <w:sz w:val="22"/>
                <w:szCs w:val="22"/>
                <w:vertAlign w:val="superscript"/>
              </w:rPr>
              <w:t>Aplikim në projekte ndërkombëtare</w:t>
            </w:r>
          </w:p>
        </w:tc>
        <w:tc>
          <w:tcPr>
            <w:tcW w:w="3124" w:type="dxa"/>
            <w:tcBorders>
              <w:top w:val="nil"/>
              <w:left w:val="nil"/>
              <w:bottom w:val="single" w:sz="4" w:space="0" w:color="000000"/>
              <w:right w:val="single" w:sz="4" w:space="0" w:color="000000"/>
            </w:tcBorders>
            <w:vAlign w:val="center"/>
          </w:tcPr>
          <w:p w14:paraId="6735DF59" w14:textId="77777777" w:rsidR="007A5173" w:rsidRDefault="00000000">
            <w:pPr>
              <w:rPr>
                <w:sz w:val="22"/>
                <w:szCs w:val="22"/>
                <w:vertAlign w:val="superscript"/>
              </w:rPr>
            </w:pPr>
            <w:r>
              <w:rPr>
                <w:sz w:val="22"/>
                <w:szCs w:val="22"/>
                <w:vertAlign w:val="superscript"/>
              </w:rPr>
              <w:t>ISACC + Interreg</w:t>
            </w:r>
          </w:p>
        </w:tc>
        <w:tc>
          <w:tcPr>
            <w:tcW w:w="1251" w:type="dxa"/>
            <w:tcBorders>
              <w:top w:val="nil"/>
              <w:left w:val="nil"/>
              <w:bottom w:val="single" w:sz="4" w:space="0" w:color="000000"/>
              <w:right w:val="single" w:sz="4" w:space="0" w:color="000000"/>
            </w:tcBorders>
            <w:vAlign w:val="center"/>
          </w:tcPr>
          <w:p w14:paraId="18C650C5" w14:textId="77777777" w:rsidR="007A5173" w:rsidRDefault="00000000">
            <w:pPr>
              <w:rPr>
                <w:color w:val="000000"/>
                <w:sz w:val="22"/>
                <w:szCs w:val="22"/>
                <w:vertAlign w:val="superscript"/>
              </w:rPr>
            </w:pPr>
            <w:r>
              <w:rPr>
                <w:color w:val="000000"/>
                <w:sz w:val="22"/>
                <w:szCs w:val="22"/>
                <w:vertAlign w:val="superscript"/>
              </w:rPr>
              <w:t>FSP/DSHAN</w:t>
            </w:r>
          </w:p>
        </w:tc>
        <w:tc>
          <w:tcPr>
            <w:tcW w:w="1313" w:type="dxa"/>
            <w:tcBorders>
              <w:top w:val="nil"/>
              <w:left w:val="nil"/>
              <w:bottom w:val="single" w:sz="4" w:space="0" w:color="000000"/>
              <w:right w:val="single" w:sz="4" w:space="0" w:color="000000"/>
            </w:tcBorders>
            <w:vAlign w:val="center"/>
          </w:tcPr>
          <w:p w14:paraId="0B155D93" w14:textId="77777777" w:rsidR="007A5173" w:rsidRDefault="00000000">
            <w:pPr>
              <w:rPr>
                <w:color w:val="000000"/>
                <w:sz w:val="22"/>
                <w:szCs w:val="22"/>
                <w:vertAlign w:val="superscript"/>
              </w:rPr>
            </w:pPr>
            <w:r>
              <w:rPr>
                <w:color w:val="000000"/>
                <w:sz w:val="22"/>
                <w:szCs w:val="22"/>
                <w:vertAlign w:val="superscript"/>
              </w:rPr>
              <w:t>Implementim I projektit</w:t>
            </w:r>
          </w:p>
        </w:tc>
        <w:tc>
          <w:tcPr>
            <w:tcW w:w="846" w:type="dxa"/>
            <w:tcBorders>
              <w:top w:val="nil"/>
              <w:left w:val="nil"/>
              <w:bottom w:val="single" w:sz="4" w:space="0" w:color="000000"/>
              <w:right w:val="single" w:sz="4" w:space="0" w:color="000000"/>
            </w:tcBorders>
            <w:vAlign w:val="center"/>
          </w:tcPr>
          <w:p w14:paraId="4DB3993B" w14:textId="77777777" w:rsidR="007A5173" w:rsidRDefault="00000000">
            <w:pPr>
              <w:rPr>
                <w:color w:val="000000"/>
                <w:sz w:val="22"/>
                <w:szCs w:val="22"/>
                <w:vertAlign w:val="superscript"/>
              </w:rPr>
            </w:pPr>
            <w:r>
              <w:rPr>
                <w:color w:val="000000"/>
                <w:sz w:val="22"/>
                <w:szCs w:val="22"/>
                <w:vertAlign w:val="superscript"/>
              </w:rPr>
              <w:t>2025 ne vazhdim</w:t>
            </w:r>
          </w:p>
        </w:tc>
        <w:tc>
          <w:tcPr>
            <w:tcW w:w="1091" w:type="dxa"/>
            <w:tcBorders>
              <w:top w:val="nil"/>
              <w:left w:val="nil"/>
              <w:bottom w:val="single" w:sz="4" w:space="0" w:color="000000"/>
              <w:right w:val="single" w:sz="4" w:space="0" w:color="000000"/>
            </w:tcBorders>
            <w:vAlign w:val="center"/>
          </w:tcPr>
          <w:p w14:paraId="7E0A5B8C"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Vazhdon sipas afatit ne kontrate</w:t>
            </w:r>
          </w:p>
        </w:tc>
      </w:tr>
      <w:tr w:rsidR="007A5173" w:rsidRPr="00257D93" w14:paraId="7B6925DF" w14:textId="77777777">
        <w:trPr>
          <w:trHeight w:val="690"/>
        </w:trPr>
        <w:tc>
          <w:tcPr>
            <w:tcW w:w="426" w:type="dxa"/>
            <w:tcBorders>
              <w:top w:val="nil"/>
              <w:left w:val="single" w:sz="8" w:space="0" w:color="000000"/>
              <w:bottom w:val="single" w:sz="8" w:space="0" w:color="000000"/>
              <w:right w:val="single" w:sz="8" w:space="0" w:color="000000"/>
            </w:tcBorders>
            <w:shd w:val="clear" w:color="auto" w:fill="FFFFFF"/>
          </w:tcPr>
          <w:p w14:paraId="041EE0F0" w14:textId="77777777" w:rsidR="007A5173" w:rsidRDefault="00000000">
            <w:pPr>
              <w:jc w:val="center"/>
              <w:rPr>
                <w:color w:val="000000"/>
                <w:sz w:val="22"/>
                <w:szCs w:val="22"/>
                <w:vertAlign w:val="superscript"/>
              </w:rPr>
            </w:pPr>
            <w:r>
              <w:rPr>
                <w:color w:val="000000"/>
                <w:sz w:val="22"/>
                <w:szCs w:val="22"/>
                <w:vertAlign w:val="superscript"/>
              </w:rPr>
              <w:t>86</w:t>
            </w:r>
          </w:p>
        </w:tc>
        <w:tc>
          <w:tcPr>
            <w:tcW w:w="1515" w:type="dxa"/>
            <w:tcBorders>
              <w:top w:val="nil"/>
              <w:left w:val="single" w:sz="4" w:space="0" w:color="000000"/>
              <w:bottom w:val="single" w:sz="4" w:space="0" w:color="000000"/>
              <w:right w:val="single" w:sz="4" w:space="0" w:color="000000"/>
            </w:tcBorders>
            <w:vAlign w:val="center"/>
          </w:tcPr>
          <w:p w14:paraId="2FA8045F" w14:textId="77777777" w:rsidR="007A5173" w:rsidRDefault="00000000">
            <w:pPr>
              <w:jc w:val="center"/>
              <w:rPr>
                <w:color w:val="000000"/>
                <w:sz w:val="22"/>
                <w:szCs w:val="22"/>
                <w:vertAlign w:val="superscript"/>
              </w:rPr>
            </w:pPr>
            <w:r>
              <w:rPr>
                <w:color w:val="000000"/>
                <w:sz w:val="22"/>
                <w:szCs w:val="22"/>
                <w:vertAlign w:val="superscript"/>
              </w:rPr>
              <w:t>Aplikim në projekte kombëtare</w:t>
            </w:r>
          </w:p>
        </w:tc>
        <w:tc>
          <w:tcPr>
            <w:tcW w:w="3124" w:type="dxa"/>
            <w:tcBorders>
              <w:top w:val="nil"/>
              <w:left w:val="nil"/>
              <w:bottom w:val="single" w:sz="4" w:space="0" w:color="000000"/>
              <w:right w:val="single" w:sz="4" w:space="0" w:color="000000"/>
            </w:tcBorders>
            <w:vAlign w:val="center"/>
          </w:tcPr>
          <w:p w14:paraId="5BBC784B" w14:textId="77777777" w:rsidR="007A5173" w:rsidRDefault="00000000">
            <w:pPr>
              <w:rPr>
                <w:color w:val="000000"/>
                <w:sz w:val="22"/>
                <w:szCs w:val="22"/>
                <w:vertAlign w:val="superscript"/>
              </w:rPr>
            </w:pPr>
            <w:r>
              <w:rPr>
                <w:color w:val="000000"/>
                <w:sz w:val="22"/>
                <w:szCs w:val="22"/>
                <w:vertAlign w:val="superscript"/>
              </w:rPr>
              <w:t>Vleresimi i Ushqyerjes -ndikimi ne rritje dhe zhvillimin e shendetit oral</w:t>
            </w:r>
          </w:p>
        </w:tc>
        <w:tc>
          <w:tcPr>
            <w:tcW w:w="1251" w:type="dxa"/>
            <w:tcBorders>
              <w:top w:val="nil"/>
              <w:left w:val="nil"/>
              <w:bottom w:val="single" w:sz="4" w:space="0" w:color="000000"/>
              <w:right w:val="single" w:sz="4" w:space="0" w:color="000000"/>
            </w:tcBorders>
            <w:vAlign w:val="center"/>
          </w:tcPr>
          <w:p w14:paraId="685FAF88" w14:textId="77777777" w:rsidR="007A5173" w:rsidRDefault="00000000">
            <w:pPr>
              <w:rPr>
                <w:color w:val="000000"/>
                <w:sz w:val="22"/>
                <w:szCs w:val="22"/>
                <w:vertAlign w:val="superscript"/>
              </w:rPr>
            </w:pPr>
            <w:r>
              <w:rPr>
                <w:color w:val="000000"/>
                <w:sz w:val="22"/>
                <w:szCs w:val="22"/>
                <w:vertAlign w:val="superscript"/>
              </w:rPr>
              <w:t>FSP/DSHID</w:t>
            </w:r>
          </w:p>
        </w:tc>
        <w:tc>
          <w:tcPr>
            <w:tcW w:w="1313" w:type="dxa"/>
            <w:tcBorders>
              <w:top w:val="nil"/>
              <w:left w:val="nil"/>
              <w:bottom w:val="single" w:sz="4" w:space="0" w:color="000000"/>
              <w:right w:val="single" w:sz="4" w:space="0" w:color="000000"/>
            </w:tcBorders>
            <w:vAlign w:val="center"/>
          </w:tcPr>
          <w:p w14:paraId="39DDEFE4" w14:textId="77777777" w:rsidR="007A5173" w:rsidRDefault="00000000">
            <w:pPr>
              <w:rPr>
                <w:color w:val="000000"/>
                <w:sz w:val="22"/>
                <w:szCs w:val="22"/>
                <w:vertAlign w:val="superscript"/>
              </w:rPr>
            </w:pPr>
            <w:r>
              <w:rPr>
                <w:color w:val="000000"/>
                <w:sz w:val="22"/>
                <w:szCs w:val="22"/>
                <w:vertAlign w:val="superscript"/>
              </w:rPr>
              <w:t>Fitim i Projektit</w:t>
            </w:r>
          </w:p>
        </w:tc>
        <w:tc>
          <w:tcPr>
            <w:tcW w:w="846" w:type="dxa"/>
            <w:tcBorders>
              <w:top w:val="nil"/>
              <w:left w:val="nil"/>
              <w:bottom w:val="single" w:sz="4" w:space="0" w:color="000000"/>
              <w:right w:val="single" w:sz="4" w:space="0" w:color="000000"/>
            </w:tcBorders>
            <w:vAlign w:val="center"/>
          </w:tcPr>
          <w:p w14:paraId="1248BE7F" w14:textId="77777777" w:rsidR="007A5173" w:rsidRDefault="00000000">
            <w:pPr>
              <w:rPr>
                <w:color w:val="000000"/>
                <w:sz w:val="22"/>
                <w:szCs w:val="22"/>
                <w:vertAlign w:val="superscript"/>
              </w:rPr>
            </w:pPr>
            <w:r>
              <w:rPr>
                <w:color w:val="000000"/>
                <w:sz w:val="22"/>
                <w:szCs w:val="22"/>
                <w:vertAlign w:val="superscript"/>
              </w:rPr>
              <w:t>2024-2025</w:t>
            </w:r>
          </w:p>
        </w:tc>
        <w:tc>
          <w:tcPr>
            <w:tcW w:w="1091" w:type="dxa"/>
            <w:tcBorders>
              <w:top w:val="nil"/>
              <w:left w:val="nil"/>
              <w:bottom w:val="single" w:sz="4" w:space="0" w:color="000000"/>
              <w:right w:val="single" w:sz="4" w:space="0" w:color="000000"/>
            </w:tcBorders>
            <w:vAlign w:val="center"/>
          </w:tcPr>
          <w:p w14:paraId="0BC0B840"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Vazhdon sipas afatit ne kontrate</w:t>
            </w:r>
          </w:p>
        </w:tc>
      </w:tr>
      <w:tr w:rsidR="007A5173" w:rsidRPr="00257D93" w14:paraId="659FEDA5" w14:textId="77777777">
        <w:trPr>
          <w:trHeight w:val="690"/>
        </w:trPr>
        <w:tc>
          <w:tcPr>
            <w:tcW w:w="426" w:type="dxa"/>
            <w:tcBorders>
              <w:top w:val="nil"/>
              <w:left w:val="single" w:sz="8" w:space="0" w:color="000000"/>
              <w:bottom w:val="single" w:sz="8" w:space="0" w:color="000000"/>
              <w:right w:val="single" w:sz="8" w:space="0" w:color="000000"/>
            </w:tcBorders>
            <w:shd w:val="clear" w:color="auto" w:fill="FFFFFF"/>
          </w:tcPr>
          <w:p w14:paraId="0BDEC5D0" w14:textId="77777777" w:rsidR="007A5173" w:rsidRDefault="00000000">
            <w:pPr>
              <w:jc w:val="center"/>
              <w:rPr>
                <w:color w:val="000000"/>
                <w:sz w:val="22"/>
                <w:szCs w:val="22"/>
                <w:vertAlign w:val="superscript"/>
              </w:rPr>
            </w:pPr>
            <w:r>
              <w:rPr>
                <w:color w:val="000000"/>
                <w:sz w:val="22"/>
                <w:szCs w:val="22"/>
                <w:vertAlign w:val="superscript"/>
              </w:rPr>
              <w:t>87</w:t>
            </w:r>
          </w:p>
        </w:tc>
        <w:tc>
          <w:tcPr>
            <w:tcW w:w="1515" w:type="dxa"/>
            <w:tcBorders>
              <w:top w:val="nil"/>
              <w:left w:val="single" w:sz="4" w:space="0" w:color="000000"/>
              <w:bottom w:val="single" w:sz="4" w:space="0" w:color="000000"/>
              <w:right w:val="single" w:sz="4" w:space="0" w:color="000000"/>
            </w:tcBorders>
            <w:vAlign w:val="center"/>
          </w:tcPr>
          <w:p w14:paraId="7C578251" w14:textId="77777777" w:rsidR="007A5173" w:rsidRDefault="00000000">
            <w:pPr>
              <w:jc w:val="center"/>
              <w:rPr>
                <w:color w:val="000000"/>
                <w:sz w:val="22"/>
                <w:szCs w:val="22"/>
                <w:vertAlign w:val="superscript"/>
              </w:rPr>
            </w:pPr>
            <w:r>
              <w:rPr>
                <w:color w:val="000000"/>
                <w:sz w:val="22"/>
                <w:szCs w:val="22"/>
                <w:vertAlign w:val="superscript"/>
              </w:rPr>
              <w:t>Aplikim në projekte kombëtare</w:t>
            </w:r>
          </w:p>
        </w:tc>
        <w:tc>
          <w:tcPr>
            <w:tcW w:w="3124" w:type="dxa"/>
            <w:tcBorders>
              <w:top w:val="nil"/>
              <w:left w:val="nil"/>
              <w:bottom w:val="single" w:sz="4" w:space="0" w:color="000000"/>
              <w:right w:val="single" w:sz="4" w:space="0" w:color="000000"/>
            </w:tcBorders>
            <w:vAlign w:val="center"/>
          </w:tcPr>
          <w:p w14:paraId="442F61C0" w14:textId="77777777" w:rsidR="007A5173" w:rsidRDefault="00000000">
            <w:pPr>
              <w:rPr>
                <w:color w:val="000000"/>
                <w:sz w:val="22"/>
                <w:szCs w:val="22"/>
                <w:vertAlign w:val="superscript"/>
              </w:rPr>
            </w:pPr>
            <w:r>
              <w:rPr>
                <w:color w:val="000000"/>
                <w:sz w:val="22"/>
                <w:szCs w:val="22"/>
                <w:vertAlign w:val="superscript"/>
              </w:rPr>
              <w:t>Industrializimi i ndërtimeve. Rast Studimor. Qyteti i Durrësit- UAMD</w:t>
            </w:r>
          </w:p>
        </w:tc>
        <w:tc>
          <w:tcPr>
            <w:tcW w:w="1251" w:type="dxa"/>
            <w:tcBorders>
              <w:top w:val="nil"/>
              <w:left w:val="nil"/>
              <w:bottom w:val="single" w:sz="4" w:space="0" w:color="000000"/>
              <w:right w:val="single" w:sz="4" w:space="0" w:color="000000"/>
            </w:tcBorders>
            <w:vAlign w:val="center"/>
          </w:tcPr>
          <w:p w14:paraId="68C5D432" w14:textId="77777777" w:rsidR="007A5173" w:rsidRDefault="00000000">
            <w:pPr>
              <w:rPr>
                <w:color w:val="000000"/>
                <w:sz w:val="22"/>
                <w:szCs w:val="22"/>
                <w:vertAlign w:val="superscript"/>
              </w:rPr>
            </w:pPr>
            <w:r>
              <w:rPr>
                <w:color w:val="000000"/>
                <w:sz w:val="22"/>
                <w:szCs w:val="22"/>
                <w:vertAlign w:val="superscript"/>
              </w:rPr>
              <w:t>FSP/DSHTM</w:t>
            </w:r>
          </w:p>
        </w:tc>
        <w:tc>
          <w:tcPr>
            <w:tcW w:w="1313" w:type="dxa"/>
            <w:tcBorders>
              <w:top w:val="nil"/>
              <w:left w:val="nil"/>
              <w:bottom w:val="single" w:sz="4" w:space="0" w:color="000000"/>
              <w:right w:val="single" w:sz="4" w:space="0" w:color="000000"/>
            </w:tcBorders>
            <w:vAlign w:val="center"/>
          </w:tcPr>
          <w:p w14:paraId="086A6D04" w14:textId="77777777" w:rsidR="007A5173" w:rsidRDefault="00000000">
            <w:pPr>
              <w:rPr>
                <w:color w:val="000000"/>
                <w:sz w:val="22"/>
                <w:szCs w:val="22"/>
                <w:vertAlign w:val="superscript"/>
              </w:rPr>
            </w:pPr>
            <w:r>
              <w:rPr>
                <w:color w:val="000000"/>
                <w:sz w:val="22"/>
                <w:szCs w:val="22"/>
                <w:vertAlign w:val="superscript"/>
              </w:rPr>
              <w:t>Fitim i Projektit</w:t>
            </w:r>
          </w:p>
        </w:tc>
        <w:tc>
          <w:tcPr>
            <w:tcW w:w="846" w:type="dxa"/>
            <w:tcBorders>
              <w:top w:val="nil"/>
              <w:left w:val="nil"/>
              <w:bottom w:val="single" w:sz="4" w:space="0" w:color="000000"/>
              <w:right w:val="single" w:sz="4" w:space="0" w:color="000000"/>
            </w:tcBorders>
            <w:vAlign w:val="center"/>
          </w:tcPr>
          <w:p w14:paraId="75E4E6AD" w14:textId="77777777" w:rsidR="007A5173" w:rsidRDefault="00000000">
            <w:pPr>
              <w:rPr>
                <w:color w:val="000000"/>
                <w:sz w:val="22"/>
                <w:szCs w:val="22"/>
                <w:vertAlign w:val="superscript"/>
              </w:rPr>
            </w:pPr>
            <w:r>
              <w:rPr>
                <w:color w:val="000000"/>
                <w:sz w:val="22"/>
                <w:szCs w:val="22"/>
                <w:vertAlign w:val="superscript"/>
              </w:rPr>
              <w:t>2024-2025</w:t>
            </w:r>
          </w:p>
        </w:tc>
        <w:tc>
          <w:tcPr>
            <w:tcW w:w="1091" w:type="dxa"/>
            <w:tcBorders>
              <w:top w:val="nil"/>
              <w:left w:val="nil"/>
              <w:bottom w:val="single" w:sz="4" w:space="0" w:color="000000"/>
              <w:right w:val="single" w:sz="4" w:space="0" w:color="000000"/>
            </w:tcBorders>
            <w:vAlign w:val="center"/>
          </w:tcPr>
          <w:p w14:paraId="69726BD6"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Vazhdon sipas afatit ne kontrate</w:t>
            </w:r>
          </w:p>
        </w:tc>
      </w:tr>
      <w:tr w:rsidR="007A5173" w:rsidRPr="00257D93" w14:paraId="2D17FD84" w14:textId="77777777">
        <w:trPr>
          <w:trHeight w:val="1590"/>
        </w:trPr>
        <w:tc>
          <w:tcPr>
            <w:tcW w:w="426" w:type="dxa"/>
            <w:tcBorders>
              <w:top w:val="nil"/>
              <w:left w:val="single" w:sz="8" w:space="0" w:color="000000"/>
              <w:bottom w:val="single" w:sz="8" w:space="0" w:color="000000"/>
              <w:right w:val="single" w:sz="8" w:space="0" w:color="000000"/>
            </w:tcBorders>
            <w:shd w:val="clear" w:color="auto" w:fill="FFFFFF"/>
          </w:tcPr>
          <w:p w14:paraId="436CCB47" w14:textId="77777777" w:rsidR="007A5173" w:rsidRDefault="00000000">
            <w:pPr>
              <w:jc w:val="center"/>
              <w:rPr>
                <w:color w:val="000000"/>
                <w:sz w:val="22"/>
                <w:szCs w:val="22"/>
                <w:vertAlign w:val="superscript"/>
              </w:rPr>
            </w:pPr>
            <w:r>
              <w:rPr>
                <w:color w:val="000000"/>
                <w:sz w:val="22"/>
                <w:szCs w:val="22"/>
                <w:vertAlign w:val="superscript"/>
              </w:rPr>
              <w:t>88</w:t>
            </w:r>
          </w:p>
        </w:tc>
        <w:tc>
          <w:tcPr>
            <w:tcW w:w="1515" w:type="dxa"/>
            <w:tcBorders>
              <w:top w:val="nil"/>
              <w:left w:val="single" w:sz="4" w:space="0" w:color="000000"/>
              <w:bottom w:val="single" w:sz="4" w:space="0" w:color="000000"/>
              <w:right w:val="single" w:sz="4" w:space="0" w:color="000000"/>
            </w:tcBorders>
            <w:vAlign w:val="center"/>
          </w:tcPr>
          <w:p w14:paraId="3FBF31B1" w14:textId="77777777" w:rsidR="007A5173" w:rsidRDefault="00000000">
            <w:pPr>
              <w:jc w:val="center"/>
              <w:rPr>
                <w:color w:val="000000"/>
                <w:sz w:val="22"/>
                <w:szCs w:val="22"/>
                <w:vertAlign w:val="superscript"/>
              </w:rPr>
            </w:pPr>
            <w:r>
              <w:rPr>
                <w:color w:val="000000"/>
                <w:sz w:val="22"/>
                <w:szCs w:val="22"/>
                <w:vertAlign w:val="superscript"/>
              </w:rPr>
              <w:t>Aplikim në projekte kombëtare</w:t>
            </w:r>
          </w:p>
        </w:tc>
        <w:tc>
          <w:tcPr>
            <w:tcW w:w="3124" w:type="dxa"/>
            <w:tcBorders>
              <w:top w:val="nil"/>
              <w:left w:val="nil"/>
              <w:bottom w:val="single" w:sz="4" w:space="0" w:color="000000"/>
              <w:right w:val="single" w:sz="4" w:space="0" w:color="000000"/>
            </w:tcBorders>
            <w:vAlign w:val="center"/>
          </w:tcPr>
          <w:p w14:paraId="24E23768" w14:textId="77777777" w:rsidR="007A5173" w:rsidRDefault="00000000">
            <w:pPr>
              <w:rPr>
                <w:color w:val="000000"/>
                <w:sz w:val="22"/>
                <w:szCs w:val="22"/>
                <w:vertAlign w:val="superscript"/>
              </w:rPr>
            </w:pPr>
            <w:r>
              <w:rPr>
                <w:color w:val="000000"/>
                <w:sz w:val="22"/>
                <w:szCs w:val="22"/>
                <w:vertAlign w:val="superscript"/>
              </w:rPr>
              <w:t>Ndikimi i nanotecnologjise TAOPATCH</w:t>
            </w:r>
            <w:r>
              <w:rPr>
                <w:color w:val="000000"/>
                <w:sz w:val="22"/>
                <w:szCs w:val="22"/>
                <w:vertAlign w:val="superscript"/>
              </w:rPr>
              <w:br/>
              <w:t xml:space="preserve">ne riprogramimin postural, gamen e levizjes ne regjonin cervikal, </w:t>
            </w:r>
            <w:r>
              <w:rPr>
                <w:color w:val="000000"/>
                <w:sz w:val="22"/>
                <w:szCs w:val="22"/>
                <w:vertAlign w:val="superscript"/>
              </w:rPr>
              <w:br/>
              <w:t>ne prani ose mungese se dhimbjes- UAMD</w:t>
            </w:r>
          </w:p>
        </w:tc>
        <w:tc>
          <w:tcPr>
            <w:tcW w:w="1251" w:type="dxa"/>
            <w:tcBorders>
              <w:top w:val="nil"/>
              <w:left w:val="nil"/>
              <w:bottom w:val="single" w:sz="4" w:space="0" w:color="000000"/>
              <w:right w:val="single" w:sz="4" w:space="0" w:color="000000"/>
            </w:tcBorders>
            <w:vAlign w:val="center"/>
          </w:tcPr>
          <w:p w14:paraId="15745E09" w14:textId="77777777" w:rsidR="007A5173" w:rsidRDefault="00000000">
            <w:pPr>
              <w:rPr>
                <w:color w:val="000000"/>
                <w:sz w:val="22"/>
                <w:szCs w:val="22"/>
                <w:vertAlign w:val="superscript"/>
              </w:rPr>
            </w:pPr>
            <w:r>
              <w:rPr>
                <w:color w:val="000000"/>
                <w:sz w:val="22"/>
                <w:szCs w:val="22"/>
                <w:vertAlign w:val="superscript"/>
              </w:rPr>
              <w:t>FSP/DSHTM</w:t>
            </w:r>
          </w:p>
        </w:tc>
        <w:tc>
          <w:tcPr>
            <w:tcW w:w="1313" w:type="dxa"/>
            <w:tcBorders>
              <w:top w:val="nil"/>
              <w:left w:val="nil"/>
              <w:bottom w:val="single" w:sz="4" w:space="0" w:color="000000"/>
              <w:right w:val="single" w:sz="4" w:space="0" w:color="000000"/>
            </w:tcBorders>
            <w:vAlign w:val="center"/>
          </w:tcPr>
          <w:p w14:paraId="2C483D29" w14:textId="77777777" w:rsidR="007A5173" w:rsidRDefault="00000000">
            <w:pPr>
              <w:rPr>
                <w:color w:val="000000"/>
                <w:sz w:val="22"/>
                <w:szCs w:val="22"/>
                <w:vertAlign w:val="superscript"/>
              </w:rPr>
            </w:pPr>
            <w:r>
              <w:rPr>
                <w:color w:val="000000"/>
                <w:sz w:val="22"/>
                <w:szCs w:val="22"/>
                <w:vertAlign w:val="superscript"/>
              </w:rPr>
              <w:t>Fitim i Projektit</w:t>
            </w:r>
          </w:p>
        </w:tc>
        <w:tc>
          <w:tcPr>
            <w:tcW w:w="846" w:type="dxa"/>
            <w:tcBorders>
              <w:top w:val="nil"/>
              <w:left w:val="nil"/>
              <w:bottom w:val="single" w:sz="4" w:space="0" w:color="000000"/>
              <w:right w:val="single" w:sz="4" w:space="0" w:color="000000"/>
            </w:tcBorders>
            <w:vAlign w:val="center"/>
          </w:tcPr>
          <w:p w14:paraId="6A5F2914" w14:textId="77777777" w:rsidR="007A5173" w:rsidRDefault="00000000">
            <w:pPr>
              <w:rPr>
                <w:color w:val="000000"/>
                <w:sz w:val="22"/>
                <w:szCs w:val="22"/>
                <w:vertAlign w:val="superscript"/>
              </w:rPr>
            </w:pPr>
            <w:r>
              <w:rPr>
                <w:color w:val="000000"/>
                <w:sz w:val="22"/>
                <w:szCs w:val="22"/>
                <w:vertAlign w:val="superscript"/>
              </w:rPr>
              <w:t>2024-2025</w:t>
            </w:r>
          </w:p>
        </w:tc>
        <w:tc>
          <w:tcPr>
            <w:tcW w:w="1091" w:type="dxa"/>
            <w:tcBorders>
              <w:top w:val="nil"/>
              <w:left w:val="nil"/>
              <w:bottom w:val="single" w:sz="4" w:space="0" w:color="000000"/>
              <w:right w:val="single" w:sz="4" w:space="0" w:color="000000"/>
            </w:tcBorders>
            <w:vAlign w:val="center"/>
          </w:tcPr>
          <w:p w14:paraId="5FB7E6A4"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Vazhdon sipas afatit ne kontrate</w:t>
            </w:r>
          </w:p>
        </w:tc>
      </w:tr>
      <w:tr w:rsidR="007A5173" w:rsidRPr="00257D93" w14:paraId="6A2B20D6" w14:textId="77777777">
        <w:trPr>
          <w:trHeight w:val="915"/>
        </w:trPr>
        <w:tc>
          <w:tcPr>
            <w:tcW w:w="426" w:type="dxa"/>
            <w:tcBorders>
              <w:top w:val="nil"/>
              <w:left w:val="single" w:sz="8" w:space="0" w:color="000000"/>
              <w:bottom w:val="single" w:sz="8" w:space="0" w:color="000000"/>
              <w:right w:val="single" w:sz="8" w:space="0" w:color="000000"/>
            </w:tcBorders>
            <w:shd w:val="clear" w:color="auto" w:fill="FFFFFF"/>
          </w:tcPr>
          <w:p w14:paraId="0C6585ED" w14:textId="77777777" w:rsidR="007A5173" w:rsidRDefault="00000000">
            <w:pPr>
              <w:jc w:val="center"/>
              <w:rPr>
                <w:color w:val="000000"/>
                <w:sz w:val="22"/>
                <w:szCs w:val="22"/>
                <w:vertAlign w:val="superscript"/>
              </w:rPr>
            </w:pPr>
            <w:r>
              <w:rPr>
                <w:color w:val="000000"/>
                <w:sz w:val="22"/>
                <w:szCs w:val="22"/>
                <w:vertAlign w:val="superscript"/>
              </w:rPr>
              <w:t>89</w:t>
            </w:r>
          </w:p>
        </w:tc>
        <w:tc>
          <w:tcPr>
            <w:tcW w:w="1515" w:type="dxa"/>
            <w:tcBorders>
              <w:top w:val="nil"/>
              <w:left w:val="single" w:sz="4" w:space="0" w:color="000000"/>
              <w:bottom w:val="single" w:sz="4" w:space="0" w:color="000000"/>
              <w:right w:val="single" w:sz="4" w:space="0" w:color="000000"/>
            </w:tcBorders>
            <w:vAlign w:val="center"/>
          </w:tcPr>
          <w:p w14:paraId="2DCF87D3" w14:textId="77777777" w:rsidR="007A5173" w:rsidRDefault="00000000">
            <w:pPr>
              <w:jc w:val="center"/>
              <w:rPr>
                <w:color w:val="000000"/>
                <w:sz w:val="22"/>
                <w:szCs w:val="22"/>
                <w:vertAlign w:val="superscript"/>
              </w:rPr>
            </w:pPr>
            <w:r>
              <w:rPr>
                <w:color w:val="000000"/>
                <w:sz w:val="22"/>
                <w:szCs w:val="22"/>
                <w:vertAlign w:val="superscript"/>
              </w:rPr>
              <w:t>Aplikim në projekte kombëtare</w:t>
            </w:r>
          </w:p>
        </w:tc>
        <w:tc>
          <w:tcPr>
            <w:tcW w:w="3124" w:type="dxa"/>
            <w:tcBorders>
              <w:top w:val="nil"/>
              <w:left w:val="nil"/>
              <w:bottom w:val="single" w:sz="4" w:space="0" w:color="000000"/>
              <w:right w:val="single" w:sz="4" w:space="0" w:color="000000"/>
            </w:tcBorders>
            <w:vAlign w:val="center"/>
          </w:tcPr>
          <w:p w14:paraId="0D9A825F" w14:textId="77777777" w:rsidR="007A5173" w:rsidRDefault="00000000">
            <w:pPr>
              <w:rPr>
                <w:color w:val="000000"/>
                <w:sz w:val="22"/>
                <w:szCs w:val="22"/>
                <w:vertAlign w:val="superscript"/>
              </w:rPr>
            </w:pPr>
            <w:r>
              <w:rPr>
                <w:color w:val="000000"/>
                <w:sz w:val="22"/>
                <w:szCs w:val="22"/>
                <w:vertAlign w:val="superscript"/>
              </w:rPr>
              <w:t>Infohealth nje platforme per ndergjegjsimin shendetsor te popullates- UAMD</w:t>
            </w:r>
          </w:p>
        </w:tc>
        <w:tc>
          <w:tcPr>
            <w:tcW w:w="1251" w:type="dxa"/>
            <w:tcBorders>
              <w:top w:val="nil"/>
              <w:left w:val="nil"/>
              <w:bottom w:val="single" w:sz="4" w:space="0" w:color="000000"/>
              <w:right w:val="single" w:sz="4" w:space="0" w:color="000000"/>
            </w:tcBorders>
            <w:vAlign w:val="center"/>
          </w:tcPr>
          <w:p w14:paraId="7B882C62" w14:textId="77777777" w:rsidR="007A5173" w:rsidRDefault="00000000">
            <w:pPr>
              <w:rPr>
                <w:color w:val="000000"/>
                <w:sz w:val="22"/>
                <w:szCs w:val="22"/>
                <w:vertAlign w:val="superscript"/>
              </w:rPr>
            </w:pPr>
            <w:r>
              <w:rPr>
                <w:color w:val="000000"/>
                <w:sz w:val="22"/>
                <w:szCs w:val="22"/>
                <w:vertAlign w:val="superscript"/>
              </w:rPr>
              <w:t>FSP/DSHTM</w:t>
            </w:r>
          </w:p>
        </w:tc>
        <w:tc>
          <w:tcPr>
            <w:tcW w:w="1313" w:type="dxa"/>
            <w:tcBorders>
              <w:top w:val="nil"/>
              <w:left w:val="nil"/>
              <w:bottom w:val="single" w:sz="4" w:space="0" w:color="000000"/>
              <w:right w:val="single" w:sz="4" w:space="0" w:color="000000"/>
            </w:tcBorders>
            <w:vAlign w:val="center"/>
          </w:tcPr>
          <w:p w14:paraId="321B9C72" w14:textId="77777777" w:rsidR="007A5173" w:rsidRDefault="00000000">
            <w:pPr>
              <w:rPr>
                <w:color w:val="000000"/>
                <w:sz w:val="22"/>
                <w:szCs w:val="22"/>
                <w:vertAlign w:val="superscript"/>
              </w:rPr>
            </w:pPr>
            <w:r>
              <w:rPr>
                <w:color w:val="000000"/>
                <w:sz w:val="22"/>
                <w:szCs w:val="22"/>
                <w:vertAlign w:val="superscript"/>
              </w:rPr>
              <w:t>Fitim i Projektit</w:t>
            </w:r>
          </w:p>
        </w:tc>
        <w:tc>
          <w:tcPr>
            <w:tcW w:w="846" w:type="dxa"/>
            <w:tcBorders>
              <w:top w:val="nil"/>
              <w:left w:val="nil"/>
              <w:bottom w:val="single" w:sz="4" w:space="0" w:color="000000"/>
              <w:right w:val="single" w:sz="4" w:space="0" w:color="000000"/>
            </w:tcBorders>
            <w:vAlign w:val="center"/>
          </w:tcPr>
          <w:p w14:paraId="684D8A2B" w14:textId="77777777" w:rsidR="007A5173" w:rsidRDefault="00000000">
            <w:pPr>
              <w:rPr>
                <w:color w:val="000000"/>
                <w:sz w:val="22"/>
                <w:szCs w:val="22"/>
                <w:vertAlign w:val="superscript"/>
              </w:rPr>
            </w:pPr>
            <w:r>
              <w:rPr>
                <w:color w:val="000000"/>
                <w:sz w:val="22"/>
                <w:szCs w:val="22"/>
                <w:vertAlign w:val="superscript"/>
              </w:rPr>
              <w:t>2024-2025</w:t>
            </w:r>
          </w:p>
        </w:tc>
        <w:tc>
          <w:tcPr>
            <w:tcW w:w="1091" w:type="dxa"/>
            <w:tcBorders>
              <w:top w:val="nil"/>
              <w:left w:val="nil"/>
              <w:bottom w:val="single" w:sz="4" w:space="0" w:color="000000"/>
              <w:right w:val="single" w:sz="4" w:space="0" w:color="000000"/>
            </w:tcBorders>
            <w:vAlign w:val="center"/>
          </w:tcPr>
          <w:p w14:paraId="01BA7BC7"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Vazhdon sipas afatit ne kontrate</w:t>
            </w:r>
          </w:p>
        </w:tc>
      </w:tr>
      <w:tr w:rsidR="007A5173" w:rsidRPr="00257D93" w14:paraId="12DF1F47" w14:textId="77777777">
        <w:trPr>
          <w:trHeight w:val="1365"/>
        </w:trPr>
        <w:tc>
          <w:tcPr>
            <w:tcW w:w="426" w:type="dxa"/>
            <w:tcBorders>
              <w:top w:val="nil"/>
              <w:left w:val="single" w:sz="8" w:space="0" w:color="000000"/>
              <w:bottom w:val="single" w:sz="8" w:space="0" w:color="000000"/>
              <w:right w:val="single" w:sz="8" w:space="0" w:color="000000"/>
            </w:tcBorders>
            <w:shd w:val="clear" w:color="auto" w:fill="FFFFFF"/>
          </w:tcPr>
          <w:p w14:paraId="13979DA5" w14:textId="77777777" w:rsidR="007A5173" w:rsidRDefault="00000000">
            <w:pPr>
              <w:jc w:val="center"/>
              <w:rPr>
                <w:color w:val="000000"/>
                <w:sz w:val="22"/>
                <w:szCs w:val="22"/>
                <w:vertAlign w:val="superscript"/>
              </w:rPr>
            </w:pPr>
            <w:r>
              <w:rPr>
                <w:color w:val="000000"/>
                <w:sz w:val="22"/>
                <w:szCs w:val="22"/>
                <w:vertAlign w:val="superscript"/>
              </w:rPr>
              <w:t>90</w:t>
            </w:r>
          </w:p>
        </w:tc>
        <w:tc>
          <w:tcPr>
            <w:tcW w:w="1515" w:type="dxa"/>
            <w:tcBorders>
              <w:top w:val="nil"/>
              <w:left w:val="single" w:sz="4" w:space="0" w:color="000000"/>
              <w:bottom w:val="single" w:sz="4" w:space="0" w:color="000000"/>
              <w:right w:val="single" w:sz="4" w:space="0" w:color="000000"/>
            </w:tcBorders>
            <w:vAlign w:val="center"/>
          </w:tcPr>
          <w:p w14:paraId="3A877CA3" w14:textId="77777777" w:rsidR="007A5173" w:rsidRDefault="00000000">
            <w:pPr>
              <w:jc w:val="center"/>
              <w:rPr>
                <w:color w:val="000000"/>
                <w:sz w:val="22"/>
                <w:szCs w:val="22"/>
                <w:vertAlign w:val="superscript"/>
              </w:rPr>
            </w:pPr>
            <w:r>
              <w:rPr>
                <w:color w:val="000000"/>
                <w:sz w:val="22"/>
                <w:szCs w:val="22"/>
                <w:vertAlign w:val="superscript"/>
              </w:rPr>
              <w:t>Aplikim në projekte kombëtare</w:t>
            </w:r>
          </w:p>
        </w:tc>
        <w:tc>
          <w:tcPr>
            <w:tcW w:w="3124" w:type="dxa"/>
            <w:tcBorders>
              <w:top w:val="nil"/>
              <w:left w:val="nil"/>
              <w:bottom w:val="single" w:sz="4" w:space="0" w:color="000000"/>
              <w:right w:val="single" w:sz="4" w:space="0" w:color="000000"/>
            </w:tcBorders>
          </w:tcPr>
          <w:p w14:paraId="7AC54DCE" w14:textId="77777777" w:rsidR="007A5173" w:rsidRDefault="00000000">
            <w:pPr>
              <w:rPr>
                <w:color w:val="000000"/>
                <w:sz w:val="22"/>
                <w:szCs w:val="22"/>
                <w:vertAlign w:val="superscript"/>
              </w:rPr>
            </w:pPr>
            <w:r>
              <w:rPr>
                <w:color w:val="000000"/>
                <w:sz w:val="22"/>
                <w:szCs w:val="22"/>
                <w:vertAlign w:val="superscript"/>
              </w:rPr>
              <w:t>Mbrojtja e mjedisit nëpërmjet menaxhimit të integruar të mbetjeve në Bashkinë e Durrësit”, - Kombëtar, partner UAMD- IADSA</w:t>
            </w:r>
          </w:p>
        </w:tc>
        <w:tc>
          <w:tcPr>
            <w:tcW w:w="1251" w:type="dxa"/>
            <w:tcBorders>
              <w:top w:val="nil"/>
              <w:left w:val="nil"/>
              <w:bottom w:val="single" w:sz="4" w:space="0" w:color="000000"/>
              <w:right w:val="single" w:sz="4" w:space="0" w:color="000000"/>
            </w:tcBorders>
            <w:vAlign w:val="center"/>
          </w:tcPr>
          <w:p w14:paraId="7E46DACF" w14:textId="77777777" w:rsidR="007A5173" w:rsidRDefault="00000000">
            <w:pPr>
              <w:rPr>
                <w:color w:val="000000"/>
                <w:sz w:val="22"/>
                <w:szCs w:val="22"/>
                <w:vertAlign w:val="superscript"/>
              </w:rPr>
            </w:pPr>
            <w:r>
              <w:rPr>
                <w:color w:val="000000"/>
                <w:sz w:val="22"/>
                <w:szCs w:val="22"/>
                <w:vertAlign w:val="superscript"/>
              </w:rPr>
              <w:t>FSP/DSHAN</w:t>
            </w:r>
          </w:p>
        </w:tc>
        <w:tc>
          <w:tcPr>
            <w:tcW w:w="1313" w:type="dxa"/>
            <w:tcBorders>
              <w:top w:val="nil"/>
              <w:left w:val="nil"/>
              <w:bottom w:val="single" w:sz="4" w:space="0" w:color="000000"/>
              <w:right w:val="single" w:sz="4" w:space="0" w:color="000000"/>
            </w:tcBorders>
            <w:vAlign w:val="center"/>
          </w:tcPr>
          <w:p w14:paraId="7F452484" w14:textId="77777777" w:rsidR="007A5173" w:rsidRDefault="00000000">
            <w:pPr>
              <w:rPr>
                <w:color w:val="000000"/>
                <w:sz w:val="22"/>
                <w:szCs w:val="22"/>
                <w:vertAlign w:val="superscript"/>
              </w:rPr>
            </w:pPr>
            <w:r>
              <w:rPr>
                <w:color w:val="000000"/>
                <w:sz w:val="22"/>
                <w:szCs w:val="22"/>
                <w:vertAlign w:val="superscript"/>
              </w:rPr>
              <w:t>Implementim I projektit</w:t>
            </w:r>
          </w:p>
        </w:tc>
        <w:tc>
          <w:tcPr>
            <w:tcW w:w="846" w:type="dxa"/>
            <w:tcBorders>
              <w:top w:val="nil"/>
              <w:left w:val="nil"/>
              <w:bottom w:val="single" w:sz="4" w:space="0" w:color="000000"/>
              <w:right w:val="single" w:sz="4" w:space="0" w:color="000000"/>
            </w:tcBorders>
            <w:vAlign w:val="center"/>
          </w:tcPr>
          <w:p w14:paraId="1A96DCC2" w14:textId="77777777" w:rsidR="007A5173" w:rsidRDefault="00000000">
            <w:pPr>
              <w:rPr>
                <w:color w:val="000000"/>
                <w:sz w:val="22"/>
                <w:szCs w:val="22"/>
                <w:vertAlign w:val="superscript"/>
              </w:rPr>
            </w:pPr>
            <w:r>
              <w:rPr>
                <w:color w:val="000000"/>
                <w:sz w:val="22"/>
                <w:szCs w:val="22"/>
                <w:vertAlign w:val="superscript"/>
              </w:rPr>
              <w:t>2024-2025</w:t>
            </w:r>
          </w:p>
        </w:tc>
        <w:tc>
          <w:tcPr>
            <w:tcW w:w="1091" w:type="dxa"/>
            <w:tcBorders>
              <w:top w:val="nil"/>
              <w:left w:val="nil"/>
              <w:bottom w:val="single" w:sz="4" w:space="0" w:color="000000"/>
              <w:right w:val="single" w:sz="4" w:space="0" w:color="000000"/>
            </w:tcBorders>
            <w:vAlign w:val="center"/>
          </w:tcPr>
          <w:p w14:paraId="289FBB3F"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Vazhdon sipas afatit ne kontrate</w:t>
            </w:r>
          </w:p>
        </w:tc>
      </w:tr>
      <w:tr w:rsidR="007A5173" w:rsidRPr="00257D93" w14:paraId="24B423C5" w14:textId="77777777">
        <w:trPr>
          <w:trHeight w:val="1140"/>
        </w:trPr>
        <w:tc>
          <w:tcPr>
            <w:tcW w:w="426" w:type="dxa"/>
            <w:tcBorders>
              <w:top w:val="nil"/>
              <w:left w:val="single" w:sz="8" w:space="0" w:color="000000"/>
              <w:bottom w:val="single" w:sz="8" w:space="0" w:color="000000"/>
              <w:right w:val="single" w:sz="8" w:space="0" w:color="000000"/>
            </w:tcBorders>
            <w:shd w:val="clear" w:color="auto" w:fill="FFFFFF"/>
          </w:tcPr>
          <w:p w14:paraId="14BFB3E6" w14:textId="77777777" w:rsidR="007A5173" w:rsidRDefault="00000000">
            <w:pPr>
              <w:jc w:val="center"/>
              <w:rPr>
                <w:color w:val="000000"/>
                <w:sz w:val="22"/>
                <w:szCs w:val="22"/>
                <w:vertAlign w:val="superscript"/>
              </w:rPr>
            </w:pPr>
            <w:r>
              <w:rPr>
                <w:color w:val="000000"/>
                <w:sz w:val="22"/>
                <w:szCs w:val="22"/>
                <w:vertAlign w:val="superscript"/>
              </w:rPr>
              <w:t>91</w:t>
            </w:r>
          </w:p>
        </w:tc>
        <w:tc>
          <w:tcPr>
            <w:tcW w:w="1515" w:type="dxa"/>
            <w:tcBorders>
              <w:top w:val="nil"/>
              <w:left w:val="single" w:sz="4" w:space="0" w:color="000000"/>
              <w:bottom w:val="single" w:sz="4" w:space="0" w:color="000000"/>
              <w:right w:val="single" w:sz="4" w:space="0" w:color="000000"/>
            </w:tcBorders>
            <w:vAlign w:val="center"/>
          </w:tcPr>
          <w:p w14:paraId="19652E83" w14:textId="77777777" w:rsidR="007A5173" w:rsidRDefault="00000000">
            <w:pPr>
              <w:jc w:val="center"/>
              <w:rPr>
                <w:color w:val="000000"/>
                <w:sz w:val="22"/>
                <w:szCs w:val="22"/>
                <w:vertAlign w:val="superscript"/>
              </w:rPr>
            </w:pPr>
            <w:r>
              <w:rPr>
                <w:color w:val="000000"/>
                <w:sz w:val="22"/>
                <w:szCs w:val="22"/>
                <w:vertAlign w:val="superscript"/>
              </w:rPr>
              <w:t>Aplikim në projekte kombëtare</w:t>
            </w:r>
          </w:p>
        </w:tc>
        <w:tc>
          <w:tcPr>
            <w:tcW w:w="3124" w:type="dxa"/>
            <w:tcBorders>
              <w:top w:val="nil"/>
              <w:left w:val="nil"/>
              <w:bottom w:val="single" w:sz="4" w:space="0" w:color="000000"/>
              <w:right w:val="single" w:sz="4" w:space="0" w:color="000000"/>
            </w:tcBorders>
          </w:tcPr>
          <w:p w14:paraId="59B614A8" w14:textId="77777777" w:rsidR="007A5173" w:rsidRDefault="00000000">
            <w:pPr>
              <w:rPr>
                <w:color w:val="000000"/>
                <w:sz w:val="22"/>
                <w:szCs w:val="22"/>
                <w:vertAlign w:val="superscript"/>
              </w:rPr>
            </w:pPr>
            <w:r>
              <w:rPr>
                <w:color w:val="000000"/>
                <w:sz w:val="22"/>
                <w:szCs w:val="22"/>
                <w:vertAlign w:val="superscript"/>
              </w:rPr>
              <w:t xml:space="preserve"> Emetimi i CO2 nga operatorët portualë dhe impakti i tij në kompleksin portual Durrës – Porto Romano-AKKSHI </w:t>
            </w:r>
          </w:p>
        </w:tc>
        <w:tc>
          <w:tcPr>
            <w:tcW w:w="1251" w:type="dxa"/>
            <w:tcBorders>
              <w:top w:val="nil"/>
              <w:left w:val="nil"/>
              <w:bottom w:val="single" w:sz="4" w:space="0" w:color="000000"/>
              <w:right w:val="single" w:sz="4" w:space="0" w:color="000000"/>
            </w:tcBorders>
            <w:vAlign w:val="center"/>
          </w:tcPr>
          <w:p w14:paraId="39434C4B" w14:textId="77777777" w:rsidR="007A5173" w:rsidRDefault="00000000">
            <w:pPr>
              <w:rPr>
                <w:color w:val="000000"/>
                <w:sz w:val="22"/>
                <w:szCs w:val="22"/>
                <w:vertAlign w:val="superscript"/>
              </w:rPr>
            </w:pPr>
            <w:r>
              <w:rPr>
                <w:color w:val="000000"/>
                <w:sz w:val="22"/>
                <w:szCs w:val="22"/>
                <w:vertAlign w:val="superscript"/>
              </w:rPr>
              <w:t>FSP/DSHAN</w:t>
            </w:r>
          </w:p>
        </w:tc>
        <w:tc>
          <w:tcPr>
            <w:tcW w:w="1313" w:type="dxa"/>
            <w:tcBorders>
              <w:top w:val="nil"/>
              <w:left w:val="nil"/>
              <w:bottom w:val="single" w:sz="4" w:space="0" w:color="000000"/>
              <w:right w:val="single" w:sz="4" w:space="0" w:color="000000"/>
            </w:tcBorders>
            <w:vAlign w:val="center"/>
          </w:tcPr>
          <w:p w14:paraId="65D2BC39" w14:textId="77777777" w:rsidR="007A5173" w:rsidRDefault="00000000">
            <w:pPr>
              <w:rPr>
                <w:color w:val="000000"/>
                <w:sz w:val="22"/>
                <w:szCs w:val="22"/>
                <w:vertAlign w:val="superscript"/>
              </w:rPr>
            </w:pPr>
            <w:r>
              <w:rPr>
                <w:color w:val="000000"/>
                <w:sz w:val="22"/>
                <w:szCs w:val="22"/>
                <w:vertAlign w:val="superscript"/>
              </w:rPr>
              <w:t>Implementim I projektit</w:t>
            </w:r>
          </w:p>
        </w:tc>
        <w:tc>
          <w:tcPr>
            <w:tcW w:w="846" w:type="dxa"/>
            <w:tcBorders>
              <w:top w:val="nil"/>
              <w:left w:val="nil"/>
              <w:bottom w:val="single" w:sz="4" w:space="0" w:color="000000"/>
              <w:right w:val="single" w:sz="4" w:space="0" w:color="000000"/>
            </w:tcBorders>
            <w:vAlign w:val="center"/>
          </w:tcPr>
          <w:p w14:paraId="608BD4E2" w14:textId="77777777" w:rsidR="007A5173" w:rsidRDefault="00000000">
            <w:pPr>
              <w:rPr>
                <w:color w:val="000000"/>
                <w:sz w:val="22"/>
                <w:szCs w:val="22"/>
                <w:vertAlign w:val="superscript"/>
              </w:rPr>
            </w:pPr>
            <w:r>
              <w:rPr>
                <w:color w:val="000000"/>
                <w:sz w:val="22"/>
                <w:szCs w:val="22"/>
                <w:vertAlign w:val="superscript"/>
              </w:rPr>
              <w:t>2023-2025</w:t>
            </w:r>
          </w:p>
        </w:tc>
        <w:tc>
          <w:tcPr>
            <w:tcW w:w="1091" w:type="dxa"/>
            <w:tcBorders>
              <w:top w:val="nil"/>
              <w:left w:val="nil"/>
              <w:bottom w:val="single" w:sz="4" w:space="0" w:color="000000"/>
              <w:right w:val="single" w:sz="4" w:space="0" w:color="000000"/>
            </w:tcBorders>
            <w:vAlign w:val="center"/>
          </w:tcPr>
          <w:p w14:paraId="6F72DDCE"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Vazhdon sipas afatit ne kontrate</w:t>
            </w:r>
          </w:p>
        </w:tc>
      </w:tr>
      <w:tr w:rsidR="007A5173" w:rsidRPr="00257D93" w14:paraId="500A9215" w14:textId="77777777">
        <w:trPr>
          <w:trHeight w:val="915"/>
        </w:trPr>
        <w:tc>
          <w:tcPr>
            <w:tcW w:w="426" w:type="dxa"/>
            <w:tcBorders>
              <w:top w:val="nil"/>
              <w:left w:val="single" w:sz="8" w:space="0" w:color="000000"/>
              <w:bottom w:val="single" w:sz="8" w:space="0" w:color="000000"/>
              <w:right w:val="single" w:sz="8" w:space="0" w:color="000000"/>
            </w:tcBorders>
            <w:shd w:val="clear" w:color="auto" w:fill="FFFFFF"/>
          </w:tcPr>
          <w:p w14:paraId="2DCD00D4" w14:textId="77777777" w:rsidR="007A5173" w:rsidRDefault="00000000">
            <w:pPr>
              <w:jc w:val="center"/>
              <w:rPr>
                <w:color w:val="000000"/>
                <w:sz w:val="22"/>
                <w:szCs w:val="22"/>
                <w:vertAlign w:val="superscript"/>
              </w:rPr>
            </w:pPr>
            <w:r>
              <w:rPr>
                <w:color w:val="000000"/>
                <w:sz w:val="22"/>
                <w:szCs w:val="22"/>
                <w:vertAlign w:val="superscript"/>
              </w:rPr>
              <w:t>92</w:t>
            </w:r>
          </w:p>
        </w:tc>
        <w:tc>
          <w:tcPr>
            <w:tcW w:w="1515" w:type="dxa"/>
            <w:tcBorders>
              <w:top w:val="nil"/>
              <w:left w:val="single" w:sz="4" w:space="0" w:color="000000"/>
              <w:bottom w:val="single" w:sz="4" w:space="0" w:color="000000"/>
              <w:right w:val="single" w:sz="4" w:space="0" w:color="000000"/>
            </w:tcBorders>
            <w:vAlign w:val="center"/>
          </w:tcPr>
          <w:p w14:paraId="2CA58AB3" w14:textId="77777777" w:rsidR="007A5173" w:rsidRDefault="00000000">
            <w:pPr>
              <w:jc w:val="center"/>
              <w:rPr>
                <w:color w:val="000000"/>
                <w:sz w:val="22"/>
                <w:szCs w:val="22"/>
                <w:vertAlign w:val="superscript"/>
              </w:rPr>
            </w:pPr>
            <w:r>
              <w:rPr>
                <w:color w:val="000000"/>
                <w:sz w:val="22"/>
                <w:szCs w:val="22"/>
                <w:vertAlign w:val="superscript"/>
              </w:rPr>
              <w:t>Aplikim në projekte kombëtare</w:t>
            </w:r>
          </w:p>
        </w:tc>
        <w:tc>
          <w:tcPr>
            <w:tcW w:w="3124" w:type="dxa"/>
            <w:tcBorders>
              <w:top w:val="nil"/>
              <w:left w:val="nil"/>
              <w:bottom w:val="single" w:sz="4" w:space="0" w:color="000000"/>
              <w:right w:val="single" w:sz="4" w:space="0" w:color="000000"/>
            </w:tcBorders>
            <w:vAlign w:val="center"/>
          </w:tcPr>
          <w:p w14:paraId="65C6CC04"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Vleresimi i cilesise se ajrit ne ambjentet e UAMD: Studimi i perqendrimit te gazit radon</w:t>
            </w:r>
          </w:p>
        </w:tc>
        <w:tc>
          <w:tcPr>
            <w:tcW w:w="1251" w:type="dxa"/>
            <w:tcBorders>
              <w:top w:val="nil"/>
              <w:left w:val="nil"/>
              <w:bottom w:val="single" w:sz="4" w:space="0" w:color="000000"/>
              <w:right w:val="single" w:sz="4" w:space="0" w:color="000000"/>
            </w:tcBorders>
            <w:vAlign w:val="center"/>
          </w:tcPr>
          <w:p w14:paraId="168DB13D" w14:textId="77777777" w:rsidR="007A5173" w:rsidRDefault="00000000">
            <w:pPr>
              <w:rPr>
                <w:color w:val="000000"/>
                <w:sz w:val="22"/>
                <w:szCs w:val="22"/>
                <w:vertAlign w:val="superscript"/>
              </w:rPr>
            </w:pPr>
            <w:r>
              <w:rPr>
                <w:color w:val="000000"/>
                <w:sz w:val="22"/>
                <w:szCs w:val="22"/>
                <w:vertAlign w:val="superscript"/>
              </w:rPr>
              <w:t>FSP/DSHAN</w:t>
            </w:r>
          </w:p>
        </w:tc>
        <w:tc>
          <w:tcPr>
            <w:tcW w:w="1313" w:type="dxa"/>
            <w:tcBorders>
              <w:top w:val="nil"/>
              <w:left w:val="nil"/>
              <w:bottom w:val="single" w:sz="4" w:space="0" w:color="000000"/>
              <w:right w:val="single" w:sz="4" w:space="0" w:color="000000"/>
            </w:tcBorders>
            <w:vAlign w:val="center"/>
          </w:tcPr>
          <w:p w14:paraId="54D52755" w14:textId="77777777" w:rsidR="007A5173" w:rsidRDefault="00000000">
            <w:pPr>
              <w:rPr>
                <w:color w:val="000000"/>
                <w:sz w:val="22"/>
                <w:szCs w:val="22"/>
                <w:vertAlign w:val="superscript"/>
              </w:rPr>
            </w:pPr>
            <w:r>
              <w:rPr>
                <w:color w:val="000000"/>
                <w:sz w:val="22"/>
                <w:szCs w:val="22"/>
                <w:vertAlign w:val="superscript"/>
              </w:rPr>
              <w:t xml:space="preserve"> Fitimi i projektit</w:t>
            </w:r>
          </w:p>
        </w:tc>
        <w:tc>
          <w:tcPr>
            <w:tcW w:w="846" w:type="dxa"/>
            <w:tcBorders>
              <w:top w:val="nil"/>
              <w:left w:val="nil"/>
              <w:bottom w:val="single" w:sz="4" w:space="0" w:color="000000"/>
              <w:right w:val="single" w:sz="4" w:space="0" w:color="000000"/>
            </w:tcBorders>
            <w:vAlign w:val="center"/>
          </w:tcPr>
          <w:p w14:paraId="1052CE3C" w14:textId="77777777" w:rsidR="007A5173" w:rsidRDefault="00000000">
            <w:pPr>
              <w:rPr>
                <w:color w:val="000000"/>
                <w:sz w:val="22"/>
                <w:szCs w:val="22"/>
                <w:vertAlign w:val="superscript"/>
              </w:rPr>
            </w:pPr>
            <w:r>
              <w:rPr>
                <w:color w:val="000000"/>
                <w:sz w:val="22"/>
                <w:szCs w:val="22"/>
                <w:vertAlign w:val="superscript"/>
              </w:rPr>
              <w:t>2024-2025</w:t>
            </w:r>
          </w:p>
        </w:tc>
        <w:tc>
          <w:tcPr>
            <w:tcW w:w="1091" w:type="dxa"/>
            <w:tcBorders>
              <w:top w:val="nil"/>
              <w:left w:val="nil"/>
              <w:bottom w:val="single" w:sz="4" w:space="0" w:color="000000"/>
              <w:right w:val="single" w:sz="4" w:space="0" w:color="000000"/>
            </w:tcBorders>
            <w:vAlign w:val="center"/>
          </w:tcPr>
          <w:p w14:paraId="53BE8BEB" w14:textId="77777777" w:rsidR="007A5173" w:rsidRPr="00257D93" w:rsidRDefault="00000000">
            <w:pPr>
              <w:rPr>
                <w:color w:val="000000"/>
                <w:sz w:val="22"/>
                <w:szCs w:val="22"/>
                <w:vertAlign w:val="superscript"/>
                <w:lang w:val="da-DK"/>
              </w:rPr>
            </w:pPr>
            <w:r w:rsidRPr="00257D93">
              <w:rPr>
                <w:color w:val="000000"/>
                <w:sz w:val="22"/>
                <w:szCs w:val="22"/>
                <w:vertAlign w:val="superscript"/>
                <w:lang w:val="da-DK"/>
              </w:rPr>
              <w:t>Vazhdon sipas afatit ne kontrate</w:t>
            </w:r>
          </w:p>
        </w:tc>
      </w:tr>
      <w:tr w:rsidR="007A5173" w14:paraId="3C357755" w14:textId="77777777">
        <w:trPr>
          <w:trHeight w:val="915"/>
        </w:trPr>
        <w:tc>
          <w:tcPr>
            <w:tcW w:w="426" w:type="dxa"/>
            <w:tcBorders>
              <w:top w:val="nil"/>
              <w:left w:val="single" w:sz="8" w:space="0" w:color="000000"/>
              <w:bottom w:val="single" w:sz="8" w:space="0" w:color="000000"/>
              <w:right w:val="single" w:sz="8" w:space="0" w:color="000000"/>
            </w:tcBorders>
            <w:shd w:val="clear" w:color="auto" w:fill="FFFFFF"/>
          </w:tcPr>
          <w:p w14:paraId="4093160E" w14:textId="77777777" w:rsidR="007A5173" w:rsidRDefault="00000000">
            <w:pPr>
              <w:jc w:val="center"/>
              <w:rPr>
                <w:color w:val="000000"/>
                <w:sz w:val="22"/>
                <w:szCs w:val="22"/>
                <w:vertAlign w:val="superscript"/>
              </w:rPr>
            </w:pPr>
            <w:r>
              <w:rPr>
                <w:color w:val="000000"/>
                <w:sz w:val="22"/>
                <w:szCs w:val="22"/>
                <w:vertAlign w:val="superscript"/>
              </w:rPr>
              <w:t>93</w:t>
            </w:r>
          </w:p>
        </w:tc>
        <w:tc>
          <w:tcPr>
            <w:tcW w:w="1515" w:type="dxa"/>
            <w:tcBorders>
              <w:top w:val="nil"/>
              <w:left w:val="single" w:sz="4" w:space="0" w:color="000000"/>
              <w:bottom w:val="single" w:sz="4" w:space="0" w:color="000000"/>
              <w:right w:val="single" w:sz="4" w:space="0" w:color="000000"/>
            </w:tcBorders>
            <w:vAlign w:val="center"/>
          </w:tcPr>
          <w:p w14:paraId="65C1FC89" w14:textId="77777777" w:rsidR="007A5173" w:rsidRPr="00257D93" w:rsidRDefault="00000000">
            <w:pPr>
              <w:jc w:val="center"/>
              <w:rPr>
                <w:color w:val="000000"/>
                <w:sz w:val="22"/>
                <w:szCs w:val="22"/>
                <w:vertAlign w:val="superscript"/>
                <w:lang w:val="da-DK"/>
              </w:rPr>
            </w:pPr>
            <w:r w:rsidRPr="00257D93">
              <w:rPr>
                <w:color w:val="000000"/>
                <w:sz w:val="22"/>
                <w:szCs w:val="22"/>
                <w:vertAlign w:val="superscript"/>
                <w:lang w:val="da-DK"/>
              </w:rPr>
              <w:t>Perfshirja e studenteve ne konferenca shkencore nderkombetare / Aktivitet kerkimor</w:t>
            </w:r>
          </w:p>
        </w:tc>
        <w:tc>
          <w:tcPr>
            <w:tcW w:w="3124" w:type="dxa"/>
            <w:tcBorders>
              <w:top w:val="nil"/>
              <w:left w:val="nil"/>
              <w:bottom w:val="single" w:sz="4" w:space="0" w:color="000000"/>
              <w:right w:val="single" w:sz="4" w:space="0" w:color="000000"/>
            </w:tcBorders>
            <w:vAlign w:val="center"/>
          </w:tcPr>
          <w:p w14:paraId="5E0211B9" w14:textId="77777777" w:rsidR="007A5173" w:rsidRDefault="00000000">
            <w:pPr>
              <w:rPr>
                <w:color w:val="000000"/>
                <w:sz w:val="22"/>
                <w:szCs w:val="22"/>
                <w:vertAlign w:val="superscript"/>
              </w:rPr>
            </w:pPr>
            <w:r>
              <w:rPr>
                <w:color w:val="000000"/>
                <w:sz w:val="22"/>
                <w:szCs w:val="22"/>
                <w:vertAlign w:val="superscript"/>
              </w:rPr>
              <w:t>Mobiliteteve të kryera nga studentët e Departamentit të DSHTM- 9 student- Holande</w:t>
            </w:r>
          </w:p>
        </w:tc>
        <w:tc>
          <w:tcPr>
            <w:tcW w:w="1251" w:type="dxa"/>
            <w:tcBorders>
              <w:top w:val="nil"/>
              <w:left w:val="nil"/>
              <w:bottom w:val="single" w:sz="4" w:space="0" w:color="000000"/>
              <w:right w:val="single" w:sz="4" w:space="0" w:color="000000"/>
            </w:tcBorders>
            <w:vAlign w:val="center"/>
          </w:tcPr>
          <w:p w14:paraId="106ECD03" w14:textId="77777777" w:rsidR="007A5173" w:rsidRDefault="00000000">
            <w:pPr>
              <w:rPr>
                <w:color w:val="000000"/>
                <w:sz w:val="22"/>
                <w:szCs w:val="22"/>
                <w:vertAlign w:val="superscript"/>
              </w:rPr>
            </w:pPr>
            <w:r>
              <w:rPr>
                <w:color w:val="000000"/>
                <w:sz w:val="22"/>
                <w:szCs w:val="22"/>
                <w:vertAlign w:val="superscript"/>
              </w:rPr>
              <w:t>FSP-DSHTM</w:t>
            </w:r>
          </w:p>
        </w:tc>
        <w:tc>
          <w:tcPr>
            <w:tcW w:w="1313" w:type="dxa"/>
            <w:tcBorders>
              <w:top w:val="nil"/>
              <w:left w:val="nil"/>
              <w:bottom w:val="single" w:sz="4" w:space="0" w:color="000000"/>
              <w:right w:val="single" w:sz="4" w:space="0" w:color="000000"/>
            </w:tcBorders>
            <w:vAlign w:val="center"/>
          </w:tcPr>
          <w:p w14:paraId="05BBA7A9" w14:textId="77777777" w:rsidR="007A5173" w:rsidRDefault="00000000">
            <w:pPr>
              <w:rPr>
                <w:color w:val="000000"/>
                <w:sz w:val="22"/>
                <w:szCs w:val="22"/>
                <w:vertAlign w:val="superscript"/>
              </w:rPr>
            </w:pPr>
            <w:r>
              <w:rPr>
                <w:color w:val="000000"/>
                <w:sz w:val="22"/>
                <w:szCs w:val="22"/>
                <w:vertAlign w:val="superscript"/>
              </w:rPr>
              <w:t>Implementim I projektit</w:t>
            </w:r>
          </w:p>
        </w:tc>
        <w:tc>
          <w:tcPr>
            <w:tcW w:w="846" w:type="dxa"/>
            <w:tcBorders>
              <w:top w:val="nil"/>
              <w:left w:val="nil"/>
              <w:bottom w:val="single" w:sz="4" w:space="0" w:color="000000"/>
              <w:right w:val="single" w:sz="4" w:space="0" w:color="000000"/>
            </w:tcBorders>
            <w:vAlign w:val="center"/>
          </w:tcPr>
          <w:p w14:paraId="0B1BC162" w14:textId="77777777" w:rsidR="007A5173" w:rsidRDefault="00000000">
            <w:pPr>
              <w:rPr>
                <w:color w:val="000000"/>
                <w:sz w:val="22"/>
                <w:szCs w:val="22"/>
                <w:vertAlign w:val="superscript"/>
              </w:rPr>
            </w:pPr>
            <w:r>
              <w:rPr>
                <w:color w:val="000000"/>
                <w:sz w:val="22"/>
                <w:szCs w:val="22"/>
                <w:vertAlign w:val="superscript"/>
              </w:rPr>
              <w:t>2020-2025</w:t>
            </w:r>
          </w:p>
        </w:tc>
        <w:tc>
          <w:tcPr>
            <w:tcW w:w="1091" w:type="dxa"/>
            <w:tcBorders>
              <w:top w:val="nil"/>
              <w:left w:val="nil"/>
              <w:bottom w:val="single" w:sz="4" w:space="0" w:color="000000"/>
              <w:right w:val="single" w:sz="4" w:space="0" w:color="000000"/>
            </w:tcBorders>
            <w:vAlign w:val="center"/>
          </w:tcPr>
          <w:p w14:paraId="42D68EEA" w14:textId="77777777" w:rsidR="007A5173" w:rsidRDefault="00000000">
            <w:pPr>
              <w:rPr>
                <w:color w:val="000000"/>
                <w:sz w:val="22"/>
                <w:szCs w:val="22"/>
                <w:vertAlign w:val="superscript"/>
              </w:rPr>
            </w:pPr>
            <w:r>
              <w:rPr>
                <w:color w:val="000000"/>
                <w:sz w:val="22"/>
                <w:szCs w:val="22"/>
                <w:vertAlign w:val="superscript"/>
              </w:rPr>
              <w:t>NK</w:t>
            </w:r>
          </w:p>
        </w:tc>
      </w:tr>
      <w:tr w:rsidR="007A5173" w14:paraId="6CC2E492" w14:textId="77777777">
        <w:trPr>
          <w:trHeight w:val="915"/>
        </w:trPr>
        <w:tc>
          <w:tcPr>
            <w:tcW w:w="426" w:type="dxa"/>
            <w:tcBorders>
              <w:top w:val="nil"/>
              <w:left w:val="single" w:sz="8" w:space="0" w:color="000000"/>
              <w:bottom w:val="single" w:sz="8" w:space="0" w:color="000000"/>
              <w:right w:val="single" w:sz="8" w:space="0" w:color="000000"/>
            </w:tcBorders>
            <w:shd w:val="clear" w:color="auto" w:fill="FFFFFF"/>
          </w:tcPr>
          <w:p w14:paraId="6A2FC6ED" w14:textId="77777777" w:rsidR="007A5173" w:rsidRDefault="00000000">
            <w:pPr>
              <w:jc w:val="center"/>
              <w:rPr>
                <w:color w:val="000000"/>
                <w:sz w:val="22"/>
                <w:szCs w:val="22"/>
                <w:vertAlign w:val="superscript"/>
              </w:rPr>
            </w:pPr>
            <w:r>
              <w:rPr>
                <w:color w:val="000000"/>
                <w:sz w:val="22"/>
                <w:szCs w:val="22"/>
                <w:vertAlign w:val="superscript"/>
              </w:rPr>
              <w:t>94</w:t>
            </w:r>
          </w:p>
        </w:tc>
        <w:tc>
          <w:tcPr>
            <w:tcW w:w="1515" w:type="dxa"/>
            <w:tcBorders>
              <w:top w:val="nil"/>
              <w:left w:val="single" w:sz="4" w:space="0" w:color="000000"/>
              <w:bottom w:val="single" w:sz="4" w:space="0" w:color="000000"/>
              <w:right w:val="single" w:sz="4" w:space="0" w:color="000000"/>
            </w:tcBorders>
          </w:tcPr>
          <w:p w14:paraId="45EF6423" w14:textId="77777777" w:rsidR="007A5173" w:rsidRDefault="00000000">
            <w:pPr>
              <w:jc w:val="center"/>
              <w:rPr>
                <w:color w:val="000000"/>
                <w:sz w:val="22"/>
                <w:szCs w:val="22"/>
                <w:vertAlign w:val="superscript"/>
              </w:rPr>
            </w:pPr>
            <w:r>
              <w:rPr>
                <w:color w:val="000000"/>
                <w:sz w:val="22"/>
                <w:szCs w:val="22"/>
                <w:vertAlign w:val="superscript"/>
              </w:rPr>
              <w:t>Perfshirja e studenteve ne konferenca shkencore nderkombetare / Aktivitet kerkimor</w:t>
            </w:r>
          </w:p>
        </w:tc>
        <w:tc>
          <w:tcPr>
            <w:tcW w:w="3124" w:type="dxa"/>
            <w:tcBorders>
              <w:top w:val="nil"/>
              <w:left w:val="nil"/>
              <w:bottom w:val="single" w:sz="4" w:space="0" w:color="000000"/>
              <w:right w:val="single" w:sz="4" w:space="0" w:color="000000"/>
            </w:tcBorders>
          </w:tcPr>
          <w:p w14:paraId="0BE17E17" w14:textId="77777777" w:rsidR="007A5173" w:rsidRDefault="00000000">
            <w:pPr>
              <w:rPr>
                <w:color w:val="000000"/>
                <w:sz w:val="22"/>
                <w:szCs w:val="22"/>
                <w:vertAlign w:val="superscript"/>
              </w:rPr>
            </w:pPr>
            <w:r>
              <w:rPr>
                <w:color w:val="000000"/>
                <w:sz w:val="22"/>
                <w:szCs w:val="22"/>
                <w:vertAlign w:val="superscript"/>
              </w:rPr>
              <w:t>Mobiliteteve të kryera nga studentët e Departamentit të DSHTM- 2 - student Poloni</w:t>
            </w:r>
          </w:p>
        </w:tc>
        <w:tc>
          <w:tcPr>
            <w:tcW w:w="1251" w:type="dxa"/>
            <w:tcBorders>
              <w:top w:val="nil"/>
              <w:left w:val="nil"/>
              <w:bottom w:val="single" w:sz="4" w:space="0" w:color="000000"/>
              <w:right w:val="single" w:sz="4" w:space="0" w:color="000000"/>
            </w:tcBorders>
          </w:tcPr>
          <w:p w14:paraId="64AEF6FE" w14:textId="77777777" w:rsidR="007A5173" w:rsidRDefault="00000000">
            <w:pPr>
              <w:rPr>
                <w:color w:val="000000"/>
                <w:sz w:val="22"/>
                <w:szCs w:val="22"/>
                <w:vertAlign w:val="superscript"/>
              </w:rPr>
            </w:pPr>
            <w:r>
              <w:rPr>
                <w:color w:val="000000"/>
                <w:sz w:val="22"/>
                <w:szCs w:val="22"/>
                <w:vertAlign w:val="superscript"/>
              </w:rPr>
              <w:t>FSP-DSHID</w:t>
            </w:r>
          </w:p>
        </w:tc>
        <w:tc>
          <w:tcPr>
            <w:tcW w:w="1313" w:type="dxa"/>
            <w:tcBorders>
              <w:top w:val="nil"/>
              <w:left w:val="nil"/>
              <w:bottom w:val="single" w:sz="4" w:space="0" w:color="000000"/>
              <w:right w:val="single" w:sz="4" w:space="0" w:color="000000"/>
            </w:tcBorders>
          </w:tcPr>
          <w:p w14:paraId="274668C8" w14:textId="77777777" w:rsidR="007A5173" w:rsidRDefault="00000000">
            <w:pPr>
              <w:rPr>
                <w:color w:val="000000"/>
                <w:sz w:val="22"/>
                <w:szCs w:val="22"/>
                <w:vertAlign w:val="superscript"/>
              </w:rPr>
            </w:pPr>
            <w:r>
              <w:rPr>
                <w:color w:val="000000"/>
                <w:sz w:val="22"/>
                <w:szCs w:val="22"/>
                <w:vertAlign w:val="superscript"/>
              </w:rPr>
              <w:t>Implementim I projektit</w:t>
            </w:r>
          </w:p>
        </w:tc>
        <w:tc>
          <w:tcPr>
            <w:tcW w:w="846" w:type="dxa"/>
            <w:tcBorders>
              <w:top w:val="nil"/>
              <w:left w:val="nil"/>
              <w:bottom w:val="single" w:sz="4" w:space="0" w:color="000000"/>
              <w:right w:val="single" w:sz="4" w:space="0" w:color="000000"/>
            </w:tcBorders>
          </w:tcPr>
          <w:p w14:paraId="532E99D2" w14:textId="77777777" w:rsidR="007A5173" w:rsidRDefault="00000000">
            <w:pPr>
              <w:rPr>
                <w:color w:val="000000"/>
                <w:sz w:val="22"/>
                <w:szCs w:val="22"/>
                <w:vertAlign w:val="superscript"/>
              </w:rPr>
            </w:pPr>
            <w:r>
              <w:rPr>
                <w:color w:val="000000"/>
                <w:sz w:val="22"/>
                <w:szCs w:val="22"/>
                <w:vertAlign w:val="superscript"/>
              </w:rPr>
              <w:t>2024-2025</w:t>
            </w:r>
          </w:p>
        </w:tc>
        <w:tc>
          <w:tcPr>
            <w:tcW w:w="1091" w:type="dxa"/>
            <w:tcBorders>
              <w:top w:val="nil"/>
              <w:left w:val="nil"/>
              <w:bottom w:val="single" w:sz="4" w:space="0" w:color="000000"/>
              <w:right w:val="single" w:sz="4" w:space="0" w:color="000000"/>
            </w:tcBorders>
          </w:tcPr>
          <w:p w14:paraId="3DCFECF9" w14:textId="77777777" w:rsidR="007A5173" w:rsidRDefault="00000000">
            <w:pPr>
              <w:rPr>
                <w:color w:val="000000"/>
                <w:sz w:val="22"/>
                <w:szCs w:val="22"/>
                <w:vertAlign w:val="superscript"/>
              </w:rPr>
            </w:pPr>
            <w:r>
              <w:rPr>
                <w:color w:val="000000"/>
                <w:sz w:val="22"/>
                <w:szCs w:val="22"/>
                <w:vertAlign w:val="superscript"/>
              </w:rPr>
              <w:t>NK</w:t>
            </w:r>
          </w:p>
        </w:tc>
      </w:tr>
      <w:tr w:rsidR="007A5173" w14:paraId="5615D506" w14:textId="77777777">
        <w:trPr>
          <w:trHeight w:val="3840"/>
        </w:trPr>
        <w:tc>
          <w:tcPr>
            <w:tcW w:w="426" w:type="dxa"/>
            <w:tcBorders>
              <w:top w:val="nil"/>
              <w:left w:val="single" w:sz="8" w:space="0" w:color="000000"/>
              <w:bottom w:val="single" w:sz="8" w:space="0" w:color="000000"/>
              <w:right w:val="single" w:sz="8" w:space="0" w:color="000000"/>
            </w:tcBorders>
            <w:shd w:val="clear" w:color="auto" w:fill="FFFFFF"/>
          </w:tcPr>
          <w:p w14:paraId="0BC7A642" w14:textId="77777777" w:rsidR="007A5173" w:rsidRDefault="00000000">
            <w:pPr>
              <w:jc w:val="center"/>
              <w:rPr>
                <w:color w:val="000000"/>
                <w:sz w:val="22"/>
                <w:szCs w:val="22"/>
                <w:vertAlign w:val="superscript"/>
              </w:rPr>
            </w:pPr>
            <w:r>
              <w:rPr>
                <w:color w:val="000000"/>
                <w:sz w:val="22"/>
                <w:szCs w:val="22"/>
                <w:vertAlign w:val="superscript"/>
              </w:rPr>
              <w:t>95</w:t>
            </w:r>
          </w:p>
        </w:tc>
        <w:tc>
          <w:tcPr>
            <w:tcW w:w="1515" w:type="dxa"/>
            <w:tcBorders>
              <w:top w:val="nil"/>
              <w:left w:val="single" w:sz="4" w:space="0" w:color="000000"/>
              <w:bottom w:val="single" w:sz="4" w:space="0" w:color="000000"/>
              <w:right w:val="single" w:sz="4" w:space="0" w:color="000000"/>
            </w:tcBorders>
            <w:shd w:val="clear" w:color="auto" w:fill="FFFFFF"/>
            <w:vAlign w:val="center"/>
          </w:tcPr>
          <w:p w14:paraId="0541F724" w14:textId="77777777" w:rsidR="007A5173" w:rsidRDefault="00000000">
            <w:pPr>
              <w:jc w:val="center"/>
              <w:rPr>
                <w:color w:val="000000"/>
                <w:sz w:val="22"/>
                <w:szCs w:val="22"/>
                <w:vertAlign w:val="superscript"/>
              </w:rPr>
            </w:pPr>
            <w:r>
              <w:rPr>
                <w:color w:val="000000"/>
                <w:sz w:val="22"/>
                <w:szCs w:val="22"/>
                <w:vertAlign w:val="superscript"/>
              </w:rPr>
              <w:t>Publikimi I artikujve shkencore dhe financimi I tyre ne revistat e indeksuara nga SCOPUS dhe Web of science</w:t>
            </w:r>
          </w:p>
        </w:tc>
        <w:tc>
          <w:tcPr>
            <w:tcW w:w="3124" w:type="dxa"/>
            <w:tcBorders>
              <w:top w:val="nil"/>
              <w:left w:val="nil"/>
              <w:bottom w:val="single" w:sz="4" w:space="0" w:color="000000"/>
              <w:right w:val="single" w:sz="4" w:space="0" w:color="000000"/>
            </w:tcBorders>
            <w:vAlign w:val="center"/>
          </w:tcPr>
          <w:p w14:paraId="4EB2C64A" w14:textId="77777777" w:rsidR="007A5173" w:rsidRDefault="00000000">
            <w:pPr>
              <w:rPr>
                <w:color w:val="000000"/>
                <w:sz w:val="22"/>
                <w:szCs w:val="22"/>
                <w:vertAlign w:val="superscript"/>
              </w:rPr>
            </w:pPr>
            <w:r>
              <w:rPr>
                <w:color w:val="000000"/>
                <w:sz w:val="22"/>
                <w:szCs w:val="22"/>
                <w:vertAlign w:val="superscript"/>
              </w:rPr>
              <w:t>Per arritjen e ketij plani jane kryer trajnime dhe jane informuar anetaret e stafik akademik duke përfituar nga mundesia për rimbursim të publikimeve nga UAMD</w:t>
            </w:r>
          </w:p>
        </w:tc>
        <w:tc>
          <w:tcPr>
            <w:tcW w:w="1251" w:type="dxa"/>
            <w:tcBorders>
              <w:top w:val="nil"/>
              <w:left w:val="nil"/>
              <w:bottom w:val="single" w:sz="4" w:space="0" w:color="000000"/>
              <w:right w:val="single" w:sz="4" w:space="0" w:color="000000"/>
            </w:tcBorders>
            <w:vAlign w:val="center"/>
          </w:tcPr>
          <w:p w14:paraId="3B6DF726" w14:textId="77777777" w:rsidR="007A5173" w:rsidRDefault="00000000">
            <w:pPr>
              <w:rPr>
                <w:color w:val="000000"/>
                <w:sz w:val="22"/>
                <w:szCs w:val="22"/>
                <w:vertAlign w:val="superscript"/>
              </w:rPr>
            </w:pPr>
            <w:r>
              <w:rPr>
                <w:color w:val="000000"/>
                <w:sz w:val="22"/>
                <w:szCs w:val="22"/>
                <w:vertAlign w:val="superscript"/>
              </w:rPr>
              <w:t>FSP, stafi akademik dhe Zv. Rektori për Kërkimin Shkencor</w:t>
            </w:r>
          </w:p>
        </w:tc>
        <w:tc>
          <w:tcPr>
            <w:tcW w:w="1313" w:type="dxa"/>
            <w:tcBorders>
              <w:top w:val="nil"/>
              <w:left w:val="nil"/>
              <w:bottom w:val="single" w:sz="4" w:space="0" w:color="000000"/>
              <w:right w:val="single" w:sz="4" w:space="0" w:color="000000"/>
            </w:tcBorders>
            <w:shd w:val="clear" w:color="auto" w:fill="FFFFFF"/>
            <w:vAlign w:val="center"/>
          </w:tcPr>
          <w:p w14:paraId="04AF46B9" w14:textId="77777777" w:rsidR="007A5173" w:rsidRDefault="00000000">
            <w:pPr>
              <w:rPr>
                <w:color w:val="000000"/>
                <w:sz w:val="22"/>
                <w:szCs w:val="22"/>
                <w:vertAlign w:val="superscript"/>
              </w:rPr>
            </w:pPr>
            <w:r>
              <w:rPr>
                <w:color w:val="000000"/>
                <w:sz w:val="22"/>
                <w:szCs w:val="22"/>
                <w:vertAlign w:val="superscript"/>
              </w:rPr>
              <w:t>Për vitin akademik 2023-2024 jane rimbursuar nje numer prej 40-50 artikujsh duke rritur rankimini e UAMD ne Scopus dhe ne indexet nderkombetare te kerkimit shkencor</w:t>
            </w:r>
          </w:p>
        </w:tc>
        <w:tc>
          <w:tcPr>
            <w:tcW w:w="846" w:type="dxa"/>
            <w:tcBorders>
              <w:top w:val="nil"/>
              <w:left w:val="nil"/>
              <w:bottom w:val="single" w:sz="4" w:space="0" w:color="000000"/>
              <w:right w:val="single" w:sz="4" w:space="0" w:color="000000"/>
            </w:tcBorders>
            <w:vAlign w:val="center"/>
          </w:tcPr>
          <w:p w14:paraId="5338D97C" w14:textId="77777777" w:rsidR="007A5173" w:rsidRDefault="00000000">
            <w:pPr>
              <w:rPr>
                <w:color w:val="000000"/>
                <w:sz w:val="22"/>
                <w:szCs w:val="22"/>
                <w:vertAlign w:val="superscript"/>
              </w:rPr>
            </w:pPr>
            <w:r>
              <w:rPr>
                <w:color w:val="000000"/>
                <w:sz w:val="22"/>
                <w:szCs w:val="22"/>
                <w:vertAlign w:val="superscript"/>
              </w:rPr>
              <w:t>1 vit buxhetor, fondi I akorduar shpenzohet brenda nje viti buxhetor</w:t>
            </w:r>
          </w:p>
        </w:tc>
        <w:tc>
          <w:tcPr>
            <w:tcW w:w="1091" w:type="dxa"/>
            <w:tcBorders>
              <w:top w:val="nil"/>
              <w:left w:val="nil"/>
              <w:bottom w:val="single" w:sz="4" w:space="0" w:color="000000"/>
              <w:right w:val="single" w:sz="4" w:space="0" w:color="000000"/>
            </w:tcBorders>
            <w:vAlign w:val="center"/>
          </w:tcPr>
          <w:p w14:paraId="46FC3F51" w14:textId="77777777" w:rsidR="007A5173" w:rsidRDefault="00000000">
            <w:pPr>
              <w:rPr>
                <w:color w:val="000000"/>
                <w:sz w:val="22"/>
                <w:szCs w:val="22"/>
                <w:vertAlign w:val="superscript"/>
              </w:rPr>
            </w:pPr>
            <w:r>
              <w:rPr>
                <w:color w:val="000000"/>
                <w:sz w:val="22"/>
                <w:szCs w:val="22"/>
                <w:vertAlign w:val="superscript"/>
              </w:rPr>
              <w:t>NK</w:t>
            </w:r>
          </w:p>
        </w:tc>
      </w:tr>
      <w:tr w:rsidR="007A5173" w14:paraId="743B89AA" w14:textId="77777777">
        <w:trPr>
          <w:trHeight w:val="3840"/>
        </w:trPr>
        <w:tc>
          <w:tcPr>
            <w:tcW w:w="426" w:type="dxa"/>
            <w:tcBorders>
              <w:top w:val="nil"/>
              <w:left w:val="single" w:sz="8" w:space="0" w:color="000000"/>
              <w:bottom w:val="single" w:sz="8" w:space="0" w:color="000000"/>
              <w:right w:val="single" w:sz="8" w:space="0" w:color="000000"/>
            </w:tcBorders>
            <w:shd w:val="clear" w:color="auto" w:fill="FFFFFF"/>
          </w:tcPr>
          <w:p w14:paraId="1E9A35C7" w14:textId="77777777" w:rsidR="007A5173" w:rsidRDefault="00000000">
            <w:pPr>
              <w:jc w:val="center"/>
              <w:rPr>
                <w:color w:val="000000"/>
                <w:sz w:val="22"/>
                <w:szCs w:val="22"/>
                <w:vertAlign w:val="superscript"/>
              </w:rPr>
            </w:pPr>
            <w:r>
              <w:rPr>
                <w:color w:val="000000"/>
                <w:sz w:val="22"/>
                <w:szCs w:val="22"/>
                <w:vertAlign w:val="superscript"/>
              </w:rPr>
              <w:t>96</w:t>
            </w:r>
          </w:p>
        </w:tc>
        <w:tc>
          <w:tcPr>
            <w:tcW w:w="1515" w:type="dxa"/>
            <w:tcBorders>
              <w:top w:val="nil"/>
              <w:left w:val="single" w:sz="4" w:space="0" w:color="000000"/>
              <w:bottom w:val="single" w:sz="4" w:space="0" w:color="000000"/>
              <w:right w:val="single" w:sz="4" w:space="0" w:color="000000"/>
            </w:tcBorders>
            <w:vAlign w:val="center"/>
          </w:tcPr>
          <w:p w14:paraId="1D0DCAAB" w14:textId="77777777" w:rsidR="007A5173" w:rsidRDefault="00000000">
            <w:pPr>
              <w:jc w:val="center"/>
              <w:rPr>
                <w:color w:val="000000"/>
                <w:sz w:val="22"/>
                <w:szCs w:val="22"/>
                <w:vertAlign w:val="superscript"/>
              </w:rPr>
            </w:pPr>
            <w:r>
              <w:rPr>
                <w:color w:val="000000"/>
                <w:sz w:val="22"/>
                <w:szCs w:val="22"/>
                <w:vertAlign w:val="superscript"/>
              </w:rPr>
              <w:t>Rritja e numrit të lektorëve me tituj e grada shkencore</w:t>
            </w:r>
          </w:p>
        </w:tc>
        <w:tc>
          <w:tcPr>
            <w:tcW w:w="3124" w:type="dxa"/>
            <w:tcBorders>
              <w:top w:val="nil"/>
              <w:left w:val="nil"/>
              <w:bottom w:val="single" w:sz="4" w:space="0" w:color="000000"/>
              <w:right w:val="single" w:sz="4" w:space="0" w:color="000000"/>
            </w:tcBorders>
            <w:vAlign w:val="center"/>
          </w:tcPr>
          <w:p w14:paraId="3524BE84" w14:textId="77777777" w:rsidR="007A5173" w:rsidRDefault="00000000">
            <w:pPr>
              <w:rPr>
                <w:color w:val="000000"/>
                <w:sz w:val="22"/>
                <w:szCs w:val="22"/>
                <w:vertAlign w:val="superscript"/>
              </w:rPr>
            </w:pPr>
            <w:r>
              <w:rPr>
                <w:color w:val="000000"/>
                <w:sz w:val="22"/>
                <w:szCs w:val="22"/>
                <w:vertAlign w:val="superscript"/>
              </w:rPr>
              <w:t>Për përmbushjen e kësaj pike, janë trajnuar, konsultuar dhe mbështetur anëtarët e stafit akademik në përgatitjen dhe paraqitjen e dosjes së kërkimit shkencor</w:t>
            </w:r>
          </w:p>
        </w:tc>
        <w:tc>
          <w:tcPr>
            <w:tcW w:w="1251" w:type="dxa"/>
            <w:tcBorders>
              <w:top w:val="nil"/>
              <w:left w:val="nil"/>
              <w:bottom w:val="single" w:sz="4" w:space="0" w:color="000000"/>
              <w:right w:val="single" w:sz="4" w:space="0" w:color="000000"/>
            </w:tcBorders>
            <w:vAlign w:val="center"/>
          </w:tcPr>
          <w:p w14:paraId="5DAD90DD" w14:textId="77777777" w:rsidR="007A5173" w:rsidRDefault="00000000">
            <w:pPr>
              <w:rPr>
                <w:color w:val="000000"/>
                <w:sz w:val="22"/>
                <w:szCs w:val="22"/>
                <w:vertAlign w:val="superscript"/>
              </w:rPr>
            </w:pPr>
            <w:r>
              <w:rPr>
                <w:color w:val="000000"/>
                <w:sz w:val="22"/>
                <w:szCs w:val="22"/>
                <w:vertAlign w:val="superscript"/>
              </w:rPr>
              <w:t>FSP, stafi akademik dhe Drejtuesit e departamenteve përkatëse</w:t>
            </w:r>
          </w:p>
        </w:tc>
        <w:tc>
          <w:tcPr>
            <w:tcW w:w="1313" w:type="dxa"/>
            <w:tcBorders>
              <w:top w:val="nil"/>
              <w:left w:val="nil"/>
              <w:bottom w:val="single" w:sz="4" w:space="0" w:color="000000"/>
              <w:right w:val="single" w:sz="4" w:space="0" w:color="000000"/>
            </w:tcBorders>
            <w:vAlign w:val="center"/>
          </w:tcPr>
          <w:p w14:paraId="669B4FFD" w14:textId="77777777" w:rsidR="007A5173" w:rsidRDefault="00000000">
            <w:pPr>
              <w:rPr>
                <w:color w:val="000000"/>
                <w:sz w:val="22"/>
                <w:szCs w:val="22"/>
                <w:vertAlign w:val="superscript"/>
              </w:rPr>
            </w:pPr>
            <w:r>
              <w:rPr>
                <w:color w:val="000000"/>
                <w:sz w:val="22"/>
                <w:szCs w:val="22"/>
                <w:vertAlign w:val="superscript"/>
              </w:rPr>
              <w:t>Për vitin akademik 2024-2025 jane konsultuar dhe mbështetur një numër prej 2 individë të stafit akademik te tjere ne proces per te mare titullin Doktor dhe Prof.Asoc.</w:t>
            </w:r>
          </w:p>
        </w:tc>
        <w:tc>
          <w:tcPr>
            <w:tcW w:w="846" w:type="dxa"/>
            <w:tcBorders>
              <w:top w:val="nil"/>
              <w:left w:val="nil"/>
              <w:bottom w:val="single" w:sz="4" w:space="0" w:color="000000"/>
              <w:right w:val="single" w:sz="4" w:space="0" w:color="000000"/>
            </w:tcBorders>
            <w:vAlign w:val="center"/>
          </w:tcPr>
          <w:p w14:paraId="6F5897B7" w14:textId="77777777" w:rsidR="007A5173" w:rsidRDefault="00000000">
            <w:pPr>
              <w:rPr>
                <w:color w:val="000000"/>
                <w:sz w:val="22"/>
                <w:szCs w:val="22"/>
                <w:vertAlign w:val="superscript"/>
              </w:rPr>
            </w:pPr>
            <w:r>
              <w:rPr>
                <w:color w:val="000000"/>
                <w:sz w:val="22"/>
                <w:szCs w:val="22"/>
                <w:vertAlign w:val="superscript"/>
              </w:rPr>
              <w:t>Brenda vitit akademik</w:t>
            </w:r>
          </w:p>
        </w:tc>
        <w:tc>
          <w:tcPr>
            <w:tcW w:w="1091" w:type="dxa"/>
            <w:tcBorders>
              <w:top w:val="nil"/>
              <w:left w:val="nil"/>
              <w:bottom w:val="single" w:sz="4" w:space="0" w:color="000000"/>
              <w:right w:val="single" w:sz="4" w:space="0" w:color="000000"/>
            </w:tcBorders>
            <w:vAlign w:val="center"/>
          </w:tcPr>
          <w:p w14:paraId="34C13C85" w14:textId="77777777" w:rsidR="007A5173" w:rsidRDefault="00000000">
            <w:pPr>
              <w:rPr>
                <w:color w:val="000000"/>
                <w:sz w:val="22"/>
                <w:szCs w:val="22"/>
                <w:vertAlign w:val="superscript"/>
              </w:rPr>
            </w:pPr>
            <w:r>
              <w:rPr>
                <w:color w:val="000000"/>
                <w:sz w:val="22"/>
                <w:szCs w:val="22"/>
                <w:vertAlign w:val="superscript"/>
              </w:rPr>
              <w:t>NK</w:t>
            </w:r>
          </w:p>
        </w:tc>
      </w:tr>
      <w:tr w:rsidR="007A5173" w14:paraId="49C89D30" w14:textId="77777777">
        <w:trPr>
          <w:trHeight w:val="1365"/>
        </w:trPr>
        <w:tc>
          <w:tcPr>
            <w:tcW w:w="426" w:type="dxa"/>
            <w:tcBorders>
              <w:top w:val="nil"/>
              <w:left w:val="single" w:sz="8" w:space="0" w:color="000000"/>
              <w:bottom w:val="single" w:sz="8" w:space="0" w:color="000000"/>
              <w:right w:val="single" w:sz="8" w:space="0" w:color="000000"/>
            </w:tcBorders>
            <w:shd w:val="clear" w:color="auto" w:fill="FFFFFF"/>
          </w:tcPr>
          <w:p w14:paraId="2B1D264F" w14:textId="77777777" w:rsidR="007A5173" w:rsidRDefault="00000000">
            <w:pPr>
              <w:jc w:val="center"/>
              <w:rPr>
                <w:color w:val="000000"/>
                <w:sz w:val="22"/>
                <w:szCs w:val="22"/>
                <w:vertAlign w:val="superscript"/>
              </w:rPr>
            </w:pPr>
            <w:r>
              <w:rPr>
                <w:color w:val="000000"/>
                <w:sz w:val="22"/>
                <w:szCs w:val="22"/>
                <w:vertAlign w:val="superscript"/>
              </w:rPr>
              <w:t>97</w:t>
            </w:r>
          </w:p>
        </w:tc>
        <w:tc>
          <w:tcPr>
            <w:tcW w:w="1515" w:type="dxa"/>
            <w:tcBorders>
              <w:top w:val="nil"/>
              <w:left w:val="single" w:sz="4" w:space="0" w:color="000000"/>
              <w:bottom w:val="single" w:sz="4" w:space="0" w:color="000000"/>
              <w:right w:val="single" w:sz="4" w:space="0" w:color="000000"/>
            </w:tcBorders>
            <w:vAlign w:val="center"/>
          </w:tcPr>
          <w:p w14:paraId="18537FBD" w14:textId="77777777" w:rsidR="007A5173" w:rsidRDefault="00000000">
            <w:pPr>
              <w:jc w:val="center"/>
              <w:rPr>
                <w:color w:val="000000"/>
                <w:sz w:val="22"/>
                <w:szCs w:val="22"/>
                <w:vertAlign w:val="superscript"/>
              </w:rPr>
            </w:pPr>
            <w:r>
              <w:rPr>
                <w:color w:val="000000"/>
                <w:sz w:val="22"/>
                <w:szCs w:val="22"/>
                <w:vertAlign w:val="superscript"/>
              </w:rPr>
              <w:t>Projektet e nderkombetarizimit, thirrja per projektet e nderkombetarizimit</w:t>
            </w:r>
          </w:p>
        </w:tc>
        <w:tc>
          <w:tcPr>
            <w:tcW w:w="3124" w:type="dxa"/>
            <w:tcBorders>
              <w:top w:val="nil"/>
              <w:left w:val="nil"/>
              <w:bottom w:val="single" w:sz="4" w:space="0" w:color="000000"/>
              <w:right w:val="single" w:sz="4" w:space="0" w:color="000000"/>
            </w:tcBorders>
            <w:vAlign w:val="center"/>
          </w:tcPr>
          <w:p w14:paraId="565843BC" w14:textId="77777777" w:rsidR="007A5173" w:rsidRDefault="00000000">
            <w:pPr>
              <w:rPr>
                <w:color w:val="000000"/>
                <w:sz w:val="22"/>
                <w:szCs w:val="22"/>
                <w:vertAlign w:val="superscript"/>
              </w:rPr>
            </w:pPr>
            <w:r>
              <w:rPr>
                <w:color w:val="000000"/>
                <w:sz w:val="22"/>
                <w:szCs w:val="22"/>
                <w:vertAlign w:val="superscript"/>
              </w:rPr>
              <w:t>Per arritjen e ketij plani FSP ka arritur te permbylle me sukses hapjen e një programi studimi me diplomë te perbashket (Joint)  Master</w:t>
            </w:r>
          </w:p>
        </w:tc>
        <w:tc>
          <w:tcPr>
            <w:tcW w:w="1251" w:type="dxa"/>
            <w:tcBorders>
              <w:top w:val="nil"/>
              <w:left w:val="nil"/>
              <w:bottom w:val="single" w:sz="4" w:space="0" w:color="000000"/>
              <w:right w:val="single" w:sz="4" w:space="0" w:color="000000"/>
            </w:tcBorders>
            <w:vAlign w:val="center"/>
          </w:tcPr>
          <w:p w14:paraId="132B677B" w14:textId="77777777" w:rsidR="007A5173" w:rsidRDefault="00000000">
            <w:pPr>
              <w:rPr>
                <w:color w:val="000000"/>
                <w:sz w:val="22"/>
                <w:szCs w:val="22"/>
                <w:vertAlign w:val="superscript"/>
              </w:rPr>
            </w:pPr>
            <w:r>
              <w:rPr>
                <w:color w:val="000000"/>
                <w:sz w:val="22"/>
                <w:szCs w:val="22"/>
                <w:vertAlign w:val="superscript"/>
              </w:rPr>
              <w:t>Faktulteti i Studimeve Profesionale</w:t>
            </w:r>
          </w:p>
        </w:tc>
        <w:tc>
          <w:tcPr>
            <w:tcW w:w="1313" w:type="dxa"/>
            <w:tcBorders>
              <w:top w:val="nil"/>
              <w:left w:val="nil"/>
              <w:bottom w:val="single" w:sz="4" w:space="0" w:color="000000"/>
              <w:right w:val="single" w:sz="4" w:space="0" w:color="000000"/>
            </w:tcBorders>
            <w:vAlign w:val="center"/>
          </w:tcPr>
          <w:p w14:paraId="032D878B" w14:textId="77777777" w:rsidR="007A5173" w:rsidRDefault="00000000">
            <w:pPr>
              <w:rPr>
                <w:color w:val="000000"/>
                <w:sz w:val="22"/>
                <w:szCs w:val="22"/>
                <w:vertAlign w:val="superscript"/>
              </w:rPr>
            </w:pPr>
            <w:r>
              <w:rPr>
                <w:color w:val="000000"/>
                <w:sz w:val="22"/>
                <w:szCs w:val="22"/>
                <w:vertAlign w:val="superscript"/>
              </w:rPr>
              <w:t xml:space="preserve">Jane realizuar te gjitha objektivat e planit strategjik </w:t>
            </w:r>
          </w:p>
        </w:tc>
        <w:tc>
          <w:tcPr>
            <w:tcW w:w="846" w:type="dxa"/>
            <w:tcBorders>
              <w:top w:val="nil"/>
              <w:left w:val="nil"/>
              <w:bottom w:val="single" w:sz="4" w:space="0" w:color="000000"/>
              <w:right w:val="single" w:sz="4" w:space="0" w:color="000000"/>
            </w:tcBorders>
            <w:vAlign w:val="center"/>
          </w:tcPr>
          <w:p w14:paraId="04B59945" w14:textId="77777777" w:rsidR="007A5173" w:rsidRDefault="00000000">
            <w:pPr>
              <w:rPr>
                <w:color w:val="000000"/>
                <w:sz w:val="22"/>
                <w:szCs w:val="22"/>
                <w:vertAlign w:val="superscript"/>
              </w:rPr>
            </w:pPr>
            <w:r>
              <w:rPr>
                <w:color w:val="000000"/>
                <w:sz w:val="22"/>
                <w:szCs w:val="22"/>
                <w:vertAlign w:val="superscript"/>
              </w:rPr>
              <w:t>Keto objektiva jane realizuar brenda nje afati 1 vjecar</w:t>
            </w:r>
          </w:p>
        </w:tc>
        <w:tc>
          <w:tcPr>
            <w:tcW w:w="1091" w:type="dxa"/>
            <w:tcBorders>
              <w:top w:val="nil"/>
              <w:left w:val="nil"/>
              <w:bottom w:val="single" w:sz="4" w:space="0" w:color="000000"/>
              <w:right w:val="single" w:sz="4" w:space="0" w:color="000000"/>
            </w:tcBorders>
            <w:vAlign w:val="center"/>
          </w:tcPr>
          <w:p w14:paraId="45C5A145" w14:textId="77777777" w:rsidR="007A5173" w:rsidRDefault="00000000">
            <w:pPr>
              <w:rPr>
                <w:color w:val="000000"/>
                <w:sz w:val="22"/>
                <w:szCs w:val="22"/>
                <w:vertAlign w:val="superscript"/>
              </w:rPr>
            </w:pPr>
            <w:r>
              <w:rPr>
                <w:color w:val="000000"/>
                <w:sz w:val="22"/>
                <w:szCs w:val="22"/>
                <w:vertAlign w:val="superscript"/>
              </w:rPr>
              <w:t>NK</w:t>
            </w:r>
          </w:p>
        </w:tc>
      </w:tr>
      <w:tr w:rsidR="007A5173" w14:paraId="5BCCA2BC" w14:textId="77777777">
        <w:trPr>
          <w:trHeight w:val="3840"/>
        </w:trPr>
        <w:tc>
          <w:tcPr>
            <w:tcW w:w="426" w:type="dxa"/>
            <w:tcBorders>
              <w:top w:val="nil"/>
              <w:left w:val="single" w:sz="8" w:space="0" w:color="000000"/>
              <w:bottom w:val="single" w:sz="8" w:space="0" w:color="000000"/>
              <w:right w:val="single" w:sz="8" w:space="0" w:color="000000"/>
            </w:tcBorders>
            <w:shd w:val="clear" w:color="auto" w:fill="FFFFFF"/>
          </w:tcPr>
          <w:p w14:paraId="30430FC8" w14:textId="77777777" w:rsidR="007A5173" w:rsidRDefault="00000000">
            <w:pPr>
              <w:jc w:val="center"/>
              <w:rPr>
                <w:color w:val="000000"/>
                <w:sz w:val="22"/>
                <w:szCs w:val="22"/>
                <w:vertAlign w:val="superscript"/>
              </w:rPr>
            </w:pPr>
            <w:r>
              <w:rPr>
                <w:color w:val="000000"/>
                <w:sz w:val="22"/>
                <w:szCs w:val="22"/>
                <w:vertAlign w:val="superscript"/>
              </w:rPr>
              <w:t>98</w:t>
            </w:r>
          </w:p>
        </w:tc>
        <w:tc>
          <w:tcPr>
            <w:tcW w:w="1515" w:type="dxa"/>
            <w:tcBorders>
              <w:top w:val="nil"/>
              <w:left w:val="single" w:sz="4" w:space="0" w:color="000000"/>
              <w:bottom w:val="single" w:sz="4" w:space="0" w:color="000000"/>
              <w:right w:val="single" w:sz="4" w:space="0" w:color="000000"/>
            </w:tcBorders>
            <w:shd w:val="clear" w:color="auto" w:fill="FFFFFF"/>
            <w:vAlign w:val="center"/>
          </w:tcPr>
          <w:p w14:paraId="17C1413A" w14:textId="77777777" w:rsidR="007A5173" w:rsidRDefault="00000000">
            <w:pPr>
              <w:jc w:val="center"/>
              <w:rPr>
                <w:color w:val="000000"/>
                <w:sz w:val="22"/>
                <w:szCs w:val="22"/>
                <w:vertAlign w:val="superscript"/>
              </w:rPr>
            </w:pPr>
            <w:r>
              <w:rPr>
                <w:color w:val="000000"/>
                <w:sz w:val="22"/>
                <w:szCs w:val="22"/>
                <w:vertAlign w:val="superscript"/>
              </w:rPr>
              <w:t>Publikimi I artikujve shkencore dhe financimi I tyre ne revistat e indeksuara nga SCOPUS dhe Web of science</w:t>
            </w:r>
          </w:p>
        </w:tc>
        <w:tc>
          <w:tcPr>
            <w:tcW w:w="3124" w:type="dxa"/>
            <w:tcBorders>
              <w:top w:val="nil"/>
              <w:left w:val="nil"/>
              <w:bottom w:val="single" w:sz="4" w:space="0" w:color="000000"/>
              <w:right w:val="single" w:sz="4" w:space="0" w:color="000000"/>
            </w:tcBorders>
            <w:vAlign w:val="center"/>
          </w:tcPr>
          <w:p w14:paraId="6BF0122E" w14:textId="77777777" w:rsidR="007A5173" w:rsidRDefault="00000000">
            <w:pPr>
              <w:rPr>
                <w:color w:val="000000"/>
                <w:sz w:val="22"/>
                <w:szCs w:val="22"/>
                <w:vertAlign w:val="superscript"/>
              </w:rPr>
            </w:pPr>
            <w:r>
              <w:rPr>
                <w:color w:val="000000"/>
                <w:sz w:val="22"/>
                <w:szCs w:val="22"/>
                <w:vertAlign w:val="superscript"/>
              </w:rPr>
              <w:t>Per arritjen e ketij plani jane kryer trajnime dhe jane informuar anetaret e stafik akademik duke përfituar nga mundesia për rimbursim të publikimeve nga UAMD. Në këtë vit akademik janë realizuar 99 artikuj shkencore nga nëtarë të stafit akademik ku 37 artikuj shkencorë të indeksuar në Scopus</w:t>
            </w:r>
          </w:p>
        </w:tc>
        <w:tc>
          <w:tcPr>
            <w:tcW w:w="1251" w:type="dxa"/>
            <w:tcBorders>
              <w:top w:val="nil"/>
              <w:left w:val="nil"/>
              <w:bottom w:val="single" w:sz="4" w:space="0" w:color="000000"/>
              <w:right w:val="single" w:sz="4" w:space="0" w:color="000000"/>
            </w:tcBorders>
            <w:vAlign w:val="center"/>
          </w:tcPr>
          <w:p w14:paraId="73F64CD1" w14:textId="77777777" w:rsidR="007A5173" w:rsidRDefault="00000000">
            <w:pPr>
              <w:rPr>
                <w:color w:val="000000"/>
                <w:sz w:val="22"/>
                <w:szCs w:val="22"/>
                <w:vertAlign w:val="superscript"/>
              </w:rPr>
            </w:pPr>
            <w:r>
              <w:rPr>
                <w:color w:val="000000"/>
                <w:sz w:val="22"/>
                <w:szCs w:val="22"/>
                <w:vertAlign w:val="superscript"/>
              </w:rPr>
              <w:t xml:space="preserve">FSP, stafi akademik </w:t>
            </w:r>
          </w:p>
        </w:tc>
        <w:tc>
          <w:tcPr>
            <w:tcW w:w="1313" w:type="dxa"/>
            <w:tcBorders>
              <w:top w:val="nil"/>
              <w:left w:val="nil"/>
              <w:bottom w:val="single" w:sz="4" w:space="0" w:color="000000"/>
              <w:right w:val="single" w:sz="4" w:space="0" w:color="000000"/>
            </w:tcBorders>
            <w:vAlign w:val="center"/>
          </w:tcPr>
          <w:p w14:paraId="4AEDF386" w14:textId="77777777" w:rsidR="007A5173" w:rsidRDefault="00000000">
            <w:pPr>
              <w:rPr>
                <w:color w:val="000000"/>
                <w:sz w:val="22"/>
                <w:szCs w:val="22"/>
                <w:vertAlign w:val="superscript"/>
              </w:rPr>
            </w:pPr>
            <w:r>
              <w:rPr>
                <w:color w:val="000000"/>
                <w:sz w:val="22"/>
                <w:szCs w:val="22"/>
                <w:vertAlign w:val="superscript"/>
              </w:rPr>
              <w:t>Për vitin akademik 2024-2025 jane rimbursuar nje numer prej 37 artikujsh duke rritur rankimini e UAMD ne Scopus dhe ne indexet nderkombetare te kerkimit shkencor</w:t>
            </w:r>
          </w:p>
        </w:tc>
        <w:tc>
          <w:tcPr>
            <w:tcW w:w="846" w:type="dxa"/>
            <w:tcBorders>
              <w:top w:val="nil"/>
              <w:left w:val="nil"/>
              <w:bottom w:val="single" w:sz="4" w:space="0" w:color="000000"/>
              <w:right w:val="single" w:sz="4" w:space="0" w:color="000000"/>
            </w:tcBorders>
            <w:vAlign w:val="center"/>
          </w:tcPr>
          <w:p w14:paraId="25A4306D" w14:textId="77777777" w:rsidR="007A5173" w:rsidRDefault="00000000">
            <w:pPr>
              <w:rPr>
                <w:color w:val="000000"/>
                <w:sz w:val="22"/>
                <w:szCs w:val="22"/>
                <w:vertAlign w:val="superscript"/>
              </w:rPr>
            </w:pPr>
            <w:r>
              <w:rPr>
                <w:color w:val="000000"/>
                <w:sz w:val="22"/>
                <w:szCs w:val="22"/>
                <w:vertAlign w:val="superscript"/>
              </w:rPr>
              <w:t>1 vit buxhetor, fondi I akorduar shpenzohet brenda nje viti buxhetor</w:t>
            </w:r>
          </w:p>
        </w:tc>
        <w:tc>
          <w:tcPr>
            <w:tcW w:w="1091" w:type="dxa"/>
            <w:tcBorders>
              <w:top w:val="nil"/>
              <w:left w:val="nil"/>
              <w:bottom w:val="single" w:sz="4" w:space="0" w:color="000000"/>
              <w:right w:val="single" w:sz="4" w:space="0" w:color="000000"/>
            </w:tcBorders>
            <w:vAlign w:val="center"/>
          </w:tcPr>
          <w:p w14:paraId="26E289C9" w14:textId="77777777" w:rsidR="007A5173" w:rsidRDefault="00000000">
            <w:pPr>
              <w:rPr>
                <w:color w:val="000000"/>
                <w:sz w:val="22"/>
                <w:szCs w:val="22"/>
                <w:vertAlign w:val="superscript"/>
              </w:rPr>
            </w:pPr>
            <w:r>
              <w:rPr>
                <w:color w:val="000000"/>
                <w:sz w:val="22"/>
                <w:szCs w:val="22"/>
                <w:vertAlign w:val="superscript"/>
              </w:rPr>
              <w:t>NK</w:t>
            </w:r>
          </w:p>
        </w:tc>
      </w:tr>
      <w:tr w:rsidR="007A5173" w14:paraId="1C1ED8F9" w14:textId="77777777">
        <w:trPr>
          <w:trHeight w:val="1815"/>
        </w:trPr>
        <w:tc>
          <w:tcPr>
            <w:tcW w:w="426" w:type="dxa"/>
            <w:tcBorders>
              <w:top w:val="nil"/>
              <w:left w:val="single" w:sz="8" w:space="0" w:color="000000"/>
              <w:bottom w:val="single" w:sz="8" w:space="0" w:color="000000"/>
              <w:right w:val="single" w:sz="8" w:space="0" w:color="000000"/>
            </w:tcBorders>
            <w:shd w:val="clear" w:color="auto" w:fill="FFFFFF"/>
          </w:tcPr>
          <w:p w14:paraId="548BE169" w14:textId="77777777" w:rsidR="007A5173" w:rsidRDefault="00000000">
            <w:pPr>
              <w:jc w:val="center"/>
              <w:rPr>
                <w:color w:val="000000"/>
                <w:sz w:val="22"/>
                <w:szCs w:val="22"/>
                <w:vertAlign w:val="superscript"/>
              </w:rPr>
            </w:pPr>
            <w:r>
              <w:rPr>
                <w:color w:val="000000"/>
                <w:sz w:val="22"/>
                <w:szCs w:val="22"/>
                <w:vertAlign w:val="superscript"/>
              </w:rPr>
              <w:t>99</w:t>
            </w:r>
          </w:p>
        </w:tc>
        <w:tc>
          <w:tcPr>
            <w:tcW w:w="1515" w:type="dxa"/>
            <w:tcBorders>
              <w:top w:val="nil"/>
              <w:left w:val="single" w:sz="4" w:space="0" w:color="000000"/>
              <w:bottom w:val="single" w:sz="4" w:space="0" w:color="000000"/>
              <w:right w:val="single" w:sz="4" w:space="0" w:color="000000"/>
            </w:tcBorders>
            <w:shd w:val="clear" w:color="auto" w:fill="FFFFFF"/>
            <w:vAlign w:val="center"/>
          </w:tcPr>
          <w:p w14:paraId="15534E31" w14:textId="77777777" w:rsidR="007A5173" w:rsidRDefault="00000000">
            <w:pPr>
              <w:jc w:val="center"/>
              <w:rPr>
                <w:color w:val="000000"/>
                <w:sz w:val="22"/>
                <w:szCs w:val="22"/>
                <w:vertAlign w:val="superscript"/>
              </w:rPr>
            </w:pPr>
            <w:r>
              <w:rPr>
                <w:color w:val="000000"/>
                <w:sz w:val="22"/>
                <w:szCs w:val="22"/>
                <w:vertAlign w:val="superscript"/>
              </w:rPr>
              <w:t>Rritja e përfshirjes së stafit akademik në konferenca ndërkombëtare brenda dhe jashtë vendit si dhe në vendet e EU dhe OECD</w:t>
            </w:r>
          </w:p>
        </w:tc>
        <w:tc>
          <w:tcPr>
            <w:tcW w:w="3124" w:type="dxa"/>
            <w:tcBorders>
              <w:top w:val="nil"/>
              <w:left w:val="nil"/>
              <w:bottom w:val="single" w:sz="4" w:space="0" w:color="000000"/>
              <w:right w:val="single" w:sz="4" w:space="0" w:color="000000"/>
            </w:tcBorders>
            <w:vAlign w:val="center"/>
          </w:tcPr>
          <w:p w14:paraId="37EB677F" w14:textId="77777777" w:rsidR="007A5173" w:rsidRDefault="00000000">
            <w:pPr>
              <w:rPr>
                <w:color w:val="000000"/>
                <w:sz w:val="22"/>
                <w:szCs w:val="22"/>
                <w:vertAlign w:val="superscript"/>
              </w:rPr>
            </w:pPr>
            <w:r>
              <w:rPr>
                <w:color w:val="000000"/>
                <w:sz w:val="22"/>
                <w:szCs w:val="22"/>
                <w:vertAlign w:val="superscript"/>
              </w:rPr>
              <w:t xml:space="preserve">Për realizimin e këtij plani janë mbështetur dhe inkurajuar anëtarët e stafit akademik që të punojnë në përmbushje të kritereve. Gjate ketij viti kanë mare pjese publikuar 84 artikuj </w:t>
            </w:r>
          </w:p>
        </w:tc>
        <w:tc>
          <w:tcPr>
            <w:tcW w:w="1251" w:type="dxa"/>
            <w:tcBorders>
              <w:top w:val="nil"/>
              <w:left w:val="nil"/>
              <w:bottom w:val="single" w:sz="4" w:space="0" w:color="000000"/>
              <w:right w:val="single" w:sz="4" w:space="0" w:color="000000"/>
            </w:tcBorders>
            <w:vAlign w:val="center"/>
          </w:tcPr>
          <w:p w14:paraId="5CEE47BB" w14:textId="77777777" w:rsidR="007A5173" w:rsidRDefault="00000000">
            <w:pPr>
              <w:rPr>
                <w:color w:val="000000"/>
                <w:sz w:val="22"/>
                <w:szCs w:val="22"/>
                <w:vertAlign w:val="superscript"/>
              </w:rPr>
            </w:pPr>
            <w:r>
              <w:rPr>
                <w:color w:val="000000"/>
                <w:sz w:val="22"/>
                <w:szCs w:val="22"/>
                <w:vertAlign w:val="superscript"/>
              </w:rPr>
              <w:t xml:space="preserve">FSP, stafi akademik </w:t>
            </w:r>
          </w:p>
        </w:tc>
        <w:tc>
          <w:tcPr>
            <w:tcW w:w="1313" w:type="dxa"/>
            <w:tcBorders>
              <w:top w:val="nil"/>
              <w:left w:val="nil"/>
              <w:bottom w:val="single" w:sz="4" w:space="0" w:color="000000"/>
              <w:right w:val="single" w:sz="4" w:space="0" w:color="000000"/>
            </w:tcBorders>
            <w:vAlign w:val="center"/>
          </w:tcPr>
          <w:p w14:paraId="3C42AD8C" w14:textId="77777777" w:rsidR="007A5173" w:rsidRDefault="00000000">
            <w:pPr>
              <w:rPr>
                <w:color w:val="000000"/>
                <w:sz w:val="22"/>
                <w:szCs w:val="22"/>
                <w:vertAlign w:val="superscript"/>
              </w:rPr>
            </w:pPr>
            <w:r>
              <w:rPr>
                <w:color w:val="000000"/>
                <w:sz w:val="22"/>
                <w:szCs w:val="22"/>
                <w:vertAlign w:val="superscript"/>
              </w:rPr>
              <w:t>Për vitin akademik 2024-2025 janë përfshirë në 84 punime të paraqitura në konferenca</w:t>
            </w:r>
          </w:p>
        </w:tc>
        <w:tc>
          <w:tcPr>
            <w:tcW w:w="846" w:type="dxa"/>
            <w:tcBorders>
              <w:top w:val="nil"/>
              <w:left w:val="nil"/>
              <w:bottom w:val="single" w:sz="4" w:space="0" w:color="000000"/>
              <w:right w:val="single" w:sz="4" w:space="0" w:color="000000"/>
            </w:tcBorders>
            <w:vAlign w:val="center"/>
          </w:tcPr>
          <w:p w14:paraId="65089AD1" w14:textId="77777777" w:rsidR="007A5173" w:rsidRDefault="00000000">
            <w:pPr>
              <w:rPr>
                <w:color w:val="000000"/>
                <w:sz w:val="22"/>
                <w:szCs w:val="22"/>
                <w:vertAlign w:val="superscript"/>
              </w:rPr>
            </w:pPr>
            <w:r>
              <w:rPr>
                <w:color w:val="000000"/>
                <w:sz w:val="22"/>
                <w:szCs w:val="22"/>
                <w:vertAlign w:val="superscript"/>
              </w:rPr>
              <w:t>Brenda vitit akademik</w:t>
            </w:r>
          </w:p>
        </w:tc>
        <w:tc>
          <w:tcPr>
            <w:tcW w:w="1091" w:type="dxa"/>
            <w:tcBorders>
              <w:top w:val="nil"/>
              <w:left w:val="nil"/>
              <w:bottom w:val="single" w:sz="4" w:space="0" w:color="000000"/>
              <w:right w:val="single" w:sz="4" w:space="0" w:color="000000"/>
            </w:tcBorders>
            <w:vAlign w:val="center"/>
          </w:tcPr>
          <w:p w14:paraId="16281E4B" w14:textId="77777777" w:rsidR="007A5173" w:rsidRDefault="00000000">
            <w:pPr>
              <w:rPr>
                <w:color w:val="000000"/>
                <w:sz w:val="22"/>
                <w:szCs w:val="22"/>
                <w:vertAlign w:val="superscript"/>
              </w:rPr>
            </w:pPr>
            <w:r>
              <w:rPr>
                <w:color w:val="000000"/>
                <w:sz w:val="22"/>
                <w:szCs w:val="22"/>
                <w:vertAlign w:val="superscript"/>
              </w:rPr>
              <w:t>NK</w:t>
            </w:r>
          </w:p>
        </w:tc>
      </w:tr>
      <w:tr w:rsidR="007A5173" w14:paraId="18146351" w14:textId="77777777">
        <w:trPr>
          <w:trHeight w:val="2265"/>
        </w:trPr>
        <w:tc>
          <w:tcPr>
            <w:tcW w:w="426" w:type="dxa"/>
            <w:tcBorders>
              <w:top w:val="nil"/>
              <w:left w:val="single" w:sz="8" w:space="0" w:color="000000"/>
              <w:bottom w:val="single" w:sz="8" w:space="0" w:color="000000"/>
              <w:right w:val="single" w:sz="8" w:space="0" w:color="000000"/>
            </w:tcBorders>
            <w:shd w:val="clear" w:color="auto" w:fill="FFFFFF"/>
          </w:tcPr>
          <w:p w14:paraId="667684FF" w14:textId="77777777" w:rsidR="007A5173" w:rsidRDefault="00000000">
            <w:pPr>
              <w:jc w:val="center"/>
              <w:rPr>
                <w:color w:val="000000"/>
                <w:sz w:val="22"/>
                <w:szCs w:val="22"/>
                <w:vertAlign w:val="superscript"/>
              </w:rPr>
            </w:pPr>
            <w:r>
              <w:rPr>
                <w:color w:val="000000"/>
                <w:sz w:val="22"/>
                <w:szCs w:val="22"/>
                <w:vertAlign w:val="superscript"/>
              </w:rPr>
              <w:t>100</w:t>
            </w:r>
          </w:p>
        </w:tc>
        <w:tc>
          <w:tcPr>
            <w:tcW w:w="1515" w:type="dxa"/>
            <w:tcBorders>
              <w:top w:val="nil"/>
              <w:left w:val="single" w:sz="4" w:space="0" w:color="000000"/>
              <w:bottom w:val="single" w:sz="4" w:space="0" w:color="000000"/>
              <w:right w:val="single" w:sz="4" w:space="0" w:color="000000"/>
            </w:tcBorders>
            <w:shd w:val="clear" w:color="auto" w:fill="FFFFFF"/>
            <w:vAlign w:val="center"/>
          </w:tcPr>
          <w:p w14:paraId="6BD921D8" w14:textId="77777777" w:rsidR="007A5173" w:rsidRDefault="00000000">
            <w:pPr>
              <w:jc w:val="center"/>
              <w:rPr>
                <w:color w:val="000000"/>
                <w:sz w:val="22"/>
                <w:szCs w:val="22"/>
                <w:vertAlign w:val="superscript"/>
              </w:rPr>
            </w:pPr>
            <w:r>
              <w:rPr>
                <w:color w:val="000000"/>
                <w:sz w:val="22"/>
                <w:szCs w:val="22"/>
                <w:vertAlign w:val="superscript"/>
              </w:rPr>
              <w:t>Projektet e nderkombetarizimit, thirrja per projektet e nderkombetarizimit</w:t>
            </w:r>
          </w:p>
        </w:tc>
        <w:tc>
          <w:tcPr>
            <w:tcW w:w="3124" w:type="dxa"/>
            <w:tcBorders>
              <w:top w:val="nil"/>
              <w:left w:val="nil"/>
              <w:bottom w:val="single" w:sz="4" w:space="0" w:color="000000"/>
              <w:right w:val="single" w:sz="4" w:space="0" w:color="000000"/>
            </w:tcBorders>
            <w:vAlign w:val="center"/>
          </w:tcPr>
          <w:p w14:paraId="03F45B4D" w14:textId="77777777" w:rsidR="007A5173" w:rsidRDefault="00000000">
            <w:pPr>
              <w:rPr>
                <w:color w:val="000000"/>
                <w:sz w:val="22"/>
                <w:szCs w:val="22"/>
                <w:vertAlign w:val="superscript"/>
              </w:rPr>
            </w:pPr>
            <w:r>
              <w:rPr>
                <w:color w:val="000000"/>
                <w:sz w:val="22"/>
                <w:szCs w:val="22"/>
                <w:vertAlign w:val="superscript"/>
              </w:rPr>
              <w:t xml:space="preserve">Per arritjen e ketij plani FSP ka arritur te jetë aktiv në pjesëmarrjen në projekte kombëtare dhe ndërkombëtare. Stafi akademik në kuadër të marrëveshjeve të bashkëpunimit me partnerë ndërkombëtarë ka realizuar 9  mobilitete për lektoret   </w:t>
            </w:r>
          </w:p>
        </w:tc>
        <w:tc>
          <w:tcPr>
            <w:tcW w:w="1251" w:type="dxa"/>
            <w:tcBorders>
              <w:top w:val="nil"/>
              <w:left w:val="nil"/>
              <w:bottom w:val="single" w:sz="4" w:space="0" w:color="000000"/>
              <w:right w:val="single" w:sz="4" w:space="0" w:color="000000"/>
            </w:tcBorders>
            <w:vAlign w:val="center"/>
          </w:tcPr>
          <w:p w14:paraId="505F47F4" w14:textId="77777777" w:rsidR="007A5173" w:rsidRDefault="00000000">
            <w:pPr>
              <w:rPr>
                <w:color w:val="000000"/>
                <w:sz w:val="22"/>
                <w:szCs w:val="22"/>
                <w:vertAlign w:val="superscript"/>
              </w:rPr>
            </w:pPr>
            <w:r>
              <w:rPr>
                <w:color w:val="000000"/>
                <w:sz w:val="22"/>
                <w:szCs w:val="22"/>
                <w:vertAlign w:val="superscript"/>
              </w:rPr>
              <w:t xml:space="preserve">Fakulteti I Studimeve Profesionale, Departamentet përgjegjëse, Rektorati. </w:t>
            </w:r>
          </w:p>
        </w:tc>
        <w:tc>
          <w:tcPr>
            <w:tcW w:w="1313" w:type="dxa"/>
            <w:tcBorders>
              <w:top w:val="nil"/>
              <w:left w:val="nil"/>
              <w:bottom w:val="single" w:sz="4" w:space="0" w:color="000000"/>
              <w:right w:val="single" w:sz="4" w:space="0" w:color="000000"/>
            </w:tcBorders>
            <w:vAlign w:val="center"/>
          </w:tcPr>
          <w:p w14:paraId="72583135" w14:textId="77777777" w:rsidR="007A5173" w:rsidRDefault="00000000">
            <w:pPr>
              <w:rPr>
                <w:color w:val="000000"/>
                <w:sz w:val="22"/>
                <w:szCs w:val="22"/>
                <w:vertAlign w:val="superscript"/>
              </w:rPr>
            </w:pPr>
            <w:r>
              <w:rPr>
                <w:color w:val="000000"/>
                <w:sz w:val="22"/>
                <w:szCs w:val="22"/>
                <w:vertAlign w:val="superscript"/>
              </w:rPr>
              <w:t xml:space="preserve">Jane realizuar te gjitha objektivat e planit strategjik </w:t>
            </w:r>
          </w:p>
        </w:tc>
        <w:tc>
          <w:tcPr>
            <w:tcW w:w="846" w:type="dxa"/>
            <w:tcBorders>
              <w:top w:val="nil"/>
              <w:left w:val="nil"/>
              <w:bottom w:val="single" w:sz="4" w:space="0" w:color="000000"/>
              <w:right w:val="single" w:sz="4" w:space="0" w:color="000000"/>
            </w:tcBorders>
            <w:vAlign w:val="center"/>
          </w:tcPr>
          <w:p w14:paraId="3C64A8BA" w14:textId="77777777" w:rsidR="007A5173" w:rsidRDefault="00000000">
            <w:pPr>
              <w:rPr>
                <w:color w:val="000000"/>
                <w:sz w:val="22"/>
                <w:szCs w:val="22"/>
                <w:vertAlign w:val="superscript"/>
              </w:rPr>
            </w:pPr>
            <w:r>
              <w:rPr>
                <w:color w:val="000000"/>
                <w:sz w:val="22"/>
                <w:szCs w:val="22"/>
                <w:vertAlign w:val="superscript"/>
              </w:rPr>
              <w:t>Keto objekitiva po   realizohen brenda afateve</w:t>
            </w:r>
          </w:p>
        </w:tc>
        <w:tc>
          <w:tcPr>
            <w:tcW w:w="1091" w:type="dxa"/>
            <w:tcBorders>
              <w:top w:val="nil"/>
              <w:left w:val="nil"/>
              <w:bottom w:val="single" w:sz="4" w:space="0" w:color="000000"/>
              <w:right w:val="single" w:sz="4" w:space="0" w:color="000000"/>
            </w:tcBorders>
            <w:vAlign w:val="center"/>
          </w:tcPr>
          <w:p w14:paraId="7CA9C5C0" w14:textId="77777777" w:rsidR="007A5173" w:rsidRDefault="00000000">
            <w:pPr>
              <w:rPr>
                <w:color w:val="000000"/>
                <w:sz w:val="22"/>
                <w:szCs w:val="22"/>
                <w:vertAlign w:val="superscript"/>
              </w:rPr>
            </w:pPr>
            <w:r>
              <w:rPr>
                <w:color w:val="000000"/>
                <w:sz w:val="22"/>
                <w:szCs w:val="22"/>
                <w:vertAlign w:val="superscript"/>
              </w:rPr>
              <w:t>NK</w:t>
            </w:r>
          </w:p>
        </w:tc>
      </w:tr>
      <w:tr w:rsidR="007A5173" w14:paraId="2F1B01FC" w14:textId="77777777">
        <w:trPr>
          <w:trHeight w:val="1140"/>
        </w:trPr>
        <w:tc>
          <w:tcPr>
            <w:tcW w:w="426" w:type="dxa"/>
            <w:tcBorders>
              <w:top w:val="nil"/>
              <w:left w:val="single" w:sz="8" w:space="0" w:color="000000"/>
              <w:bottom w:val="single" w:sz="8" w:space="0" w:color="000000"/>
              <w:right w:val="single" w:sz="8" w:space="0" w:color="000000"/>
            </w:tcBorders>
            <w:shd w:val="clear" w:color="auto" w:fill="FFFFFF"/>
          </w:tcPr>
          <w:p w14:paraId="6132EAF9" w14:textId="77777777" w:rsidR="007A5173" w:rsidRDefault="00000000">
            <w:pPr>
              <w:jc w:val="center"/>
              <w:rPr>
                <w:color w:val="000000"/>
                <w:sz w:val="22"/>
                <w:szCs w:val="22"/>
                <w:vertAlign w:val="superscript"/>
              </w:rPr>
            </w:pPr>
            <w:r>
              <w:rPr>
                <w:color w:val="000000"/>
                <w:sz w:val="22"/>
                <w:szCs w:val="22"/>
                <w:vertAlign w:val="superscript"/>
              </w:rPr>
              <w:t>101</w:t>
            </w:r>
          </w:p>
        </w:tc>
        <w:tc>
          <w:tcPr>
            <w:tcW w:w="1515" w:type="dxa"/>
            <w:tcBorders>
              <w:top w:val="nil"/>
              <w:left w:val="single" w:sz="4" w:space="0" w:color="000000"/>
              <w:bottom w:val="single" w:sz="4" w:space="0" w:color="000000"/>
              <w:right w:val="single" w:sz="4" w:space="0" w:color="000000"/>
            </w:tcBorders>
            <w:shd w:val="clear" w:color="auto" w:fill="FFFFFF"/>
          </w:tcPr>
          <w:p w14:paraId="796D3668" w14:textId="77777777" w:rsidR="007A5173" w:rsidRDefault="00000000">
            <w:pPr>
              <w:jc w:val="center"/>
              <w:rPr>
                <w:color w:val="000000"/>
                <w:sz w:val="22"/>
                <w:szCs w:val="22"/>
                <w:vertAlign w:val="superscript"/>
              </w:rPr>
            </w:pPr>
            <w:r>
              <w:rPr>
                <w:color w:val="000000"/>
                <w:sz w:val="22"/>
                <w:szCs w:val="22"/>
                <w:vertAlign w:val="superscript"/>
              </w:rPr>
              <w:t>Përfshirja në projekte ndërkombëtare, kombëtare dhe me fondet e UAMD</w:t>
            </w:r>
          </w:p>
        </w:tc>
        <w:tc>
          <w:tcPr>
            <w:tcW w:w="3124" w:type="dxa"/>
            <w:tcBorders>
              <w:top w:val="nil"/>
              <w:left w:val="nil"/>
              <w:bottom w:val="single" w:sz="4" w:space="0" w:color="000000"/>
              <w:right w:val="single" w:sz="4" w:space="0" w:color="000000"/>
            </w:tcBorders>
          </w:tcPr>
          <w:p w14:paraId="6DCD3FD2" w14:textId="77777777" w:rsidR="007A5173" w:rsidRDefault="00000000">
            <w:pPr>
              <w:rPr>
                <w:color w:val="000000"/>
                <w:sz w:val="22"/>
                <w:szCs w:val="22"/>
                <w:vertAlign w:val="superscript"/>
              </w:rPr>
            </w:pPr>
            <w:r>
              <w:rPr>
                <w:color w:val="000000"/>
                <w:sz w:val="22"/>
                <w:szCs w:val="22"/>
                <w:vertAlign w:val="superscript"/>
              </w:rPr>
              <w:t>Për arritjen e këtij plani FSP Stafi akademik eshte i përfshirë në 16 projekte ku 6 janne financuar nga UAMD</w:t>
            </w:r>
          </w:p>
        </w:tc>
        <w:tc>
          <w:tcPr>
            <w:tcW w:w="1251" w:type="dxa"/>
            <w:tcBorders>
              <w:top w:val="nil"/>
              <w:left w:val="nil"/>
              <w:bottom w:val="single" w:sz="4" w:space="0" w:color="000000"/>
              <w:right w:val="single" w:sz="4" w:space="0" w:color="000000"/>
            </w:tcBorders>
          </w:tcPr>
          <w:p w14:paraId="761647DB" w14:textId="77777777" w:rsidR="007A5173" w:rsidRDefault="00000000">
            <w:pPr>
              <w:rPr>
                <w:color w:val="000000"/>
                <w:sz w:val="22"/>
                <w:szCs w:val="22"/>
                <w:vertAlign w:val="superscript"/>
              </w:rPr>
            </w:pPr>
            <w:r>
              <w:rPr>
                <w:color w:val="000000"/>
                <w:sz w:val="22"/>
                <w:szCs w:val="22"/>
                <w:vertAlign w:val="superscript"/>
              </w:rPr>
              <w:t>FSP, Departamentet përgjegjëse, Rektorati</w:t>
            </w:r>
          </w:p>
        </w:tc>
        <w:tc>
          <w:tcPr>
            <w:tcW w:w="1313" w:type="dxa"/>
            <w:tcBorders>
              <w:top w:val="nil"/>
              <w:left w:val="nil"/>
              <w:bottom w:val="single" w:sz="4" w:space="0" w:color="000000"/>
              <w:right w:val="single" w:sz="4" w:space="0" w:color="000000"/>
            </w:tcBorders>
          </w:tcPr>
          <w:p w14:paraId="4FCFA467" w14:textId="77777777" w:rsidR="007A5173" w:rsidRDefault="00000000">
            <w:pPr>
              <w:rPr>
                <w:color w:val="000000"/>
                <w:sz w:val="22"/>
                <w:szCs w:val="22"/>
                <w:vertAlign w:val="superscript"/>
              </w:rPr>
            </w:pPr>
            <w:r>
              <w:rPr>
                <w:color w:val="000000"/>
                <w:sz w:val="22"/>
                <w:szCs w:val="22"/>
                <w:vertAlign w:val="superscript"/>
              </w:rPr>
              <w:t xml:space="preserve">Jane realizuar te gjitha objektivat e planit strategjik </w:t>
            </w:r>
          </w:p>
        </w:tc>
        <w:tc>
          <w:tcPr>
            <w:tcW w:w="846" w:type="dxa"/>
            <w:tcBorders>
              <w:top w:val="nil"/>
              <w:left w:val="nil"/>
              <w:bottom w:val="single" w:sz="4" w:space="0" w:color="000000"/>
              <w:right w:val="single" w:sz="4" w:space="0" w:color="000000"/>
            </w:tcBorders>
          </w:tcPr>
          <w:p w14:paraId="6BE2E965" w14:textId="77777777" w:rsidR="007A5173" w:rsidRDefault="00000000">
            <w:pPr>
              <w:rPr>
                <w:color w:val="000000"/>
                <w:sz w:val="22"/>
                <w:szCs w:val="22"/>
                <w:vertAlign w:val="superscript"/>
              </w:rPr>
            </w:pPr>
            <w:r>
              <w:rPr>
                <w:color w:val="000000"/>
                <w:sz w:val="22"/>
                <w:szCs w:val="22"/>
                <w:vertAlign w:val="superscript"/>
              </w:rPr>
              <w:t>Keto objekitiva po   realizohen brenda afateve</w:t>
            </w:r>
          </w:p>
        </w:tc>
        <w:tc>
          <w:tcPr>
            <w:tcW w:w="1091" w:type="dxa"/>
            <w:tcBorders>
              <w:top w:val="nil"/>
              <w:left w:val="nil"/>
              <w:bottom w:val="single" w:sz="4" w:space="0" w:color="000000"/>
              <w:right w:val="single" w:sz="4" w:space="0" w:color="000000"/>
            </w:tcBorders>
          </w:tcPr>
          <w:p w14:paraId="7B20A9B2" w14:textId="77777777" w:rsidR="007A5173" w:rsidRDefault="00000000">
            <w:pPr>
              <w:rPr>
                <w:color w:val="000000"/>
                <w:sz w:val="22"/>
                <w:szCs w:val="22"/>
                <w:vertAlign w:val="superscript"/>
              </w:rPr>
            </w:pPr>
            <w:r>
              <w:rPr>
                <w:color w:val="000000"/>
                <w:sz w:val="22"/>
                <w:szCs w:val="22"/>
                <w:vertAlign w:val="superscript"/>
              </w:rPr>
              <w:t>NK</w:t>
            </w:r>
          </w:p>
        </w:tc>
      </w:tr>
      <w:tr w:rsidR="007A5173" w14:paraId="09BCFA97" w14:textId="77777777">
        <w:trPr>
          <w:trHeight w:val="915"/>
        </w:trPr>
        <w:tc>
          <w:tcPr>
            <w:tcW w:w="426" w:type="dxa"/>
            <w:tcBorders>
              <w:top w:val="nil"/>
              <w:left w:val="single" w:sz="8" w:space="0" w:color="000000"/>
              <w:bottom w:val="single" w:sz="8" w:space="0" w:color="000000"/>
              <w:right w:val="single" w:sz="8" w:space="0" w:color="000000"/>
            </w:tcBorders>
            <w:shd w:val="clear" w:color="auto" w:fill="FFFFFF"/>
          </w:tcPr>
          <w:p w14:paraId="3A27DED0" w14:textId="77777777" w:rsidR="007A5173" w:rsidRDefault="00000000">
            <w:pPr>
              <w:jc w:val="center"/>
              <w:rPr>
                <w:color w:val="000000"/>
                <w:sz w:val="22"/>
                <w:szCs w:val="22"/>
                <w:vertAlign w:val="superscript"/>
              </w:rPr>
            </w:pPr>
            <w:r>
              <w:rPr>
                <w:color w:val="000000"/>
                <w:sz w:val="22"/>
                <w:szCs w:val="22"/>
                <w:vertAlign w:val="superscript"/>
              </w:rPr>
              <w:t>102</w:t>
            </w:r>
          </w:p>
        </w:tc>
        <w:tc>
          <w:tcPr>
            <w:tcW w:w="1515" w:type="dxa"/>
            <w:tcBorders>
              <w:top w:val="nil"/>
              <w:left w:val="single" w:sz="4" w:space="0" w:color="000000"/>
              <w:bottom w:val="single" w:sz="4" w:space="0" w:color="000000"/>
              <w:right w:val="single" w:sz="4" w:space="0" w:color="000000"/>
            </w:tcBorders>
            <w:vAlign w:val="center"/>
          </w:tcPr>
          <w:p w14:paraId="269BA93B" w14:textId="77777777" w:rsidR="007A5173" w:rsidRDefault="00000000">
            <w:pPr>
              <w:jc w:val="center"/>
              <w:rPr>
                <w:color w:val="000000"/>
                <w:sz w:val="22"/>
                <w:szCs w:val="22"/>
                <w:vertAlign w:val="superscript"/>
              </w:rPr>
            </w:pPr>
            <w:r>
              <w:rPr>
                <w:color w:val="000000"/>
                <w:sz w:val="22"/>
                <w:szCs w:val="22"/>
                <w:vertAlign w:val="superscript"/>
              </w:rPr>
              <w:t xml:space="preserve">Numri i aktiviteteve shkencore të organizuara nga Departamenti/Fakulteti dhe IAL, për programin e studimit </w:t>
            </w:r>
          </w:p>
        </w:tc>
        <w:tc>
          <w:tcPr>
            <w:tcW w:w="3124" w:type="dxa"/>
            <w:tcBorders>
              <w:top w:val="nil"/>
              <w:left w:val="nil"/>
              <w:bottom w:val="single" w:sz="4" w:space="0" w:color="000000"/>
              <w:right w:val="single" w:sz="4" w:space="0" w:color="000000"/>
            </w:tcBorders>
            <w:vAlign w:val="center"/>
          </w:tcPr>
          <w:p w14:paraId="3CB803D7" w14:textId="77777777" w:rsidR="007A5173" w:rsidRDefault="00000000">
            <w:pPr>
              <w:rPr>
                <w:color w:val="000000"/>
                <w:sz w:val="22"/>
                <w:szCs w:val="22"/>
                <w:vertAlign w:val="superscript"/>
              </w:rPr>
            </w:pPr>
            <w:r>
              <w:rPr>
                <w:color w:val="000000"/>
                <w:sz w:val="22"/>
                <w:szCs w:val="22"/>
                <w:vertAlign w:val="superscript"/>
              </w:rPr>
              <w:t>104ore trajnime (BECCE)</w:t>
            </w:r>
          </w:p>
        </w:tc>
        <w:tc>
          <w:tcPr>
            <w:tcW w:w="1251" w:type="dxa"/>
            <w:tcBorders>
              <w:top w:val="nil"/>
              <w:left w:val="nil"/>
              <w:bottom w:val="single" w:sz="4" w:space="0" w:color="000000"/>
              <w:right w:val="single" w:sz="4" w:space="0" w:color="000000"/>
            </w:tcBorders>
            <w:vAlign w:val="center"/>
          </w:tcPr>
          <w:p w14:paraId="7A782CEA" w14:textId="77777777" w:rsidR="007A5173" w:rsidRDefault="00000000">
            <w:pPr>
              <w:rPr>
                <w:color w:val="000000"/>
                <w:sz w:val="22"/>
                <w:szCs w:val="22"/>
                <w:vertAlign w:val="superscript"/>
              </w:rPr>
            </w:pPr>
            <w:r>
              <w:rPr>
                <w:color w:val="000000"/>
                <w:sz w:val="22"/>
                <w:szCs w:val="22"/>
                <w:vertAlign w:val="superscript"/>
              </w:rPr>
              <w:t>FSP, DSHTM, stafi akademik</w:t>
            </w:r>
          </w:p>
        </w:tc>
        <w:tc>
          <w:tcPr>
            <w:tcW w:w="1313" w:type="dxa"/>
            <w:tcBorders>
              <w:top w:val="nil"/>
              <w:left w:val="nil"/>
              <w:bottom w:val="single" w:sz="4" w:space="0" w:color="000000"/>
              <w:right w:val="single" w:sz="4" w:space="0" w:color="000000"/>
            </w:tcBorders>
            <w:vAlign w:val="center"/>
          </w:tcPr>
          <w:p w14:paraId="6F5FF6BB" w14:textId="77777777" w:rsidR="007A5173" w:rsidRDefault="00000000">
            <w:pPr>
              <w:rPr>
                <w:color w:val="000000"/>
                <w:sz w:val="22"/>
                <w:szCs w:val="22"/>
                <w:vertAlign w:val="superscript"/>
              </w:rPr>
            </w:pPr>
            <w:r>
              <w:rPr>
                <w:color w:val="000000"/>
                <w:sz w:val="22"/>
                <w:szCs w:val="22"/>
                <w:vertAlign w:val="superscript"/>
              </w:rPr>
              <w:t>Implementim I projektit</w:t>
            </w:r>
          </w:p>
        </w:tc>
        <w:tc>
          <w:tcPr>
            <w:tcW w:w="846" w:type="dxa"/>
            <w:tcBorders>
              <w:top w:val="nil"/>
              <w:left w:val="nil"/>
              <w:bottom w:val="single" w:sz="4" w:space="0" w:color="000000"/>
              <w:right w:val="single" w:sz="4" w:space="0" w:color="000000"/>
            </w:tcBorders>
            <w:vAlign w:val="center"/>
          </w:tcPr>
          <w:p w14:paraId="4F894929" w14:textId="77777777" w:rsidR="007A5173" w:rsidRDefault="00000000">
            <w:pPr>
              <w:rPr>
                <w:color w:val="000000"/>
                <w:sz w:val="22"/>
                <w:szCs w:val="22"/>
                <w:vertAlign w:val="superscript"/>
              </w:rPr>
            </w:pPr>
            <w:r>
              <w:rPr>
                <w:color w:val="000000"/>
                <w:sz w:val="22"/>
                <w:szCs w:val="22"/>
                <w:vertAlign w:val="superscript"/>
              </w:rPr>
              <w:t>2024-2025</w:t>
            </w:r>
          </w:p>
        </w:tc>
        <w:tc>
          <w:tcPr>
            <w:tcW w:w="1091" w:type="dxa"/>
            <w:tcBorders>
              <w:top w:val="nil"/>
              <w:left w:val="nil"/>
              <w:bottom w:val="single" w:sz="4" w:space="0" w:color="000000"/>
              <w:right w:val="single" w:sz="4" w:space="0" w:color="000000"/>
            </w:tcBorders>
            <w:vAlign w:val="center"/>
          </w:tcPr>
          <w:p w14:paraId="60C89304" w14:textId="77777777" w:rsidR="007A5173" w:rsidRDefault="00000000">
            <w:pPr>
              <w:rPr>
                <w:color w:val="000000"/>
                <w:sz w:val="22"/>
                <w:szCs w:val="22"/>
                <w:vertAlign w:val="superscript"/>
              </w:rPr>
            </w:pPr>
            <w:r>
              <w:rPr>
                <w:color w:val="000000"/>
                <w:sz w:val="22"/>
                <w:szCs w:val="22"/>
                <w:vertAlign w:val="superscript"/>
              </w:rPr>
              <w:t>NK</w:t>
            </w:r>
          </w:p>
        </w:tc>
      </w:tr>
      <w:tr w:rsidR="007A5173" w14:paraId="63793888" w14:textId="77777777">
        <w:trPr>
          <w:trHeight w:val="915"/>
        </w:trPr>
        <w:tc>
          <w:tcPr>
            <w:tcW w:w="426" w:type="dxa"/>
            <w:tcBorders>
              <w:top w:val="nil"/>
              <w:left w:val="single" w:sz="8" w:space="0" w:color="000000"/>
              <w:bottom w:val="single" w:sz="8" w:space="0" w:color="000000"/>
              <w:right w:val="single" w:sz="8" w:space="0" w:color="000000"/>
            </w:tcBorders>
            <w:shd w:val="clear" w:color="auto" w:fill="FFFFFF"/>
          </w:tcPr>
          <w:p w14:paraId="31E6292E" w14:textId="77777777" w:rsidR="007A5173" w:rsidRDefault="00000000">
            <w:pPr>
              <w:jc w:val="center"/>
              <w:rPr>
                <w:color w:val="000000"/>
                <w:sz w:val="22"/>
                <w:szCs w:val="22"/>
                <w:vertAlign w:val="superscript"/>
              </w:rPr>
            </w:pPr>
            <w:r>
              <w:rPr>
                <w:color w:val="000000"/>
                <w:sz w:val="22"/>
                <w:szCs w:val="22"/>
                <w:vertAlign w:val="superscript"/>
              </w:rPr>
              <w:t>103</w:t>
            </w:r>
          </w:p>
        </w:tc>
        <w:tc>
          <w:tcPr>
            <w:tcW w:w="1515" w:type="dxa"/>
            <w:tcBorders>
              <w:top w:val="nil"/>
              <w:left w:val="single" w:sz="4" w:space="0" w:color="000000"/>
              <w:bottom w:val="single" w:sz="4" w:space="0" w:color="000000"/>
              <w:right w:val="single" w:sz="4" w:space="0" w:color="000000"/>
            </w:tcBorders>
            <w:vAlign w:val="center"/>
          </w:tcPr>
          <w:p w14:paraId="65C697A2" w14:textId="77777777" w:rsidR="007A5173" w:rsidRDefault="00000000">
            <w:pPr>
              <w:jc w:val="center"/>
              <w:rPr>
                <w:color w:val="000000"/>
                <w:sz w:val="22"/>
                <w:szCs w:val="22"/>
                <w:vertAlign w:val="superscript"/>
              </w:rPr>
            </w:pPr>
            <w:r>
              <w:rPr>
                <w:color w:val="000000"/>
                <w:sz w:val="22"/>
                <w:szCs w:val="22"/>
                <w:vertAlign w:val="superscript"/>
              </w:rPr>
              <w:t xml:space="preserve">Numri i pjesëmarrësve në aktivitetet shkencore </w:t>
            </w:r>
          </w:p>
        </w:tc>
        <w:tc>
          <w:tcPr>
            <w:tcW w:w="3124" w:type="dxa"/>
            <w:tcBorders>
              <w:top w:val="nil"/>
              <w:left w:val="nil"/>
              <w:bottom w:val="single" w:sz="4" w:space="0" w:color="000000"/>
              <w:right w:val="single" w:sz="4" w:space="0" w:color="000000"/>
            </w:tcBorders>
            <w:vAlign w:val="center"/>
          </w:tcPr>
          <w:p w14:paraId="0EB41E76" w14:textId="77777777" w:rsidR="007A5173" w:rsidRDefault="00000000">
            <w:pPr>
              <w:rPr>
                <w:color w:val="000000"/>
                <w:sz w:val="22"/>
                <w:szCs w:val="22"/>
                <w:vertAlign w:val="superscript"/>
              </w:rPr>
            </w:pPr>
            <w:r>
              <w:rPr>
                <w:color w:val="000000"/>
                <w:sz w:val="22"/>
                <w:szCs w:val="22"/>
                <w:vertAlign w:val="superscript"/>
              </w:rPr>
              <w:t>100studente (BECCE)</w:t>
            </w:r>
          </w:p>
        </w:tc>
        <w:tc>
          <w:tcPr>
            <w:tcW w:w="1251" w:type="dxa"/>
            <w:tcBorders>
              <w:top w:val="nil"/>
              <w:left w:val="nil"/>
              <w:bottom w:val="single" w:sz="4" w:space="0" w:color="000000"/>
              <w:right w:val="single" w:sz="4" w:space="0" w:color="000000"/>
            </w:tcBorders>
            <w:vAlign w:val="center"/>
          </w:tcPr>
          <w:p w14:paraId="2F014AF7" w14:textId="77777777" w:rsidR="007A5173" w:rsidRDefault="00000000">
            <w:pPr>
              <w:rPr>
                <w:color w:val="000000"/>
                <w:sz w:val="22"/>
                <w:szCs w:val="22"/>
                <w:vertAlign w:val="superscript"/>
              </w:rPr>
            </w:pPr>
            <w:r>
              <w:rPr>
                <w:color w:val="000000"/>
                <w:sz w:val="22"/>
                <w:szCs w:val="22"/>
                <w:vertAlign w:val="superscript"/>
              </w:rPr>
              <w:t>FSP, stafi akademik, Departamentet përkatëse</w:t>
            </w:r>
          </w:p>
        </w:tc>
        <w:tc>
          <w:tcPr>
            <w:tcW w:w="1313" w:type="dxa"/>
            <w:tcBorders>
              <w:top w:val="nil"/>
              <w:left w:val="nil"/>
              <w:bottom w:val="single" w:sz="4" w:space="0" w:color="000000"/>
              <w:right w:val="single" w:sz="4" w:space="0" w:color="000000"/>
            </w:tcBorders>
            <w:vAlign w:val="center"/>
          </w:tcPr>
          <w:p w14:paraId="5FA5C51D" w14:textId="77777777" w:rsidR="007A5173" w:rsidRDefault="00000000">
            <w:pPr>
              <w:rPr>
                <w:color w:val="000000"/>
                <w:sz w:val="22"/>
                <w:szCs w:val="22"/>
                <w:vertAlign w:val="superscript"/>
              </w:rPr>
            </w:pPr>
            <w:r>
              <w:rPr>
                <w:color w:val="000000"/>
                <w:sz w:val="22"/>
                <w:szCs w:val="22"/>
                <w:vertAlign w:val="superscript"/>
              </w:rPr>
              <w:t>Implementim I projektit</w:t>
            </w:r>
          </w:p>
        </w:tc>
        <w:tc>
          <w:tcPr>
            <w:tcW w:w="846" w:type="dxa"/>
            <w:tcBorders>
              <w:top w:val="nil"/>
              <w:left w:val="nil"/>
              <w:bottom w:val="single" w:sz="4" w:space="0" w:color="000000"/>
              <w:right w:val="single" w:sz="4" w:space="0" w:color="000000"/>
            </w:tcBorders>
            <w:vAlign w:val="center"/>
          </w:tcPr>
          <w:p w14:paraId="7587CC23" w14:textId="77777777" w:rsidR="007A5173" w:rsidRDefault="00000000">
            <w:pPr>
              <w:rPr>
                <w:color w:val="000000"/>
                <w:sz w:val="22"/>
                <w:szCs w:val="22"/>
                <w:vertAlign w:val="superscript"/>
              </w:rPr>
            </w:pPr>
            <w:r>
              <w:rPr>
                <w:color w:val="000000"/>
                <w:sz w:val="22"/>
                <w:szCs w:val="22"/>
                <w:vertAlign w:val="superscript"/>
              </w:rPr>
              <w:t>2024-2025</w:t>
            </w:r>
          </w:p>
        </w:tc>
        <w:tc>
          <w:tcPr>
            <w:tcW w:w="1091" w:type="dxa"/>
            <w:tcBorders>
              <w:top w:val="nil"/>
              <w:left w:val="nil"/>
              <w:bottom w:val="single" w:sz="4" w:space="0" w:color="000000"/>
              <w:right w:val="single" w:sz="4" w:space="0" w:color="000000"/>
            </w:tcBorders>
            <w:vAlign w:val="center"/>
          </w:tcPr>
          <w:p w14:paraId="75AF5C6A" w14:textId="77777777" w:rsidR="007A5173" w:rsidRDefault="00000000">
            <w:pPr>
              <w:rPr>
                <w:color w:val="000000"/>
                <w:sz w:val="22"/>
                <w:szCs w:val="22"/>
                <w:vertAlign w:val="superscript"/>
              </w:rPr>
            </w:pPr>
            <w:r>
              <w:rPr>
                <w:color w:val="000000"/>
                <w:sz w:val="22"/>
                <w:szCs w:val="22"/>
                <w:vertAlign w:val="superscript"/>
              </w:rPr>
              <w:t>NK</w:t>
            </w:r>
          </w:p>
        </w:tc>
      </w:tr>
      <w:tr w:rsidR="007A5173" w14:paraId="5EAACDA6" w14:textId="77777777">
        <w:trPr>
          <w:trHeight w:val="915"/>
        </w:trPr>
        <w:tc>
          <w:tcPr>
            <w:tcW w:w="426" w:type="dxa"/>
            <w:tcBorders>
              <w:top w:val="nil"/>
              <w:left w:val="single" w:sz="8" w:space="0" w:color="000000"/>
              <w:bottom w:val="single" w:sz="8" w:space="0" w:color="000000"/>
              <w:right w:val="single" w:sz="8" w:space="0" w:color="000000"/>
            </w:tcBorders>
            <w:shd w:val="clear" w:color="auto" w:fill="FFFFFF"/>
          </w:tcPr>
          <w:p w14:paraId="3C7A9425" w14:textId="77777777" w:rsidR="007A5173" w:rsidRDefault="00000000">
            <w:pPr>
              <w:jc w:val="center"/>
              <w:rPr>
                <w:color w:val="000000"/>
                <w:sz w:val="22"/>
                <w:szCs w:val="22"/>
                <w:vertAlign w:val="superscript"/>
              </w:rPr>
            </w:pPr>
            <w:r>
              <w:rPr>
                <w:color w:val="000000"/>
                <w:sz w:val="22"/>
                <w:szCs w:val="22"/>
                <w:vertAlign w:val="superscript"/>
              </w:rPr>
              <w:t>104</w:t>
            </w:r>
          </w:p>
        </w:tc>
        <w:tc>
          <w:tcPr>
            <w:tcW w:w="1515" w:type="dxa"/>
            <w:tcBorders>
              <w:top w:val="nil"/>
              <w:left w:val="nil"/>
              <w:bottom w:val="single" w:sz="8" w:space="0" w:color="000000"/>
              <w:right w:val="single" w:sz="8" w:space="0" w:color="000000"/>
            </w:tcBorders>
            <w:vAlign w:val="center"/>
          </w:tcPr>
          <w:p w14:paraId="45922802" w14:textId="77777777" w:rsidR="007A5173" w:rsidRDefault="00000000">
            <w:pPr>
              <w:jc w:val="center"/>
              <w:rPr>
                <w:color w:val="000000"/>
                <w:sz w:val="22"/>
                <w:szCs w:val="22"/>
                <w:vertAlign w:val="superscript"/>
              </w:rPr>
            </w:pPr>
            <w:r>
              <w:rPr>
                <w:color w:val="000000"/>
                <w:sz w:val="22"/>
                <w:szCs w:val="22"/>
                <w:vertAlign w:val="superscript"/>
              </w:rPr>
              <w:t>Aplikim në projekte ndërkombëtare</w:t>
            </w:r>
          </w:p>
        </w:tc>
        <w:tc>
          <w:tcPr>
            <w:tcW w:w="3124" w:type="dxa"/>
            <w:tcBorders>
              <w:top w:val="nil"/>
              <w:left w:val="nil"/>
              <w:bottom w:val="single" w:sz="8" w:space="0" w:color="000000"/>
              <w:right w:val="single" w:sz="8" w:space="0" w:color="000000"/>
            </w:tcBorders>
            <w:vAlign w:val="center"/>
          </w:tcPr>
          <w:p w14:paraId="1315A308" w14:textId="77777777" w:rsidR="007A5173" w:rsidRDefault="00000000">
            <w:pPr>
              <w:rPr>
                <w:color w:val="000000"/>
                <w:sz w:val="22"/>
                <w:szCs w:val="22"/>
                <w:vertAlign w:val="superscript"/>
              </w:rPr>
            </w:pPr>
            <w:r>
              <w:rPr>
                <w:color w:val="000000"/>
                <w:sz w:val="22"/>
                <w:szCs w:val="22"/>
                <w:vertAlign w:val="superscript"/>
              </w:rPr>
              <w:t>Aplikim në thirrjen Erasmus +</w:t>
            </w:r>
          </w:p>
        </w:tc>
        <w:tc>
          <w:tcPr>
            <w:tcW w:w="1251" w:type="dxa"/>
            <w:tcBorders>
              <w:top w:val="nil"/>
              <w:left w:val="nil"/>
              <w:bottom w:val="single" w:sz="8" w:space="0" w:color="000000"/>
              <w:right w:val="single" w:sz="8" w:space="0" w:color="000000"/>
            </w:tcBorders>
            <w:vAlign w:val="center"/>
          </w:tcPr>
          <w:p w14:paraId="401C1644" w14:textId="77777777" w:rsidR="007A5173" w:rsidRDefault="00000000">
            <w:pPr>
              <w:rPr>
                <w:color w:val="000000"/>
                <w:sz w:val="22"/>
                <w:szCs w:val="22"/>
                <w:vertAlign w:val="superscript"/>
              </w:rPr>
            </w:pPr>
            <w:r>
              <w:rPr>
                <w:color w:val="000000"/>
                <w:sz w:val="22"/>
                <w:szCs w:val="22"/>
                <w:vertAlign w:val="superscript"/>
              </w:rPr>
              <w:t>FTI / Departamenti i Teknologjise se Informacionit</w:t>
            </w:r>
          </w:p>
        </w:tc>
        <w:tc>
          <w:tcPr>
            <w:tcW w:w="1313" w:type="dxa"/>
            <w:tcBorders>
              <w:top w:val="nil"/>
              <w:left w:val="nil"/>
              <w:bottom w:val="single" w:sz="8" w:space="0" w:color="000000"/>
              <w:right w:val="single" w:sz="8" w:space="0" w:color="000000"/>
            </w:tcBorders>
            <w:vAlign w:val="center"/>
          </w:tcPr>
          <w:p w14:paraId="108EF690" w14:textId="77777777" w:rsidR="007A5173" w:rsidRDefault="00000000">
            <w:pPr>
              <w:rPr>
                <w:color w:val="000000"/>
                <w:sz w:val="22"/>
                <w:szCs w:val="22"/>
                <w:vertAlign w:val="superscript"/>
              </w:rPr>
            </w:pPr>
            <w:r>
              <w:rPr>
                <w:color w:val="000000"/>
                <w:sz w:val="22"/>
                <w:szCs w:val="22"/>
                <w:vertAlign w:val="superscript"/>
              </w:rPr>
              <w:t>Fitim i Projektit</w:t>
            </w:r>
          </w:p>
        </w:tc>
        <w:tc>
          <w:tcPr>
            <w:tcW w:w="846" w:type="dxa"/>
            <w:tcBorders>
              <w:top w:val="nil"/>
              <w:left w:val="nil"/>
              <w:bottom w:val="single" w:sz="8" w:space="0" w:color="000000"/>
              <w:right w:val="single" w:sz="8" w:space="0" w:color="000000"/>
            </w:tcBorders>
            <w:vAlign w:val="center"/>
          </w:tcPr>
          <w:p w14:paraId="5795AD34" w14:textId="77777777" w:rsidR="007A5173" w:rsidRDefault="00000000">
            <w:pPr>
              <w:rPr>
                <w:color w:val="000000"/>
                <w:sz w:val="22"/>
                <w:szCs w:val="22"/>
                <w:vertAlign w:val="superscript"/>
              </w:rPr>
            </w:pPr>
            <w:r>
              <w:rPr>
                <w:color w:val="000000"/>
                <w:sz w:val="22"/>
                <w:szCs w:val="22"/>
                <w:vertAlign w:val="superscript"/>
              </w:rPr>
              <w:t>2025-2028</w:t>
            </w:r>
          </w:p>
        </w:tc>
        <w:tc>
          <w:tcPr>
            <w:tcW w:w="1091" w:type="dxa"/>
            <w:tcBorders>
              <w:top w:val="nil"/>
              <w:left w:val="nil"/>
              <w:bottom w:val="single" w:sz="8" w:space="0" w:color="000000"/>
              <w:right w:val="single" w:sz="8" w:space="0" w:color="000000"/>
            </w:tcBorders>
            <w:vAlign w:val="center"/>
          </w:tcPr>
          <w:p w14:paraId="24229B41" w14:textId="77777777" w:rsidR="007A5173" w:rsidRDefault="00000000">
            <w:pPr>
              <w:rPr>
                <w:color w:val="000000"/>
                <w:sz w:val="22"/>
                <w:szCs w:val="22"/>
                <w:vertAlign w:val="superscript"/>
              </w:rPr>
            </w:pPr>
            <w:r>
              <w:rPr>
                <w:color w:val="000000"/>
                <w:sz w:val="22"/>
                <w:szCs w:val="22"/>
                <w:vertAlign w:val="superscript"/>
              </w:rPr>
              <w:t>Vazhdon sipas afatit në kontratë</w:t>
            </w:r>
          </w:p>
        </w:tc>
      </w:tr>
      <w:tr w:rsidR="007A5173" w14:paraId="5E41C3F6" w14:textId="77777777">
        <w:trPr>
          <w:trHeight w:val="915"/>
        </w:trPr>
        <w:tc>
          <w:tcPr>
            <w:tcW w:w="426" w:type="dxa"/>
            <w:tcBorders>
              <w:top w:val="nil"/>
              <w:left w:val="single" w:sz="8" w:space="0" w:color="000000"/>
              <w:bottom w:val="single" w:sz="8" w:space="0" w:color="000000"/>
              <w:right w:val="single" w:sz="8" w:space="0" w:color="000000"/>
            </w:tcBorders>
            <w:shd w:val="clear" w:color="auto" w:fill="FFFFFF"/>
          </w:tcPr>
          <w:p w14:paraId="59A04C9E" w14:textId="77777777" w:rsidR="007A5173" w:rsidRDefault="00000000">
            <w:pPr>
              <w:jc w:val="center"/>
              <w:rPr>
                <w:color w:val="000000"/>
                <w:sz w:val="22"/>
                <w:szCs w:val="22"/>
                <w:vertAlign w:val="superscript"/>
              </w:rPr>
            </w:pPr>
            <w:r>
              <w:rPr>
                <w:color w:val="000000"/>
                <w:sz w:val="22"/>
                <w:szCs w:val="22"/>
                <w:vertAlign w:val="superscript"/>
              </w:rPr>
              <w:t>105</w:t>
            </w:r>
          </w:p>
        </w:tc>
        <w:tc>
          <w:tcPr>
            <w:tcW w:w="1515" w:type="dxa"/>
            <w:tcBorders>
              <w:top w:val="nil"/>
              <w:left w:val="nil"/>
              <w:bottom w:val="single" w:sz="8" w:space="0" w:color="000000"/>
              <w:right w:val="single" w:sz="8" w:space="0" w:color="000000"/>
            </w:tcBorders>
            <w:vAlign w:val="center"/>
          </w:tcPr>
          <w:p w14:paraId="75A83824" w14:textId="77777777" w:rsidR="007A5173" w:rsidRDefault="00000000">
            <w:pPr>
              <w:jc w:val="center"/>
              <w:rPr>
                <w:color w:val="000000"/>
                <w:sz w:val="22"/>
                <w:szCs w:val="22"/>
                <w:vertAlign w:val="superscript"/>
              </w:rPr>
            </w:pPr>
            <w:r>
              <w:rPr>
                <w:color w:val="000000"/>
                <w:sz w:val="22"/>
                <w:szCs w:val="22"/>
                <w:vertAlign w:val="superscript"/>
              </w:rPr>
              <w:t>Zbatim i projekteve nderkombetare</w:t>
            </w:r>
          </w:p>
        </w:tc>
        <w:tc>
          <w:tcPr>
            <w:tcW w:w="3124" w:type="dxa"/>
            <w:tcBorders>
              <w:top w:val="nil"/>
              <w:left w:val="nil"/>
              <w:bottom w:val="single" w:sz="8" w:space="0" w:color="000000"/>
              <w:right w:val="single" w:sz="8" w:space="0" w:color="000000"/>
            </w:tcBorders>
            <w:vAlign w:val="center"/>
          </w:tcPr>
          <w:p w14:paraId="517EA8C0" w14:textId="77777777" w:rsidR="007A5173" w:rsidRDefault="00000000">
            <w:pPr>
              <w:rPr>
                <w:color w:val="000000"/>
                <w:sz w:val="22"/>
                <w:szCs w:val="22"/>
                <w:vertAlign w:val="superscript"/>
              </w:rPr>
            </w:pPr>
            <w:r>
              <w:rPr>
                <w:color w:val="000000"/>
                <w:sz w:val="22"/>
                <w:szCs w:val="22"/>
                <w:vertAlign w:val="superscript"/>
              </w:rPr>
              <w:t xml:space="preserve">Zbatimit I  Projektit Web Nimbus </w:t>
            </w:r>
          </w:p>
        </w:tc>
        <w:tc>
          <w:tcPr>
            <w:tcW w:w="1251" w:type="dxa"/>
            <w:tcBorders>
              <w:top w:val="nil"/>
              <w:left w:val="nil"/>
              <w:bottom w:val="single" w:sz="8" w:space="0" w:color="000000"/>
              <w:right w:val="single" w:sz="8" w:space="0" w:color="000000"/>
            </w:tcBorders>
            <w:vAlign w:val="center"/>
          </w:tcPr>
          <w:p w14:paraId="031CA858" w14:textId="77777777" w:rsidR="007A5173" w:rsidRDefault="00000000">
            <w:pPr>
              <w:rPr>
                <w:color w:val="000000"/>
                <w:sz w:val="22"/>
                <w:szCs w:val="22"/>
                <w:vertAlign w:val="superscript"/>
              </w:rPr>
            </w:pPr>
            <w:r>
              <w:rPr>
                <w:color w:val="000000"/>
                <w:sz w:val="22"/>
                <w:szCs w:val="22"/>
                <w:vertAlign w:val="superscript"/>
              </w:rPr>
              <w:t>FTI / Departamenti i Teknologjise se Informacionit</w:t>
            </w:r>
          </w:p>
        </w:tc>
        <w:tc>
          <w:tcPr>
            <w:tcW w:w="1313" w:type="dxa"/>
            <w:tcBorders>
              <w:top w:val="nil"/>
              <w:left w:val="nil"/>
              <w:bottom w:val="single" w:sz="8" w:space="0" w:color="000000"/>
              <w:right w:val="single" w:sz="8" w:space="0" w:color="000000"/>
            </w:tcBorders>
            <w:vAlign w:val="center"/>
          </w:tcPr>
          <w:p w14:paraId="7D72DC3B" w14:textId="77777777" w:rsidR="007A5173" w:rsidRDefault="00000000">
            <w:pPr>
              <w:rPr>
                <w:color w:val="000000"/>
                <w:sz w:val="22"/>
                <w:szCs w:val="22"/>
                <w:vertAlign w:val="superscript"/>
              </w:rPr>
            </w:pPr>
            <w:r>
              <w:rPr>
                <w:color w:val="000000"/>
                <w:sz w:val="22"/>
                <w:szCs w:val="22"/>
                <w:vertAlign w:val="superscript"/>
              </w:rPr>
              <w:t>Implementim I projektit</w:t>
            </w:r>
          </w:p>
        </w:tc>
        <w:tc>
          <w:tcPr>
            <w:tcW w:w="846" w:type="dxa"/>
            <w:tcBorders>
              <w:top w:val="nil"/>
              <w:left w:val="nil"/>
              <w:bottom w:val="single" w:sz="8" w:space="0" w:color="000000"/>
              <w:right w:val="single" w:sz="8" w:space="0" w:color="000000"/>
            </w:tcBorders>
            <w:vAlign w:val="center"/>
          </w:tcPr>
          <w:p w14:paraId="3A77C058" w14:textId="77777777" w:rsidR="007A5173" w:rsidRDefault="00000000">
            <w:pPr>
              <w:rPr>
                <w:color w:val="000000"/>
                <w:sz w:val="22"/>
                <w:szCs w:val="22"/>
                <w:vertAlign w:val="superscript"/>
              </w:rPr>
            </w:pPr>
            <w:r>
              <w:rPr>
                <w:color w:val="000000"/>
                <w:sz w:val="22"/>
                <w:szCs w:val="22"/>
                <w:vertAlign w:val="superscript"/>
              </w:rPr>
              <w:t>2022-2025</w:t>
            </w:r>
          </w:p>
        </w:tc>
        <w:tc>
          <w:tcPr>
            <w:tcW w:w="1091" w:type="dxa"/>
            <w:tcBorders>
              <w:top w:val="nil"/>
              <w:left w:val="nil"/>
              <w:bottom w:val="single" w:sz="8" w:space="0" w:color="000000"/>
              <w:right w:val="single" w:sz="8" w:space="0" w:color="000000"/>
            </w:tcBorders>
            <w:vAlign w:val="center"/>
          </w:tcPr>
          <w:p w14:paraId="1F1AB295" w14:textId="77777777" w:rsidR="007A5173" w:rsidRDefault="00000000">
            <w:pPr>
              <w:rPr>
                <w:color w:val="000000"/>
                <w:sz w:val="22"/>
                <w:szCs w:val="22"/>
                <w:vertAlign w:val="superscript"/>
              </w:rPr>
            </w:pPr>
            <w:r>
              <w:rPr>
                <w:color w:val="000000"/>
                <w:sz w:val="22"/>
                <w:szCs w:val="22"/>
                <w:vertAlign w:val="superscript"/>
              </w:rPr>
              <w:t>Vazhdon sipas afatit ne kontrate</w:t>
            </w:r>
          </w:p>
        </w:tc>
      </w:tr>
      <w:tr w:rsidR="007A5173" w14:paraId="78012B5F" w14:textId="77777777">
        <w:trPr>
          <w:trHeight w:val="1365"/>
        </w:trPr>
        <w:tc>
          <w:tcPr>
            <w:tcW w:w="426" w:type="dxa"/>
            <w:tcBorders>
              <w:top w:val="nil"/>
              <w:left w:val="single" w:sz="8" w:space="0" w:color="000000"/>
              <w:bottom w:val="single" w:sz="8" w:space="0" w:color="000000"/>
              <w:right w:val="single" w:sz="8" w:space="0" w:color="000000"/>
            </w:tcBorders>
            <w:shd w:val="clear" w:color="auto" w:fill="FFFFFF"/>
          </w:tcPr>
          <w:p w14:paraId="1C07994C" w14:textId="77777777" w:rsidR="007A5173" w:rsidRDefault="00000000">
            <w:pPr>
              <w:jc w:val="center"/>
              <w:rPr>
                <w:color w:val="000000"/>
                <w:sz w:val="22"/>
                <w:szCs w:val="22"/>
                <w:vertAlign w:val="superscript"/>
              </w:rPr>
            </w:pPr>
            <w:r>
              <w:rPr>
                <w:color w:val="000000"/>
                <w:sz w:val="22"/>
                <w:szCs w:val="22"/>
                <w:vertAlign w:val="superscript"/>
              </w:rPr>
              <w:t>106</w:t>
            </w:r>
          </w:p>
        </w:tc>
        <w:tc>
          <w:tcPr>
            <w:tcW w:w="1515" w:type="dxa"/>
            <w:tcBorders>
              <w:top w:val="nil"/>
              <w:left w:val="nil"/>
              <w:bottom w:val="single" w:sz="8" w:space="0" w:color="000000"/>
              <w:right w:val="single" w:sz="8" w:space="0" w:color="000000"/>
            </w:tcBorders>
            <w:vAlign w:val="center"/>
          </w:tcPr>
          <w:p w14:paraId="6A90C5C9" w14:textId="77777777" w:rsidR="007A5173" w:rsidRDefault="00000000">
            <w:pPr>
              <w:jc w:val="center"/>
              <w:rPr>
                <w:color w:val="000000"/>
                <w:sz w:val="22"/>
                <w:szCs w:val="22"/>
                <w:vertAlign w:val="superscript"/>
              </w:rPr>
            </w:pPr>
            <w:r>
              <w:rPr>
                <w:color w:val="000000"/>
                <w:sz w:val="22"/>
                <w:szCs w:val="22"/>
                <w:vertAlign w:val="superscript"/>
              </w:rPr>
              <w:t>Zbatim i projekteve nderkombetare</w:t>
            </w:r>
          </w:p>
        </w:tc>
        <w:tc>
          <w:tcPr>
            <w:tcW w:w="3124" w:type="dxa"/>
            <w:tcBorders>
              <w:top w:val="nil"/>
              <w:left w:val="nil"/>
              <w:bottom w:val="single" w:sz="8" w:space="0" w:color="000000"/>
              <w:right w:val="single" w:sz="8" w:space="0" w:color="000000"/>
            </w:tcBorders>
            <w:vAlign w:val="center"/>
          </w:tcPr>
          <w:p w14:paraId="4F008D4E" w14:textId="77777777" w:rsidR="007A5173" w:rsidRDefault="00000000">
            <w:pPr>
              <w:rPr>
                <w:color w:val="000000"/>
                <w:sz w:val="22"/>
                <w:szCs w:val="22"/>
                <w:vertAlign w:val="superscript"/>
              </w:rPr>
            </w:pPr>
            <w:r>
              <w:rPr>
                <w:color w:val="000000"/>
                <w:sz w:val="22"/>
                <w:szCs w:val="22"/>
                <w:vertAlign w:val="superscript"/>
              </w:rPr>
              <w:t>Zbatimit I IOT Green Transformation for Academic Society and Business Oriented Ecosystem in Western Balkans</w:t>
            </w:r>
          </w:p>
        </w:tc>
        <w:tc>
          <w:tcPr>
            <w:tcW w:w="1251" w:type="dxa"/>
            <w:tcBorders>
              <w:top w:val="nil"/>
              <w:left w:val="nil"/>
              <w:bottom w:val="single" w:sz="8" w:space="0" w:color="000000"/>
              <w:right w:val="single" w:sz="8" w:space="0" w:color="000000"/>
            </w:tcBorders>
            <w:vAlign w:val="center"/>
          </w:tcPr>
          <w:p w14:paraId="6339C8A5" w14:textId="77777777" w:rsidR="007A5173" w:rsidRDefault="00000000">
            <w:pPr>
              <w:rPr>
                <w:color w:val="000000"/>
                <w:sz w:val="22"/>
                <w:szCs w:val="22"/>
                <w:vertAlign w:val="superscript"/>
              </w:rPr>
            </w:pPr>
            <w:r>
              <w:rPr>
                <w:color w:val="000000"/>
                <w:sz w:val="22"/>
                <w:szCs w:val="22"/>
                <w:vertAlign w:val="superscript"/>
              </w:rPr>
              <w:t>FTI / Departamenti i Teknologjise se Informacionit</w:t>
            </w:r>
          </w:p>
        </w:tc>
        <w:tc>
          <w:tcPr>
            <w:tcW w:w="1313" w:type="dxa"/>
            <w:tcBorders>
              <w:top w:val="nil"/>
              <w:left w:val="nil"/>
              <w:bottom w:val="single" w:sz="8" w:space="0" w:color="000000"/>
              <w:right w:val="single" w:sz="8" w:space="0" w:color="000000"/>
            </w:tcBorders>
            <w:vAlign w:val="center"/>
          </w:tcPr>
          <w:p w14:paraId="3AD33D94" w14:textId="77777777" w:rsidR="007A5173" w:rsidRDefault="00000000">
            <w:pPr>
              <w:rPr>
                <w:color w:val="000000"/>
                <w:sz w:val="22"/>
                <w:szCs w:val="22"/>
                <w:vertAlign w:val="superscript"/>
              </w:rPr>
            </w:pPr>
            <w:r>
              <w:rPr>
                <w:color w:val="000000"/>
                <w:sz w:val="22"/>
                <w:szCs w:val="22"/>
                <w:vertAlign w:val="superscript"/>
              </w:rPr>
              <w:t>Implementim I projektit</w:t>
            </w:r>
          </w:p>
        </w:tc>
        <w:tc>
          <w:tcPr>
            <w:tcW w:w="846" w:type="dxa"/>
            <w:tcBorders>
              <w:top w:val="nil"/>
              <w:left w:val="nil"/>
              <w:bottom w:val="single" w:sz="8" w:space="0" w:color="000000"/>
              <w:right w:val="single" w:sz="8" w:space="0" w:color="000000"/>
            </w:tcBorders>
            <w:vAlign w:val="center"/>
          </w:tcPr>
          <w:p w14:paraId="54EE3639" w14:textId="77777777" w:rsidR="007A5173" w:rsidRDefault="00000000">
            <w:pPr>
              <w:rPr>
                <w:color w:val="000000"/>
                <w:sz w:val="22"/>
                <w:szCs w:val="22"/>
                <w:vertAlign w:val="superscript"/>
              </w:rPr>
            </w:pPr>
            <w:r>
              <w:rPr>
                <w:color w:val="000000"/>
                <w:sz w:val="22"/>
                <w:szCs w:val="22"/>
                <w:vertAlign w:val="superscript"/>
              </w:rPr>
              <w:t>2023-2027</w:t>
            </w:r>
          </w:p>
        </w:tc>
        <w:tc>
          <w:tcPr>
            <w:tcW w:w="1091" w:type="dxa"/>
            <w:tcBorders>
              <w:top w:val="nil"/>
              <w:left w:val="nil"/>
              <w:bottom w:val="single" w:sz="8" w:space="0" w:color="000000"/>
              <w:right w:val="single" w:sz="8" w:space="0" w:color="000000"/>
            </w:tcBorders>
            <w:vAlign w:val="center"/>
          </w:tcPr>
          <w:p w14:paraId="51A31248" w14:textId="77777777" w:rsidR="007A5173" w:rsidRDefault="00000000">
            <w:pPr>
              <w:rPr>
                <w:color w:val="000000"/>
                <w:sz w:val="22"/>
                <w:szCs w:val="22"/>
                <w:vertAlign w:val="superscript"/>
              </w:rPr>
            </w:pPr>
            <w:r>
              <w:rPr>
                <w:color w:val="000000"/>
                <w:sz w:val="22"/>
                <w:szCs w:val="22"/>
                <w:vertAlign w:val="superscript"/>
              </w:rPr>
              <w:t>Vazhdon sipas afatit ne kontrate</w:t>
            </w:r>
          </w:p>
        </w:tc>
      </w:tr>
      <w:tr w:rsidR="007A5173" w14:paraId="6AA30EE5" w14:textId="77777777">
        <w:trPr>
          <w:trHeight w:val="915"/>
        </w:trPr>
        <w:tc>
          <w:tcPr>
            <w:tcW w:w="426" w:type="dxa"/>
            <w:tcBorders>
              <w:top w:val="nil"/>
              <w:left w:val="single" w:sz="8" w:space="0" w:color="000000"/>
              <w:bottom w:val="single" w:sz="8" w:space="0" w:color="000000"/>
              <w:right w:val="single" w:sz="8" w:space="0" w:color="000000"/>
            </w:tcBorders>
            <w:shd w:val="clear" w:color="auto" w:fill="FFFFFF"/>
          </w:tcPr>
          <w:p w14:paraId="5FE9C5D5" w14:textId="77777777" w:rsidR="007A5173" w:rsidRDefault="00000000">
            <w:pPr>
              <w:jc w:val="center"/>
              <w:rPr>
                <w:color w:val="000000"/>
                <w:sz w:val="22"/>
                <w:szCs w:val="22"/>
                <w:vertAlign w:val="superscript"/>
              </w:rPr>
            </w:pPr>
            <w:r>
              <w:rPr>
                <w:color w:val="000000"/>
                <w:sz w:val="22"/>
                <w:szCs w:val="22"/>
                <w:vertAlign w:val="superscript"/>
              </w:rPr>
              <w:t>107</w:t>
            </w:r>
          </w:p>
        </w:tc>
        <w:tc>
          <w:tcPr>
            <w:tcW w:w="1515" w:type="dxa"/>
            <w:tcBorders>
              <w:top w:val="nil"/>
              <w:left w:val="nil"/>
              <w:bottom w:val="single" w:sz="8" w:space="0" w:color="000000"/>
              <w:right w:val="single" w:sz="8" w:space="0" w:color="000000"/>
            </w:tcBorders>
            <w:vAlign w:val="center"/>
          </w:tcPr>
          <w:p w14:paraId="265772FE" w14:textId="77777777" w:rsidR="007A5173" w:rsidRDefault="00000000">
            <w:pPr>
              <w:jc w:val="center"/>
              <w:rPr>
                <w:color w:val="000000"/>
                <w:sz w:val="22"/>
                <w:szCs w:val="22"/>
                <w:vertAlign w:val="superscript"/>
              </w:rPr>
            </w:pPr>
            <w:r>
              <w:rPr>
                <w:color w:val="000000"/>
                <w:sz w:val="22"/>
                <w:szCs w:val="22"/>
                <w:vertAlign w:val="superscript"/>
              </w:rPr>
              <w:t>Zbatim i projekteve UAMD</w:t>
            </w:r>
          </w:p>
        </w:tc>
        <w:tc>
          <w:tcPr>
            <w:tcW w:w="3124" w:type="dxa"/>
            <w:tcBorders>
              <w:top w:val="nil"/>
              <w:left w:val="nil"/>
              <w:bottom w:val="single" w:sz="8" w:space="0" w:color="000000"/>
              <w:right w:val="single" w:sz="8" w:space="0" w:color="000000"/>
            </w:tcBorders>
            <w:vAlign w:val="center"/>
          </w:tcPr>
          <w:p w14:paraId="03E3425C" w14:textId="77777777" w:rsidR="007A5173" w:rsidRDefault="00000000">
            <w:pPr>
              <w:rPr>
                <w:color w:val="000000"/>
                <w:sz w:val="22"/>
                <w:szCs w:val="22"/>
                <w:vertAlign w:val="superscript"/>
              </w:rPr>
            </w:pPr>
            <w:r>
              <w:rPr>
                <w:color w:val="000000"/>
                <w:sz w:val="22"/>
                <w:szCs w:val="22"/>
                <w:vertAlign w:val="superscript"/>
              </w:rPr>
              <w:t xml:space="preserve">Zbatimi I Chat Bots </w:t>
            </w:r>
          </w:p>
        </w:tc>
        <w:tc>
          <w:tcPr>
            <w:tcW w:w="1251" w:type="dxa"/>
            <w:tcBorders>
              <w:top w:val="nil"/>
              <w:left w:val="nil"/>
              <w:bottom w:val="single" w:sz="8" w:space="0" w:color="000000"/>
              <w:right w:val="single" w:sz="8" w:space="0" w:color="000000"/>
            </w:tcBorders>
            <w:vAlign w:val="center"/>
          </w:tcPr>
          <w:p w14:paraId="40756CDC" w14:textId="77777777" w:rsidR="007A5173" w:rsidRDefault="00000000">
            <w:pPr>
              <w:rPr>
                <w:color w:val="000000"/>
                <w:sz w:val="22"/>
                <w:szCs w:val="22"/>
                <w:vertAlign w:val="superscript"/>
              </w:rPr>
            </w:pPr>
            <w:r>
              <w:rPr>
                <w:color w:val="000000"/>
                <w:sz w:val="22"/>
                <w:szCs w:val="22"/>
                <w:vertAlign w:val="superscript"/>
              </w:rPr>
              <w:t>FTI / Departamenti i Teknologjise se Informacionit</w:t>
            </w:r>
          </w:p>
        </w:tc>
        <w:tc>
          <w:tcPr>
            <w:tcW w:w="1313" w:type="dxa"/>
            <w:tcBorders>
              <w:top w:val="nil"/>
              <w:left w:val="nil"/>
              <w:bottom w:val="single" w:sz="8" w:space="0" w:color="000000"/>
              <w:right w:val="single" w:sz="8" w:space="0" w:color="000000"/>
            </w:tcBorders>
            <w:vAlign w:val="center"/>
          </w:tcPr>
          <w:p w14:paraId="73DDF88E" w14:textId="77777777" w:rsidR="007A5173" w:rsidRDefault="00000000">
            <w:pPr>
              <w:rPr>
                <w:color w:val="000000"/>
                <w:sz w:val="22"/>
                <w:szCs w:val="22"/>
                <w:vertAlign w:val="superscript"/>
              </w:rPr>
            </w:pPr>
            <w:r>
              <w:rPr>
                <w:color w:val="000000"/>
                <w:sz w:val="22"/>
                <w:szCs w:val="22"/>
                <w:vertAlign w:val="superscript"/>
              </w:rPr>
              <w:t>Implementim I projektit</w:t>
            </w:r>
          </w:p>
        </w:tc>
        <w:tc>
          <w:tcPr>
            <w:tcW w:w="846" w:type="dxa"/>
            <w:tcBorders>
              <w:top w:val="nil"/>
              <w:left w:val="nil"/>
              <w:bottom w:val="single" w:sz="8" w:space="0" w:color="000000"/>
              <w:right w:val="single" w:sz="8" w:space="0" w:color="000000"/>
            </w:tcBorders>
            <w:vAlign w:val="center"/>
          </w:tcPr>
          <w:p w14:paraId="2595481D" w14:textId="77777777" w:rsidR="007A5173" w:rsidRDefault="00000000">
            <w:pPr>
              <w:rPr>
                <w:color w:val="000000"/>
                <w:sz w:val="22"/>
                <w:szCs w:val="22"/>
                <w:vertAlign w:val="superscript"/>
              </w:rPr>
            </w:pPr>
            <w:r>
              <w:rPr>
                <w:color w:val="000000"/>
                <w:sz w:val="22"/>
                <w:szCs w:val="22"/>
                <w:vertAlign w:val="superscript"/>
              </w:rPr>
              <w:t>2024-2026</w:t>
            </w:r>
          </w:p>
        </w:tc>
        <w:tc>
          <w:tcPr>
            <w:tcW w:w="1091" w:type="dxa"/>
            <w:tcBorders>
              <w:top w:val="nil"/>
              <w:left w:val="nil"/>
              <w:bottom w:val="single" w:sz="8" w:space="0" w:color="000000"/>
              <w:right w:val="single" w:sz="8" w:space="0" w:color="000000"/>
            </w:tcBorders>
            <w:vAlign w:val="center"/>
          </w:tcPr>
          <w:p w14:paraId="6AFC42FF" w14:textId="77777777" w:rsidR="007A5173" w:rsidRDefault="00000000">
            <w:pPr>
              <w:rPr>
                <w:color w:val="000000"/>
                <w:sz w:val="22"/>
                <w:szCs w:val="22"/>
                <w:vertAlign w:val="superscript"/>
              </w:rPr>
            </w:pPr>
            <w:r>
              <w:rPr>
                <w:color w:val="000000"/>
                <w:sz w:val="22"/>
                <w:szCs w:val="22"/>
                <w:vertAlign w:val="superscript"/>
              </w:rPr>
              <w:t>Vazhdon sipas afatit ne kontrate</w:t>
            </w:r>
          </w:p>
        </w:tc>
      </w:tr>
      <w:tr w:rsidR="007A5173" w14:paraId="2D5D9B12" w14:textId="77777777">
        <w:trPr>
          <w:trHeight w:val="1140"/>
        </w:trPr>
        <w:tc>
          <w:tcPr>
            <w:tcW w:w="426" w:type="dxa"/>
            <w:tcBorders>
              <w:top w:val="nil"/>
              <w:left w:val="single" w:sz="8" w:space="0" w:color="000000"/>
              <w:bottom w:val="single" w:sz="8" w:space="0" w:color="000000"/>
              <w:right w:val="single" w:sz="8" w:space="0" w:color="000000"/>
            </w:tcBorders>
            <w:shd w:val="clear" w:color="auto" w:fill="FFFFFF"/>
          </w:tcPr>
          <w:p w14:paraId="0C7F5484" w14:textId="77777777" w:rsidR="007A5173" w:rsidRDefault="00000000">
            <w:pPr>
              <w:jc w:val="center"/>
              <w:rPr>
                <w:color w:val="000000"/>
                <w:sz w:val="22"/>
                <w:szCs w:val="22"/>
                <w:vertAlign w:val="superscript"/>
              </w:rPr>
            </w:pPr>
            <w:r>
              <w:rPr>
                <w:color w:val="000000"/>
                <w:sz w:val="22"/>
                <w:szCs w:val="22"/>
                <w:vertAlign w:val="superscript"/>
              </w:rPr>
              <w:t>108</w:t>
            </w:r>
          </w:p>
        </w:tc>
        <w:tc>
          <w:tcPr>
            <w:tcW w:w="1515" w:type="dxa"/>
            <w:tcBorders>
              <w:top w:val="nil"/>
              <w:left w:val="nil"/>
              <w:bottom w:val="single" w:sz="8" w:space="0" w:color="000000"/>
              <w:right w:val="single" w:sz="8" w:space="0" w:color="000000"/>
            </w:tcBorders>
            <w:vAlign w:val="center"/>
          </w:tcPr>
          <w:p w14:paraId="0BD9FFF5" w14:textId="77777777" w:rsidR="007A5173" w:rsidRDefault="00000000">
            <w:pPr>
              <w:jc w:val="center"/>
              <w:rPr>
                <w:color w:val="000000"/>
                <w:sz w:val="22"/>
                <w:szCs w:val="22"/>
                <w:vertAlign w:val="superscript"/>
              </w:rPr>
            </w:pPr>
            <w:r>
              <w:rPr>
                <w:color w:val="000000"/>
                <w:sz w:val="22"/>
                <w:szCs w:val="22"/>
                <w:vertAlign w:val="superscript"/>
              </w:rPr>
              <w:t>Zbatim i projekteve UAMD</w:t>
            </w:r>
          </w:p>
        </w:tc>
        <w:tc>
          <w:tcPr>
            <w:tcW w:w="3124" w:type="dxa"/>
            <w:tcBorders>
              <w:top w:val="nil"/>
              <w:left w:val="nil"/>
              <w:bottom w:val="single" w:sz="8" w:space="0" w:color="000000"/>
              <w:right w:val="single" w:sz="8" w:space="0" w:color="000000"/>
            </w:tcBorders>
            <w:vAlign w:val="center"/>
          </w:tcPr>
          <w:p w14:paraId="453D0FBA" w14:textId="77777777" w:rsidR="007A5173" w:rsidRDefault="00000000">
            <w:pPr>
              <w:rPr>
                <w:color w:val="000000"/>
                <w:sz w:val="22"/>
                <w:szCs w:val="22"/>
                <w:vertAlign w:val="superscript"/>
              </w:rPr>
            </w:pPr>
            <w:r>
              <w:rPr>
                <w:color w:val="000000"/>
                <w:sz w:val="22"/>
                <w:szCs w:val="22"/>
                <w:vertAlign w:val="superscript"/>
              </w:rPr>
              <w:t>Aplikimi i Inteligjencës Artificiale nëFinTech dhe Përdorimi i Saj në Institucionet Financiare në Shqipëri</w:t>
            </w:r>
          </w:p>
        </w:tc>
        <w:tc>
          <w:tcPr>
            <w:tcW w:w="1251" w:type="dxa"/>
            <w:tcBorders>
              <w:top w:val="nil"/>
              <w:left w:val="nil"/>
              <w:bottom w:val="single" w:sz="8" w:space="0" w:color="000000"/>
              <w:right w:val="single" w:sz="8" w:space="0" w:color="000000"/>
            </w:tcBorders>
            <w:vAlign w:val="center"/>
          </w:tcPr>
          <w:p w14:paraId="5291357A" w14:textId="77777777" w:rsidR="007A5173" w:rsidRDefault="00000000">
            <w:pPr>
              <w:rPr>
                <w:color w:val="000000"/>
                <w:sz w:val="22"/>
                <w:szCs w:val="22"/>
                <w:vertAlign w:val="superscript"/>
              </w:rPr>
            </w:pPr>
            <w:r>
              <w:rPr>
                <w:color w:val="000000"/>
                <w:sz w:val="22"/>
                <w:szCs w:val="22"/>
                <w:vertAlign w:val="superscript"/>
              </w:rPr>
              <w:t>FTI / Departamenti I Shkencave Kompjuterike</w:t>
            </w:r>
          </w:p>
        </w:tc>
        <w:tc>
          <w:tcPr>
            <w:tcW w:w="1313" w:type="dxa"/>
            <w:tcBorders>
              <w:top w:val="nil"/>
              <w:left w:val="nil"/>
              <w:bottom w:val="single" w:sz="8" w:space="0" w:color="000000"/>
              <w:right w:val="single" w:sz="8" w:space="0" w:color="000000"/>
            </w:tcBorders>
            <w:vAlign w:val="center"/>
          </w:tcPr>
          <w:p w14:paraId="27BD5A2B" w14:textId="77777777" w:rsidR="007A5173" w:rsidRDefault="00000000">
            <w:pPr>
              <w:rPr>
                <w:color w:val="000000"/>
                <w:sz w:val="22"/>
                <w:szCs w:val="22"/>
                <w:vertAlign w:val="superscript"/>
              </w:rPr>
            </w:pPr>
            <w:r>
              <w:rPr>
                <w:color w:val="000000"/>
                <w:sz w:val="22"/>
                <w:szCs w:val="22"/>
                <w:vertAlign w:val="superscript"/>
              </w:rPr>
              <w:t>Implementim I projektit</w:t>
            </w:r>
          </w:p>
        </w:tc>
        <w:tc>
          <w:tcPr>
            <w:tcW w:w="846" w:type="dxa"/>
            <w:tcBorders>
              <w:top w:val="nil"/>
              <w:left w:val="nil"/>
              <w:bottom w:val="single" w:sz="8" w:space="0" w:color="000000"/>
              <w:right w:val="single" w:sz="8" w:space="0" w:color="000000"/>
            </w:tcBorders>
            <w:vAlign w:val="center"/>
          </w:tcPr>
          <w:p w14:paraId="2638FD16" w14:textId="77777777" w:rsidR="007A5173" w:rsidRDefault="00000000">
            <w:pPr>
              <w:rPr>
                <w:color w:val="000000"/>
                <w:sz w:val="22"/>
                <w:szCs w:val="22"/>
                <w:vertAlign w:val="superscript"/>
              </w:rPr>
            </w:pPr>
            <w:r>
              <w:rPr>
                <w:color w:val="000000"/>
                <w:sz w:val="22"/>
                <w:szCs w:val="22"/>
                <w:vertAlign w:val="superscript"/>
              </w:rPr>
              <w:t>2024-2025</w:t>
            </w:r>
          </w:p>
        </w:tc>
        <w:tc>
          <w:tcPr>
            <w:tcW w:w="1091" w:type="dxa"/>
            <w:tcBorders>
              <w:top w:val="nil"/>
              <w:left w:val="nil"/>
              <w:bottom w:val="single" w:sz="8" w:space="0" w:color="000000"/>
              <w:right w:val="single" w:sz="8" w:space="0" w:color="000000"/>
            </w:tcBorders>
            <w:vAlign w:val="center"/>
          </w:tcPr>
          <w:p w14:paraId="73520A2F" w14:textId="77777777" w:rsidR="007A5173" w:rsidRDefault="00000000">
            <w:pPr>
              <w:rPr>
                <w:color w:val="000000"/>
                <w:sz w:val="22"/>
                <w:szCs w:val="22"/>
                <w:vertAlign w:val="superscript"/>
              </w:rPr>
            </w:pPr>
            <w:r>
              <w:rPr>
                <w:color w:val="000000"/>
                <w:sz w:val="22"/>
                <w:szCs w:val="22"/>
                <w:vertAlign w:val="superscript"/>
              </w:rPr>
              <w:t>Realizuar</w:t>
            </w:r>
          </w:p>
        </w:tc>
      </w:tr>
      <w:tr w:rsidR="007A5173" w14:paraId="4E0EAB6D" w14:textId="77777777">
        <w:trPr>
          <w:trHeight w:val="1590"/>
        </w:trPr>
        <w:tc>
          <w:tcPr>
            <w:tcW w:w="426" w:type="dxa"/>
            <w:tcBorders>
              <w:top w:val="nil"/>
              <w:left w:val="single" w:sz="8" w:space="0" w:color="000000"/>
              <w:bottom w:val="single" w:sz="8" w:space="0" w:color="000000"/>
              <w:right w:val="single" w:sz="8" w:space="0" w:color="000000"/>
            </w:tcBorders>
            <w:shd w:val="clear" w:color="auto" w:fill="FFFFFF"/>
          </w:tcPr>
          <w:p w14:paraId="7B12CDE3" w14:textId="77777777" w:rsidR="007A5173" w:rsidRDefault="00000000">
            <w:pPr>
              <w:jc w:val="center"/>
              <w:rPr>
                <w:color w:val="000000"/>
                <w:sz w:val="22"/>
                <w:szCs w:val="22"/>
                <w:vertAlign w:val="superscript"/>
              </w:rPr>
            </w:pPr>
            <w:r>
              <w:rPr>
                <w:color w:val="000000"/>
                <w:sz w:val="22"/>
                <w:szCs w:val="22"/>
                <w:vertAlign w:val="superscript"/>
              </w:rPr>
              <w:t>109</w:t>
            </w:r>
          </w:p>
        </w:tc>
        <w:tc>
          <w:tcPr>
            <w:tcW w:w="1515" w:type="dxa"/>
            <w:tcBorders>
              <w:top w:val="nil"/>
              <w:left w:val="nil"/>
              <w:bottom w:val="single" w:sz="8" w:space="0" w:color="000000"/>
              <w:right w:val="single" w:sz="8" w:space="0" w:color="000000"/>
            </w:tcBorders>
            <w:vAlign w:val="center"/>
          </w:tcPr>
          <w:p w14:paraId="1B718131" w14:textId="77777777" w:rsidR="007A5173" w:rsidRDefault="00000000">
            <w:pPr>
              <w:jc w:val="center"/>
              <w:rPr>
                <w:color w:val="000000"/>
                <w:sz w:val="22"/>
                <w:szCs w:val="22"/>
                <w:vertAlign w:val="superscript"/>
              </w:rPr>
            </w:pPr>
            <w:r>
              <w:rPr>
                <w:color w:val="000000"/>
                <w:sz w:val="22"/>
                <w:szCs w:val="22"/>
                <w:vertAlign w:val="superscript"/>
              </w:rPr>
              <w:t>Përfshirja në projekte ndërkombëtare, kombëtare dhe me fondet e UAMD</w:t>
            </w:r>
          </w:p>
        </w:tc>
        <w:tc>
          <w:tcPr>
            <w:tcW w:w="3124" w:type="dxa"/>
            <w:tcBorders>
              <w:top w:val="nil"/>
              <w:left w:val="nil"/>
              <w:bottom w:val="single" w:sz="8" w:space="0" w:color="000000"/>
              <w:right w:val="single" w:sz="8" w:space="0" w:color="000000"/>
            </w:tcBorders>
            <w:vAlign w:val="center"/>
          </w:tcPr>
          <w:p w14:paraId="6C75F4DD" w14:textId="77777777" w:rsidR="007A5173" w:rsidRDefault="00000000">
            <w:pPr>
              <w:rPr>
                <w:color w:val="000000"/>
                <w:sz w:val="22"/>
                <w:szCs w:val="22"/>
                <w:vertAlign w:val="superscript"/>
              </w:rPr>
            </w:pPr>
            <w:r>
              <w:rPr>
                <w:color w:val="000000"/>
                <w:sz w:val="22"/>
                <w:szCs w:val="22"/>
                <w:vertAlign w:val="superscript"/>
              </w:rPr>
              <w:t xml:space="preserve">Për arritjen e këtij plani TI është përfshirë në 5 projekte </w:t>
            </w:r>
          </w:p>
        </w:tc>
        <w:tc>
          <w:tcPr>
            <w:tcW w:w="1251" w:type="dxa"/>
            <w:tcBorders>
              <w:top w:val="nil"/>
              <w:left w:val="nil"/>
              <w:bottom w:val="single" w:sz="8" w:space="0" w:color="000000"/>
              <w:right w:val="single" w:sz="8" w:space="0" w:color="000000"/>
            </w:tcBorders>
            <w:vAlign w:val="center"/>
          </w:tcPr>
          <w:p w14:paraId="043FA7BE" w14:textId="77777777" w:rsidR="007A5173" w:rsidRDefault="00000000">
            <w:pPr>
              <w:rPr>
                <w:color w:val="000000"/>
                <w:sz w:val="22"/>
                <w:szCs w:val="22"/>
                <w:vertAlign w:val="superscript"/>
              </w:rPr>
            </w:pPr>
            <w:r>
              <w:rPr>
                <w:color w:val="000000"/>
                <w:sz w:val="22"/>
                <w:szCs w:val="22"/>
                <w:vertAlign w:val="superscript"/>
              </w:rPr>
              <w:t>FTI, Departamentet përgjegjëse, Rektorati</w:t>
            </w:r>
          </w:p>
        </w:tc>
        <w:tc>
          <w:tcPr>
            <w:tcW w:w="1313" w:type="dxa"/>
            <w:tcBorders>
              <w:top w:val="nil"/>
              <w:left w:val="nil"/>
              <w:bottom w:val="single" w:sz="8" w:space="0" w:color="000000"/>
              <w:right w:val="single" w:sz="8" w:space="0" w:color="000000"/>
            </w:tcBorders>
            <w:vAlign w:val="center"/>
          </w:tcPr>
          <w:p w14:paraId="1912D567" w14:textId="77777777" w:rsidR="007A5173" w:rsidRDefault="00000000">
            <w:pPr>
              <w:rPr>
                <w:color w:val="000000"/>
                <w:sz w:val="22"/>
                <w:szCs w:val="22"/>
                <w:vertAlign w:val="superscript"/>
              </w:rPr>
            </w:pPr>
            <w:r>
              <w:rPr>
                <w:color w:val="000000"/>
                <w:sz w:val="22"/>
                <w:szCs w:val="22"/>
                <w:vertAlign w:val="superscript"/>
              </w:rPr>
              <w:t>Jane realizuar sipas planit dhe në përputhje të plotë me planin strategjik</w:t>
            </w:r>
          </w:p>
        </w:tc>
        <w:tc>
          <w:tcPr>
            <w:tcW w:w="846" w:type="dxa"/>
            <w:tcBorders>
              <w:top w:val="nil"/>
              <w:left w:val="nil"/>
              <w:bottom w:val="single" w:sz="8" w:space="0" w:color="000000"/>
              <w:right w:val="single" w:sz="8" w:space="0" w:color="000000"/>
            </w:tcBorders>
            <w:vAlign w:val="center"/>
          </w:tcPr>
          <w:p w14:paraId="02919ECC" w14:textId="77777777" w:rsidR="007A5173" w:rsidRDefault="00000000">
            <w:pPr>
              <w:rPr>
                <w:color w:val="000000"/>
                <w:sz w:val="22"/>
                <w:szCs w:val="22"/>
                <w:vertAlign w:val="superscript"/>
              </w:rPr>
            </w:pPr>
            <w:r>
              <w:rPr>
                <w:color w:val="000000"/>
                <w:sz w:val="22"/>
                <w:szCs w:val="22"/>
                <w:vertAlign w:val="superscript"/>
              </w:rPr>
              <w:t>Brenda vitit akademik</w:t>
            </w:r>
          </w:p>
        </w:tc>
        <w:tc>
          <w:tcPr>
            <w:tcW w:w="1091" w:type="dxa"/>
            <w:tcBorders>
              <w:top w:val="nil"/>
              <w:left w:val="nil"/>
              <w:bottom w:val="single" w:sz="8" w:space="0" w:color="000000"/>
              <w:right w:val="single" w:sz="8" w:space="0" w:color="000000"/>
            </w:tcBorders>
            <w:vAlign w:val="center"/>
          </w:tcPr>
          <w:p w14:paraId="2785AB70" w14:textId="77777777" w:rsidR="007A5173" w:rsidRDefault="00000000">
            <w:pPr>
              <w:rPr>
                <w:color w:val="000000"/>
                <w:sz w:val="22"/>
                <w:szCs w:val="22"/>
                <w:vertAlign w:val="superscript"/>
              </w:rPr>
            </w:pPr>
            <w:r>
              <w:rPr>
                <w:color w:val="000000"/>
                <w:sz w:val="22"/>
                <w:szCs w:val="22"/>
                <w:vertAlign w:val="superscript"/>
              </w:rPr>
              <w:t>NK</w:t>
            </w:r>
          </w:p>
        </w:tc>
      </w:tr>
      <w:tr w:rsidR="007A5173" w14:paraId="0A4AF35D" w14:textId="77777777">
        <w:trPr>
          <w:trHeight w:val="3390"/>
        </w:trPr>
        <w:tc>
          <w:tcPr>
            <w:tcW w:w="426" w:type="dxa"/>
            <w:tcBorders>
              <w:top w:val="nil"/>
              <w:left w:val="single" w:sz="8" w:space="0" w:color="000000"/>
              <w:bottom w:val="single" w:sz="8" w:space="0" w:color="000000"/>
              <w:right w:val="single" w:sz="8" w:space="0" w:color="000000"/>
            </w:tcBorders>
            <w:shd w:val="clear" w:color="auto" w:fill="FFFFFF"/>
          </w:tcPr>
          <w:p w14:paraId="23D346DF" w14:textId="77777777" w:rsidR="007A5173" w:rsidRDefault="00000000">
            <w:pPr>
              <w:jc w:val="center"/>
              <w:rPr>
                <w:color w:val="000000"/>
                <w:sz w:val="22"/>
                <w:szCs w:val="22"/>
                <w:vertAlign w:val="superscript"/>
              </w:rPr>
            </w:pPr>
            <w:r>
              <w:rPr>
                <w:color w:val="000000"/>
                <w:sz w:val="22"/>
                <w:szCs w:val="22"/>
                <w:vertAlign w:val="superscript"/>
              </w:rPr>
              <w:t>110</w:t>
            </w:r>
          </w:p>
        </w:tc>
        <w:tc>
          <w:tcPr>
            <w:tcW w:w="1515" w:type="dxa"/>
            <w:tcBorders>
              <w:top w:val="nil"/>
              <w:left w:val="nil"/>
              <w:bottom w:val="single" w:sz="8" w:space="0" w:color="000000"/>
              <w:right w:val="single" w:sz="8" w:space="0" w:color="000000"/>
            </w:tcBorders>
            <w:vAlign w:val="center"/>
          </w:tcPr>
          <w:p w14:paraId="7B529D6B" w14:textId="77777777" w:rsidR="007A5173" w:rsidRDefault="00000000">
            <w:pPr>
              <w:jc w:val="center"/>
              <w:rPr>
                <w:color w:val="000000"/>
                <w:sz w:val="22"/>
                <w:szCs w:val="22"/>
                <w:vertAlign w:val="superscript"/>
              </w:rPr>
            </w:pPr>
            <w:r>
              <w:rPr>
                <w:color w:val="000000"/>
                <w:sz w:val="22"/>
                <w:szCs w:val="22"/>
                <w:vertAlign w:val="superscript"/>
              </w:rPr>
              <w:t>Publikimi I artikujve shkencore dhe financimi I tyre ne revistat e indeksuara nga SCOPUS dhe ëeb of science</w:t>
            </w:r>
          </w:p>
        </w:tc>
        <w:tc>
          <w:tcPr>
            <w:tcW w:w="3124" w:type="dxa"/>
            <w:tcBorders>
              <w:top w:val="nil"/>
              <w:left w:val="nil"/>
              <w:bottom w:val="single" w:sz="8" w:space="0" w:color="000000"/>
              <w:right w:val="single" w:sz="8" w:space="0" w:color="000000"/>
            </w:tcBorders>
            <w:vAlign w:val="center"/>
          </w:tcPr>
          <w:p w14:paraId="2B6E0BDB" w14:textId="77777777" w:rsidR="007A5173" w:rsidRDefault="00000000">
            <w:pPr>
              <w:rPr>
                <w:color w:val="000000"/>
                <w:sz w:val="22"/>
                <w:szCs w:val="22"/>
                <w:vertAlign w:val="superscript"/>
              </w:rPr>
            </w:pPr>
            <w:r>
              <w:rPr>
                <w:color w:val="000000"/>
                <w:sz w:val="22"/>
                <w:szCs w:val="22"/>
                <w:vertAlign w:val="superscript"/>
              </w:rPr>
              <w:t>Per arritjen e ketij plani jane kryer trajnime dhe jane informuar anetaret e stafik akademik duke përfituar nga mundesia për rimbursim të publikimeve nga UAMD</w:t>
            </w:r>
          </w:p>
        </w:tc>
        <w:tc>
          <w:tcPr>
            <w:tcW w:w="1251" w:type="dxa"/>
            <w:tcBorders>
              <w:top w:val="nil"/>
              <w:left w:val="nil"/>
              <w:bottom w:val="single" w:sz="8" w:space="0" w:color="000000"/>
              <w:right w:val="single" w:sz="8" w:space="0" w:color="000000"/>
            </w:tcBorders>
            <w:vAlign w:val="center"/>
          </w:tcPr>
          <w:p w14:paraId="37C99F4F" w14:textId="77777777" w:rsidR="007A5173" w:rsidRDefault="00000000">
            <w:pPr>
              <w:rPr>
                <w:color w:val="000000"/>
                <w:sz w:val="22"/>
                <w:szCs w:val="22"/>
                <w:vertAlign w:val="superscript"/>
              </w:rPr>
            </w:pPr>
            <w:r>
              <w:rPr>
                <w:color w:val="000000"/>
                <w:sz w:val="22"/>
                <w:szCs w:val="22"/>
                <w:vertAlign w:val="superscript"/>
              </w:rPr>
              <w:t>FTI, stafi akademik dhe Zv. Rektori për Kërkimin Shkencor</w:t>
            </w:r>
          </w:p>
        </w:tc>
        <w:tc>
          <w:tcPr>
            <w:tcW w:w="1313" w:type="dxa"/>
            <w:tcBorders>
              <w:top w:val="nil"/>
              <w:left w:val="nil"/>
              <w:bottom w:val="single" w:sz="8" w:space="0" w:color="000000"/>
              <w:right w:val="single" w:sz="8" w:space="0" w:color="000000"/>
            </w:tcBorders>
            <w:vAlign w:val="center"/>
          </w:tcPr>
          <w:p w14:paraId="4CF16FDE" w14:textId="77777777" w:rsidR="007A5173" w:rsidRDefault="00000000">
            <w:pPr>
              <w:rPr>
                <w:color w:val="000000"/>
                <w:sz w:val="22"/>
                <w:szCs w:val="22"/>
                <w:vertAlign w:val="superscript"/>
              </w:rPr>
            </w:pPr>
            <w:r>
              <w:rPr>
                <w:color w:val="000000"/>
                <w:sz w:val="22"/>
                <w:szCs w:val="22"/>
                <w:vertAlign w:val="superscript"/>
              </w:rPr>
              <w:t>Për vitin akademik 2024-2025 jane rimbursuar disa artikuj duke rritur rankimini e UAMD ne Scopus dhe ne indexet nderkombetare te kerkimit shkencor</w:t>
            </w:r>
          </w:p>
        </w:tc>
        <w:tc>
          <w:tcPr>
            <w:tcW w:w="846" w:type="dxa"/>
            <w:tcBorders>
              <w:top w:val="nil"/>
              <w:left w:val="nil"/>
              <w:bottom w:val="single" w:sz="8" w:space="0" w:color="000000"/>
              <w:right w:val="single" w:sz="8" w:space="0" w:color="000000"/>
            </w:tcBorders>
            <w:vAlign w:val="center"/>
          </w:tcPr>
          <w:p w14:paraId="655D6D24" w14:textId="77777777" w:rsidR="007A5173" w:rsidRDefault="00000000">
            <w:pPr>
              <w:rPr>
                <w:color w:val="000000"/>
                <w:sz w:val="22"/>
                <w:szCs w:val="22"/>
                <w:vertAlign w:val="superscript"/>
              </w:rPr>
            </w:pPr>
            <w:r>
              <w:rPr>
                <w:color w:val="000000"/>
                <w:sz w:val="22"/>
                <w:szCs w:val="22"/>
                <w:vertAlign w:val="superscript"/>
              </w:rPr>
              <w:t>1 vit buxhetor, fondi I akorduar shpenzohet brenda nje viti buxhetor</w:t>
            </w:r>
          </w:p>
        </w:tc>
        <w:tc>
          <w:tcPr>
            <w:tcW w:w="1091" w:type="dxa"/>
            <w:tcBorders>
              <w:top w:val="nil"/>
              <w:left w:val="nil"/>
              <w:bottom w:val="single" w:sz="8" w:space="0" w:color="000000"/>
              <w:right w:val="single" w:sz="8" w:space="0" w:color="000000"/>
            </w:tcBorders>
            <w:vAlign w:val="center"/>
          </w:tcPr>
          <w:p w14:paraId="4C30E195" w14:textId="77777777" w:rsidR="007A5173" w:rsidRDefault="00000000">
            <w:pPr>
              <w:rPr>
                <w:color w:val="000000"/>
                <w:sz w:val="22"/>
                <w:szCs w:val="22"/>
                <w:vertAlign w:val="superscript"/>
              </w:rPr>
            </w:pPr>
            <w:r>
              <w:rPr>
                <w:color w:val="000000"/>
                <w:sz w:val="22"/>
                <w:szCs w:val="22"/>
                <w:vertAlign w:val="superscript"/>
              </w:rPr>
              <w:t>NK</w:t>
            </w:r>
          </w:p>
        </w:tc>
      </w:tr>
      <w:tr w:rsidR="007A5173" w14:paraId="46AC96A8" w14:textId="77777777">
        <w:trPr>
          <w:trHeight w:val="2715"/>
        </w:trPr>
        <w:tc>
          <w:tcPr>
            <w:tcW w:w="426" w:type="dxa"/>
            <w:tcBorders>
              <w:top w:val="nil"/>
              <w:left w:val="single" w:sz="8" w:space="0" w:color="000000"/>
              <w:bottom w:val="single" w:sz="8" w:space="0" w:color="000000"/>
              <w:right w:val="single" w:sz="8" w:space="0" w:color="000000"/>
            </w:tcBorders>
            <w:shd w:val="clear" w:color="auto" w:fill="FFFFFF"/>
          </w:tcPr>
          <w:p w14:paraId="7866EF47" w14:textId="77777777" w:rsidR="007A5173" w:rsidRDefault="00000000">
            <w:pPr>
              <w:jc w:val="center"/>
              <w:rPr>
                <w:color w:val="000000"/>
                <w:sz w:val="22"/>
                <w:szCs w:val="22"/>
                <w:vertAlign w:val="superscript"/>
              </w:rPr>
            </w:pPr>
            <w:r>
              <w:rPr>
                <w:color w:val="000000"/>
                <w:sz w:val="22"/>
                <w:szCs w:val="22"/>
                <w:vertAlign w:val="superscript"/>
              </w:rPr>
              <w:t>111</w:t>
            </w:r>
          </w:p>
        </w:tc>
        <w:tc>
          <w:tcPr>
            <w:tcW w:w="1515" w:type="dxa"/>
            <w:tcBorders>
              <w:top w:val="nil"/>
              <w:left w:val="nil"/>
              <w:bottom w:val="single" w:sz="8" w:space="0" w:color="000000"/>
              <w:right w:val="single" w:sz="8" w:space="0" w:color="000000"/>
            </w:tcBorders>
            <w:vAlign w:val="center"/>
          </w:tcPr>
          <w:p w14:paraId="1FF67559" w14:textId="77777777" w:rsidR="007A5173" w:rsidRDefault="00000000">
            <w:pPr>
              <w:jc w:val="center"/>
              <w:rPr>
                <w:color w:val="000000"/>
                <w:sz w:val="22"/>
                <w:szCs w:val="22"/>
                <w:vertAlign w:val="superscript"/>
              </w:rPr>
            </w:pPr>
            <w:r>
              <w:rPr>
                <w:color w:val="000000"/>
                <w:sz w:val="22"/>
                <w:szCs w:val="22"/>
                <w:vertAlign w:val="superscript"/>
              </w:rPr>
              <w:t>Rritja e numrit të lektorëve me tituj e grada shkencore</w:t>
            </w:r>
          </w:p>
        </w:tc>
        <w:tc>
          <w:tcPr>
            <w:tcW w:w="3124" w:type="dxa"/>
            <w:tcBorders>
              <w:top w:val="nil"/>
              <w:left w:val="nil"/>
              <w:bottom w:val="single" w:sz="8" w:space="0" w:color="000000"/>
              <w:right w:val="single" w:sz="8" w:space="0" w:color="000000"/>
            </w:tcBorders>
            <w:vAlign w:val="center"/>
          </w:tcPr>
          <w:p w14:paraId="4D00A93A" w14:textId="77777777" w:rsidR="007A5173" w:rsidRDefault="00000000">
            <w:pPr>
              <w:rPr>
                <w:color w:val="000000"/>
                <w:sz w:val="22"/>
                <w:szCs w:val="22"/>
                <w:vertAlign w:val="superscript"/>
              </w:rPr>
            </w:pPr>
            <w:r>
              <w:rPr>
                <w:color w:val="000000"/>
                <w:sz w:val="22"/>
                <w:szCs w:val="22"/>
                <w:vertAlign w:val="superscript"/>
              </w:rPr>
              <w:t>Për përmbushjen e kësaj pike, janë trajnuar, konsultuar dhe mbështetur anëtarët e stafit akademik në përgatitjen dhe paraqitjen e dosjes së kërkimit shkencor</w:t>
            </w:r>
          </w:p>
        </w:tc>
        <w:tc>
          <w:tcPr>
            <w:tcW w:w="1251" w:type="dxa"/>
            <w:tcBorders>
              <w:top w:val="nil"/>
              <w:left w:val="nil"/>
              <w:bottom w:val="single" w:sz="8" w:space="0" w:color="000000"/>
              <w:right w:val="single" w:sz="8" w:space="0" w:color="000000"/>
            </w:tcBorders>
            <w:vAlign w:val="center"/>
          </w:tcPr>
          <w:p w14:paraId="2D69045E" w14:textId="77777777" w:rsidR="007A5173" w:rsidRDefault="00000000">
            <w:pPr>
              <w:rPr>
                <w:color w:val="000000"/>
                <w:sz w:val="22"/>
                <w:szCs w:val="22"/>
                <w:vertAlign w:val="superscript"/>
              </w:rPr>
            </w:pPr>
            <w:r>
              <w:rPr>
                <w:color w:val="000000"/>
                <w:sz w:val="22"/>
                <w:szCs w:val="22"/>
                <w:vertAlign w:val="superscript"/>
              </w:rPr>
              <w:t>FTI, stafi akademik dhe Drejtuesit e departamenteve përkatëse</w:t>
            </w:r>
          </w:p>
        </w:tc>
        <w:tc>
          <w:tcPr>
            <w:tcW w:w="1313" w:type="dxa"/>
            <w:tcBorders>
              <w:top w:val="nil"/>
              <w:left w:val="nil"/>
              <w:bottom w:val="single" w:sz="8" w:space="0" w:color="000000"/>
              <w:right w:val="single" w:sz="8" w:space="0" w:color="000000"/>
            </w:tcBorders>
            <w:vAlign w:val="center"/>
          </w:tcPr>
          <w:p w14:paraId="30D94C03" w14:textId="77777777" w:rsidR="007A5173" w:rsidRDefault="00000000">
            <w:pPr>
              <w:rPr>
                <w:color w:val="000000"/>
                <w:sz w:val="22"/>
                <w:szCs w:val="22"/>
                <w:vertAlign w:val="superscript"/>
              </w:rPr>
            </w:pPr>
            <w:r>
              <w:rPr>
                <w:color w:val="000000"/>
                <w:sz w:val="22"/>
                <w:szCs w:val="22"/>
                <w:vertAlign w:val="superscript"/>
              </w:rPr>
              <w:t>Për vitin akademik 2024-2025 jane konsultuar dhe mbështetur një numër prej 10 individë të stafit akademik</w:t>
            </w:r>
          </w:p>
        </w:tc>
        <w:tc>
          <w:tcPr>
            <w:tcW w:w="846" w:type="dxa"/>
            <w:tcBorders>
              <w:top w:val="nil"/>
              <w:left w:val="nil"/>
              <w:bottom w:val="single" w:sz="8" w:space="0" w:color="000000"/>
              <w:right w:val="single" w:sz="8" w:space="0" w:color="000000"/>
            </w:tcBorders>
            <w:vAlign w:val="center"/>
          </w:tcPr>
          <w:p w14:paraId="1B45DBF8" w14:textId="77777777" w:rsidR="007A5173" w:rsidRDefault="00000000">
            <w:pPr>
              <w:rPr>
                <w:color w:val="000000"/>
                <w:sz w:val="22"/>
                <w:szCs w:val="22"/>
                <w:vertAlign w:val="superscript"/>
              </w:rPr>
            </w:pPr>
            <w:r>
              <w:rPr>
                <w:color w:val="000000"/>
                <w:sz w:val="22"/>
                <w:szCs w:val="22"/>
                <w:vertAlign w:val="superscript"/>
              </w:rPr>
              <w:t>Brenda vitit akademik</w:t>
            </w:r>
          </w:p>
        </w:tc>
        <w:tc>
          <w:tcPr>
            <w:tcW w:w="1091" w:type="dxa"/>
            <w:tcBorders>
              <w:top w:val="nil"/>
              <w:left w:val="nil"/>
              <w:bottom w:val="single" w:sz="8" w:space="0" w:color="000000"/>
              <w:right w:val="single" w:sz="8" w:space="0" w:color="000000"/>
            </w:tcBorders>
            <w:vAlign w:val="center"/>
          </w:tcPr>
          <w:p w14:paraId="62147A81" w14:textId="77777777" w:rsidR="007A5173" w:rsidRDefault="00000000">
            <w:pPr>
              <w:rPr>
                <w:color w:val="000000"/>
                <w:sz w:val="22"/>
                <w:szCs w:val="22"/>
                <w:vertAlign w:val="superscript"/>
              </w:rPr>
            </w:pPr>
            <w:r>
              <w:rPr>
                <w:color w:val="000000"/>
                <w:sz w:val="22"/>
                <w:szCs w:val="22"/>
                <w:vertAlign w:val="superscript"/>
              </w:rPr>
              <w:t>NK</w:t>
            </w:r>
          </w:p>
        </w:tc>
      </w:tr>
      <w:tr w:rsidR="007A5173" w14:paraId="60A76FC2" w14:textId="77777777">
        <w:trPr>
          <w:trHeight w:val="1815"/>
        </w:trPr>
        <w:tc>
          <w:tcPr>
            <w:tcW w:w="426" w:type="dxa"/>
            <w:tcBorders>
              <w:top w:val="nil"/>
              <w:left w:val="single" w:sz="8" w:space="0" w:color="000000"/>
              <w:bottom w:val="single" w:sz="8" w:space="0" w:color="000000"/>
              <w:right w:val="single" w:sz="8" w:space="0" w:color="000000"/>
            </w:tcBorders>
            <w:shd w:val="clear" w:color="auto" w:fill="FFFFFF"/>
          </w:tcPr>
          <w:p w14:paraId="661C852B" w14:textId="77777777" w:rsidR="007A5173" w:rsidRDefault="00000000">
            <w:pPr>
              <w:jc w:val="center"/>
              <w:rPr>
                <w:color w:val="000000"/>
                <w:sz w:val="22"/>
                <w:szCs w:val="22"/>
                <w:vertAlign w:val="superscript"/>
              </w:rPr>
            </w:pPr>
            <w:r>
              <w:rPr>
                <w:color w:val="000000"/>
                <w:sz w:val="22"/>
                <w:szCs w:val="22"/>
                <w:vertAlign w:val="superscript"/>
              </w:rPr>
              <w:t>112</w:t>
            </w:r>
          </w:p>
        </w:tc>
        <w:tc>
          <w:tcPr>
            <w:tcW w:w="1515" w:type="dxa"/>
            <w:tcBorders>
              <w:top w:val="nil"/>
              <w:left w:val="nil"/>
              <w:bottom w:val="single" w:sz="8" w:space="0" w:color="000000"/>
              <w:right w:val="single" w:sz="8" w:space="0" w:color="000000"/>
            </w:tcBorders>
            <w:vAlign w:val="center"/>
          </w:tcPr>
          <w:p w14:paraId="6F2DB02A" w14:textId="77777777" w:rsidR="007A5173" w:rsidRDefault="00000000">
            <w:pPr>
              <w:jc w:val="center"/>
              <w:rPr>
                <w:color w:val="000000"/>
                <w:sz w:val="22"/>
                <w:szCs w:val="22"/>
                <w:vertAlign w:val="superscript"/>
              </w:rPr>
            </w:pPr>
            <w:r>
              <w:rPr>
                <w:color w:val="000000"/>
                <w:sz w:val="22"/>
                <w:szCs w:val="22"/>
                <w:vertAlign w:val="superscript"/>
              </w:rPr>
              <w:t>Rritja e përfshirjes së stafit akademik në konferenca ndërkombëtare brenda dhe jashtë vendit si dhe në vendet e EU dhe OECD</w:t>
            </w:r>
          </w:p>
        </w:tc>
        <w:tc>
          <w:tcPr>
            <w:tcW w:w="3124" w:type="dxa"/>
            <w:tcBorders>
              <w:top w:val="nil"/>
              <w:left w:val="nil"/>
              <w:bottom w:val="single" w:sz="8" w:space="0" w:color="000000"/>
              <w:right w:val="single" w:sz="8" w:space="0" w:color="000000"/>
            </w:tcBorders>
            <w:vAlign w:val="center"/>
          </w:tcPr>
          <w:p w14:paraId="46CC2A87" w14:textId="77777777" w:rsidR="007A5173" w:rsidRDefault="00000000">
            <w:pPr>
              <w:rPr>
                <w:color w:val="000000"/>
                <w:sz w:val="22"/>
                <w:szCs w:val="22"/>
                <w:vertAlign w:val="superscript"/>
              </w:rPr>
            </w:pPr>
            <w:r>
              <w:rPr>
                <w:color w:val="000000"/>
                <w:sz w:val="22"/>
                <w:szCs w:val="22"/>
                <w:vertAlign w:val="superscript"/>
              </w:rPr>
              <w:t xml:space="preserve">Për realizimin e këtij plani janë mbështetur dhe inkurajuar anëtarët e stafit akademik që të bashkëpunojnë me kolegët dhe të marrin pjesë në konferenca ndërkombëtare  </w:t>
            </w:r>
          </w:p>
        </w:tc>
        <w:tc>
          <w:tcPr>
            <w:tcW w:w="1251" w:type="dxa"/>
            <w:tcBorders>
              <w:top w:val="nil"/>
              <w:left w:val="nil"/>
              <w:bottom w:val="single" w:sz="8" w:space="0" w:color="000000"/>
              <w:right w:val="single" w:sz="8" w:space="0" w:color="000000"/>
            </w:tcBorders>
            <w:vAlign w:val="center"/>
          </w:tcPr>
          <w:p w14:paraId="21884CD8" w14:textId="77777777" w:rsidR="007A5173" w:rsidRDefault="00000000">
            <w:pPr>
              <w:rPr>
                <w:color w:val="000000"/>
                <w:sz w:val="22"/>
                <w:szCs w:val="22"/>
                <w:vertAlign w:val="superscript"/>
              </w:rPr>
            </w:pPr>
            <w:r>
              <w:rPr>
                <w:color w:val="000000"/>
                <w:sz w:val="22"/>
                <w:szCs w:val="22"/>
                <w:vertAlign w:val="superscript"/>
              </w:rPr>
              <w:t>FTI, stafi akademik, Departamentet përkatëse</w:t>
            </w:r>
          </w:p>
        </w:tc>
        <w:tc>
          <w:tcPr>
            <w:tcW w:w="1313" w:type="dxa"/>
            <w:tcBorders>
              <w:top w:val="nil"/>
              <w:left w:val="nil"/>
              <w:bottom w:val="single" w:sz="8" w:space="0" w:color="000000"/>
              <w:right w:val="single" w:sz="8" w:space="0" w:color="000000"/>
            </w:tcBorders>
            <w:vAlign w:val="center"/>
          </w:tcPr>
          <w:p w14:paraId="04F8BF1B" w14:textId="77777777" w:rsidR="007A5173" w:rsidRDefault="00000000">
            <w:pPr>
              <w:rPr>
                <w:color w:val="000000"/>
                <w:sz w:val="22"/>
                <w:szCs w:val="22"/>
                <w:vertAlign w:val="superscript"/>
              </w:rPr>
            </w:pPr>
            <w:r>
              <w:rPr>
                <w:color w:val="000000"/>
                <w:sz w:val="22"/>
                <w:szCs w:val="22"/>
                <w:vertAlign w:val="superscript"/>
              </w:rPr>
              <w:t>Për vitin akademik 2024-2025 janë përfshirë në 50 punime të paraqitura në konferenca</w:t>
            </w:r>
          </w:p>
        </w:tc>
        <w:tc>
          <w:tcPr>
            <w:tcW w:w="846" w:type="dxa"/>
            <w:tcBorders>
              <w:top w:val="nil"/>
              <w:left w:val="nil"/>
              <w:bottom w:val="single" w:sz="8" w:space="0" w:color="000000"/>
              <w:right w:val="single" w:sz="8" w:space="0" w:color="000000"/>
            </w:tcBorders>
            <w:vAlign w:val="center"/>
          </w:tcPr>
          <w:p w14:paraId="55C830F8" w14:textId="77777777" w:rsidR="007A5173" w:rsidRDefault="00000000">
            <w:pPr>
              <w:rPr>
                <w:color w:val="000000"/>
                <w:sz w:val="22"/>
                <w:szCs w:val="22"/>
                <w:vertAlign w:val="superscript"/>
              </w:rPr>
            </w:pPr>
            <w:r>
              <w:rPr>
                <w:color w:val="000000"/>
                <w:sz w:val="22"/>
                <w:szCs w:val="22"/>
                <w:vertAlign w:val="superscript"/>
              </w:rPr>
              <w:t>Brenda vitit akademik</w:t>
            </w:r>
          </w:p>
        </w:tc>
        <w:tc>
          <w:tcPr>
            <w:tcW w:w="1091" w:type="dxa"/>
            <w:tcBorders>
              <w:top w:val="nil"/>
              <w:left w:val="nil"/>
              <w:bottom w:val="single" w:sz="8" w:space="0" w:color="000000"/>
              <w:right w:val="single" w:sz="8" w:space="0" w:color="000000"/>
            </w:tcBorders>
            <w:vAlign w:val="center"/>
          </w:tcPr>
          <w:p w14:paraId="7C0B82D7" w14:textId="77777777" w:rsidR="007A5173" w:rsidRDefault="00000000">
            <w:pPr>
              <w:rPr>
                <w:color w:val="000000"/>
                <w:sz w:val="22"/>
                <w:szCs w:val="22"/>
                <w:vertAlign w:val="superscript"/>
              </w:rPr>
            </w:pPr>
            <w:r>
              <w:rPr>
                <w:color w:val="000000"/>
                <w:sz w:val="22"/>
                <w:szCs w:val="22"/>
                <w:vertAlign w:val="superscript"/>
              </w:rPr>
              <w:t>NK</w:t>
            </w:r>
          </w:p>
        </w:tc>
      </w:tr>
      <w:tr w:rsidR="007A5173" w14:paraId="639AD820" w14:textId="77777777">
        <w:trPr>
          <w:trHeight w:val="1365"/>
        </w:trPr>
        <w:tc>
          <w:tcPr>
            <w:tcW w:w="426" w:type="dxa"/>
            <w:tcBorders>
              <w:top w:val="nil"/>
              <w:left w:val="single" w:sz="8" w:space="0" w:color="000000"/>
              <w:bottom w:val="single" w:sz="8" w:space="0" w:color="000000"/>
              <w:right w:val="single" w:sz="8" w:space="0" w:color="000000"/>
            </w:tcBorders>
            <w:shd w:val="clear" w:color="auto" w:fill="FFFFFF"/>
          </w:tcPr>
          <w:p w14:paraId="127756D9" w14:textId="77777777" w:rsidR="007A5173" w:rsidRDefault="00000000">
            <w:pPr>
              <w:jc w:val="center"/>
              <w:rPr>
                <w:color w:val="000000"/>
                <w:sz w:val="22"/>
                <w:szCs w:val="22"/>
                <w:vertAlign w:val="superscript"/>
              </w:rPr>
            </w:pPr>
            <w:r>
              <w:rPr>
                <w:color w:val="000000"/>
                <w:sz w:val="22"/>
                <w:szCs w:val="22"/>
                <w:vertAlign w:val="superscript"/>
              </w:rPr>
              <w:t>113</w:t>
            </w:r>
          </w:p>
        </w:tc>
        <w:tc>
          <w:tcPr>
            <w:tcW w:w="1515" w:type="dxa"/>
            <w:tcBorders>
              <w:top w:val="nil"/>
              <w:left w:val="nil"/>
              <w:bottom w:val="single" w:sz="8" w:space="0" w:color="000000"/>
              <w:right w:val="single" w:sz="8" w:space="0" w:color="000000"/>
            </w:tcBorders>
            <w:vAlign w:val="center"/>
          </w:tcPr>
          <w:p w14:paraId="074B6F7E" w14:textId="77777777" w:rsidR="007A5173" w:rsidRDefault="00000000">
            <w:pPr>
              <w:jc w:val="center"/>
              <w:rPr>
                <w:color w:val="000000"/>
                <w:sz w:val="22"/>
                <w:szCs w:val="22"/>
                <w:vertAlign w:val="superscript"/>
              </w:rPr>
            </w:pPr>
            <w:r>
              <w:rPr>
                <w:color w:val="000000"/>
                <w:sz w:val="22"/>
                <w:szCs w:val="22"/>
                <w:vertAlign w:val="superscript"/>
              </w:rPr>
              <w:t>Organizimi I konferencave shkencore</w:t>
            </w:r>
          </w:p>
        </w:tc>
        <w:tc>
          <w:tcPr>
            <w:tcW w:w="3124" w:type="dxa"/>
            <w:tcBorders>
              <w:top w:val="nil"/>
              <w:left w:val="nil"/>
              <w:bottom w:val="single" w:sz="8" w:space="0" w:color="000000"/>
              <w:right w:val="single" w:sz="8" w:space="0" w:color="000000"/>
            </w:tcBorders>
            <w:vAlign w:val="center"/>
          </w:tcPr>
          <w:p w14:paraId="7400F223" w14:textId="77777777" w:rsidR="007A5173" w:rsidRDefault="00000000">
            <w:pPr>
              <w:rPr>
                <w:color w:val="000000"/>
                <w:sz w:val="22"/>
                <w:szCs w:val="22"/>
                <w:vertAlign w:val="superscript"/>
              </w:rPr>
            </w:pPr>
            <w:r>
              <w:rPr>
                <w:color w:val="000000"/>
                <w:sz w:val="22"/>
                <w:szCs w:val="22"/>
                <w:vertAlign w:val="superscript"/>
              </w:rPr>
              <w:t>Konference Shkencore Nderkombetare "International Conference on Computer Science and Information Technology-CSIT 2025"</w:t>
            </w:r>
          </w:p>
        </w:tc>
        <w:tc>
          <w:tcPr>
            <w:tcW w:w="1251" w:type="dxa"/>
            <w:tcBorders>
              <w:top w:val="nil"/>
              <w:left w:val="nil"/>
              <w:bottom w:val="single" w:sz="8" w:space="0" w:color="000000"/>
              <w:right w:val="single" w:sz="8" w:space="0" w:color="000000"/>
            </w:tcBorders>
            <w:vAlign w:val="center"/>
          </w:tcPr>
          <w:p w14:paraId="63561FD9" w14:textId="77777777" w:rsidR="007A5173" w:rsidRDefault="00000000">
            <w:pPr>
              <w:rPr>
                <w:color w:val="000000"/>
                <w:sz w:val="22"/>
                <w:szCs w:val="22"/>
                <w:vertAlign w:val="superscript"/>
              </w:rPr>
            </w:pPr>
            <w:r>
              <w:rPr>
                <w:color w:val="000000"/>
                <w:sz w:val="22"/>
                <w:szCs w:val="22"/>
                <w:vertAlign w:val="superscript"/>
              </w:rPr>
              <w:t>FTI</w:t>
            </w:r>
          </w:p>
        </w:tc>
        <w:tc>
          <w:tcPr>
            <w:tcW w:w="1313" w:type="dxa"/>
            <w:tcBorders>
              <w:top w:val="nil"/>
              <w:left w:val="nil"/>
              <w:bottom w:val="single" w:sz="8" w:space="0" w:color="000000"/>
              <w:right w:val="single" w:sz="8" w:space="0" w:color="000000"/>
            </w:tcBorders>
            <w:vAlign w:val="center"/>
          </w:tcPr>
          <w:p w14:paraId="7A10C0D7" w14:textId="77777777" w:rsidR="007A5173" w:rsidRDefault="00000000">
            <w:pPr>
              <w:rPr>
                <w:color w:val="000000"/>
                <w:sz w:val="22"/>
                <w:szCs w:val="22"/>
                <w:vertAlign w:val="superscript"/>
              </w:rPr>
            </w:pPr>
            <w:r>
              <w:rPr>
                <w:color w:val="000000"/>
                <w:sz w:val="22"/>
                <w:szCs w:val="22"/>
                <w:vertAlign w:val="superscript"/>
              </w:rPr>
              <w:t xml:space="preserve">19 - 20 Qershor </w:t>
            </w:r>
          </w:p>
        </w:tc>
        <w:tc>
          <w:tcPr>
            <w:tcW w:w="846" w:type="dxa"/>
            <w:tcBorders>
              <w:top w:val="nil"/>
              <w:left w:val="nil"/>
              <w:bottom w:val="single" w:sz="8" w:space="0" w:color="000000"/>
              <w:right w:val="single" w:sz="8" w:space="0" w:color="000000"/>
            </w:tcBorders>
            <w:vAlign w:val="center"/>
          </w:tcPr>
          <w:p w14:paraId="6FC2DF5B" w14:textId="77777777" w:rsidR="007A5173" w:rsidRDefault="00000000">
            <w:pPr>
              <w:rPr>
                <w:color w:val="000000"/>
                <w:sz w:val="22"/>
                <w:szCs w:val="22"/>
                <w:vertAlign w:val="superscript"/>
              </w:rPr>
            </w:pPr>
            <w:r>
              <w:rPr>
                <w:color w:val="000000"/>
                <w:sz w:val="22"/>
                <w:szCs w:val="22"/>
                <w:vertAlign w:val="superscript"/>
              </w:rPr>
              <w:t>2025</w:t>
            </w:r>
          </w:p>
        </w:tc>
        <w:tc>
          <w:tcPr>
            <w:tcW w:w="1091" w:type="dxa"/>
            <w:tcBorders>
              <w:top w:val="nil"/>
              <w:left w:val="nil"/>
              <w:bottom w:val="single" w:sz="8" w:space="0" w:color="000000"/>
              <w:right w:val="single" w:sz="8" w:space="0" w:color="000000"/>
            </w:tcBorders>
            <w:vAlign w:val="center"/>
          </w:tcPr>
          <w:p w14:paraId="21FF8B97" w14:textId="77777777" w:rsidR="007A5173" w:rsidRDefault="00000000">
            <w:pPr>
              <w:rPr>
                <w:color w:val="000000"/>
                <w:sz w:val="22"/>
                <w:szCs w:val="22"/>
                <w:vertAlign w:val="superscript"/>
              </w:rPr>
            </w:pPr>
            <w:r>
              <w:rPr>
                <w:color w:val="000000"/>
                <w:sz w:val="22"/>
                <w:szCs w:val="22"/>
                <w:vertAlign w:val="superscript"/>
              </w:rPr>
              <w:t xml:space="preserve">Realizuar </w:t>
            </w:r>
          </w:p>
        </w:tc>
      </w:tr>
      <w:tr w:rsidR="007A5173" w14:paraId="6C0CABDF" w14:textId="77777777">
        <w:trPr>
          <w:trHeight w:val="690"/>
        </w:trPr>
        <w:tc>
          <w:tcPr>
            <w:tcW w:w="426" w:type="dxa"/>
            <w:tcBorders>
              <w:top w:val="nil"/>
              <w:left w:val="single" w:sz="8" w:space="0" w:color="000000"/>
              <w:bottom w:val="single" w:sz="8" w:space="0" w:color="000000"/>
              <w:right w:val="single" w:sz="8" w:space="0" w:color="000000"/>
            </w:tcBorders>
            <w:shd w:val="clear" w:color="auto" w:fill="FFFFFF"/>
          </w:tcPr>
          <w:p w14:paraId="46622D46" w14:textId="77777777" w:rsidR="007A5173" w:rsidRDefault="00000000">
            <w:pPr>
              <w:jc w:val="center"/>
              <w:rPr>
                <w:color w:val="000000"/>
                <w:sz w:val="22"/>
                <w:szCs w:val="22"/>
                <w:vertAlign w:val="superscript"/>
              </w:rPr>
            </w:pPr>
            <w:r>
              <w:rPr>
                <w:color w:val="000000"/>
                <w:sz w:val="22"/>
                <w:szCs w:val="22"/>
                <w:vertAlign w:val="superscript"/>
              </w:rPr>
              <w:t>114</w:t>
            </w:r>
          </w:p>
        </w:tc>
        <w:tc>
          <w:tcPr>
            <w:tcW w:w="1515" w:type="dxa"/>
            <w:tcBorders>
              <w:top w:val="nil"/>
              <w:left w:val="nil"/>
              <w:bottom w:val="single" w:sz="8" w:space="0" w:color="000000"/>
              <w:right w:val="single" w:sz="8" w:space="0" w:color="000000"/>
            </w:tcBorders>
            <w:vAlign w:val="center"/>
          </w:tcPr>
          <w:p w14:paraId="3F6FB49D" w14:textId="77777777" w:rsidR="007A5173" w:rsidRDefault="00000000">
            <w:pPr>
              <w:jc w:val="center"/>
              <w:rPr>
                <w:color w:val="000000"/>
                <w:sz w:val="22"/>
                <w:szCs w:val="22"/>
                <w:vertAlign w:val="superscript"/>
              </w:rPr>
            </w:pPr>
            <w:r>
              <w:rPr>
                <w:color w:val="000000"/>
                <w:sz w:val="22"/>
                <w:szCs w:val="22"/>
                <w:vertAlign w:val="superscript"/>
              </w:rPr>
              <w:t>Organizimi I konferencave studentore</w:t>
            </w:r>
          </w:p>
        </w:tc>
        <w:tc>
          <w:tcPr>
            <w:tcW w:w="3124" w:type="dxa"/>
            <w:tcBorders>
              <w:top w:val="nil"/>
              <w:left w:val="nil"/>
              <w:bottom w:val="single" w:sz="8" w:space="0" w:color="000000"/>
              <w:right w:val="single" w:sz="8" w:space="0" w:color="000000"/>
            </w:tcBorders>
            <w:vAlign w:val="center"/>
          </w:tcPr>
          <w:p w14:paraId="3B70D13D" w14:textId="77777777" w:rsidR="007A5173" w:rsidRDefault="00000000">
            <w:pPr>
              <w:rPr>
                <w:color w:val="000000"/>
                <w:sz w:val="22"/>
                <w:szCs w:val="22"/>
                <w:vertAlign w:val="superscript"/>
              </w:rPr>
            </w:pPr>
            <w:r>
              <w:rPr>
                <w:color w:val="000000"/>
                <w:sz w:val="22"/>
                <w:szCs w:val="22"/>
                <w:vertAlign w:val="superscript"/>
              </w:rPr>
              <w:t xml:space="preserve">Konference Shkencore per studentet </w:t>
            </w:r>
          </w:p>
        </w:tc>
        <w:tc>
          <w:tcPr>
            <w:tcW w:w="1251" w:type="dxa"/>
            <w:tcBorders>
              <w:top w:val="nil"/>
              <w:left w:val="nil"/>
              <w:bottom w:val="single" w:sz="8" w:space="0" w:color="000000"/>
              <w:right w:val="single" w:sz="8" w:space="0" w:color="000000"/>
            </w:tcBorders>
            <w:vAlign w:val="center"/>
          </w:tcPr>
          <w:p w14:paraId="7217E1B5" w14:textId="77777777" w:rsidR="007A5173" w:rsidRDefault="00000000">
            <w:pPr>
              <w:rPr>
                <w:color w:val="000000"/>
                <w:sz w:val="22"/>
                <w:szCs w:val="22"/>
                <w:vertAlign w:val="superscript"/>
              </w:rPr>
            </w:pPr>
            <w:r>
              <w:rPr>
                <w:color w:val="000000"/>
                <w:sz w:val="22"/>
                <w:szCs w:val="22"/>
                <w:vertAlign w:val="superscript"/>
              </w:rPr>
              <w:t>FTI / Departamenti I Matematikes</w:t>
            </w:r>
          </w:p>
        </w:tc>
        <w:tc>
          <w:tcPr>
            <w:tcW w:w="1313" w:type="dxa"/>
            <w:tcBorders>
              <w:top w:val="nil"/>
              <w:left w:val="nil"/>
              <w:bottom w:val="single" w:sz="8" w:space="0" w:color="000000"/>
              <w:right w:val="single" w:sz="8" w:space="0" w:color="000000"/>
            </w:tcBorders>
            <w:vAlign w:val="center"/>
          </w:tcPr>
          <w:p w14:paraId="193AC0B6" w14:textId="77777777" w:rsidR="007A5173" w:rsidRDefault="00000000">
            <w:pPr>
              <w:rPr>
                <w:color w:val="000000"/>
                <w:sz w:val="22"/>
                <w:szCs w:val="22"/>
                <w:vertAlign w:val="superscript"/>
              </w:rPr>
            </w:pPr>
            <w:r>
              <w:rPr>
                <w:color w:val="000000"/>
                <w:sz w:val="22"/>
                <w:szCs w:val="22"/>
                <w:vertAlign w:val="superscript"/>
              </w:rPr>
              <w:t>13/06/2025 UAMD</w:t>
            </w:r>
          </w:p>
        </w:tc>
        <w:tc>
          <w:tcPr>
            <w:tcW w:w="846" w:type="dxa"/>
            <w:tcBorders>
              <w:top w:val="nil"/>
              <w:left w:val="nil"/>
              <w:bottom w:val="single" w:sz="8" w:space="0" w:color="000000"/>
              <w:right w:val="single" w:sz="8" w:space="0" w:color="000000"/>
            </w:tcBorders>
            <w:vAlign w:val="center"/>
          </w:tcPr>
          <w:p w14:paraId="7DFFC594" w14:textId="77777777" w:rsidR="007A5173" w:rsidRDefault="00000000">
            <w:pPr>
              <w:rPr>
                <w:color w:val="000000"/>
                <w:sz w:val="22"/>
                <w:szCs w:val="22"/>
                <w:vertAlign w:val="superscript"/>
              </w:rPr>
            </w:pPr>
            <w:r>
              <w:rPr>
                <w:color w:val="000000"/>
                <w:sz w:val="22"/>
                <w:szCs w:val="22"/>
                <w:vertAlign w:val="superscript"/>
              </w:rPr>
              <w:t>2024-2025</w:t>
            </w:r>
          </w:p>
        </w:tc>
        <w:tc>
          <w:tcPr>
            <w:tcW w:w="1091" w:type="dxa"/>
            <w:tcBorders>
              <w:top w:val="nil"/>
              <w:left w:val="nil"/>
              <w:bottom w:val="single" w:sz="8" w:space="0" w:color="000000"/>
              <w:right w:val="single" w:sz="8" w:space="0" w:color="000000"/>
            </w:tcBorders>
            <w:vAlign w:val="center"/>
          </w:tcPr>
          <w:p w14:paraId="584BB933" w14:textId="77777777" w:rsidR="007A5173" w:rsidRDefault="00000000">
            <w:pPr>
              <w:rPr>
                <w:color w:val="000000"/>
                <w:sz w:val="22"/>
                <w:szCs w:val="22"/>
                <w:vertAlign w:val="superscript"/>
              </w:rPr>
            </w:pPr>
            <w:r>
              <w:rPr>
                <w:color w:val="000000"/>
                <w:sz w:val="22"/>
                <w:szCs w:val="22"/>
                <w:vertAlign w:val="superscript"/>
              </w:rPr>
              <w:t xml:space="preserve">Realizuar </w:t>
            </w:r>
          </w:p>
        </w:tc>
      </w:tr>
    </w:tbl>
    <w:p w14:paraId="3D2A7BC1" w14:textId="77777777" w:rsidR="007A5173" w:rsidRDefault="007A5173"/>
    <w:p w14:paraId="21DA6AC4" w14:textId="77777777" w:rsidR="007A5173" w:rsidRDefault="007A5173"/>
    <w:p w14:paraId="533E97E6" w14:textId="77777777" w:rsidR="007A5173" w:rsidRDefault="007A5173">
      <w:pPr>
        <w:widowControl w:val="0"/>
        <w:pBdr>
          <w:top w:val="nil"/>
          <w:left w:val="nil"/>
          <w:bottom w:val="nil"/>
          <w:right w:val="nil"/>
          <w:between w:val="nil"/>
        </w:pBdr>
        <w:spacing w:after="240"/>
        <w:ind w:right="43"/>
        <w:jc w:val="both"/>
        <w:rPr>
          <w:i/>
          <w:iCs/>
          <w:color w:val="000000"/>
        </w:rPr>
      </w:pPr>
    </w:p>
    <w:p w14:paraId="23564353" w14:textId="77777777" w:rsidR="007A5173" w:rsidRDefault="00000000">
      <w:pPr>
        <w:widowControl w:val="0"/>
        <w:spacing w:after="240"/>
        <w:jc w:val="both"/>
        <w:rPr>
          <w:b/>
          <w:bCs/>
        </w:rPr>
      </w:pPr>
      <w:r>
        <w:rPr>
          <w:b/>
          <w:bCs/>
        </w:rPr>
        <w:t>3. Informacion mbi bashkëpunime ndërinstitucionale dhe projekte ku merr pjesë IAL- ja</w:t>
      </w:r>
    </w:p>
    <w:p w14:paraId="3F6188CA" w14:textId="77777777" w:rsidR="007A5173" w:rsidRDefault="00000000">
      <w:pPr>
        <w:rPr>
          <w:b/>
          <w:bCs/>
        </w:rPr>
      </w:pPr>
      <w:r>
        <w:rPr>
          <w:b/>
          <w:bCs/>
        </w:rPr>
        <w:t>3.1 Ndërkombëtarizimi, Marrëveshjet, Projektet dhe Mobiliteti</w:t>
      </w:r>
    </w:p>
    <w:p w14:paraId="1BC98BB8" w14:textId="77777777" w:rsidR="007A5173" w:rsidRDefault="00000000">
      <w:pPr>
        <w:rPr>
          <w:color w:val="222222"/>
        </w:rPr>
      </w:pPr>
      <w:r>
        <w:rPr>
          <w:color w:val="222222"/>
        </w:rPr>
        <w:t>Gjatë vitit akademik 2024-2025, Universiteti “Aleksandër Moisiu” Durrës ka shënuar një zgjerim të ndjeshëm të rrjetit të bashkëpunimeve ndërkombëtare, me një total prej 117 marrëveshje (të reja dhe të rifreskuara). duke nënshkruar një numër të konsiderueshëm marrëveshjesh kuadër me institucione të arsimit të lartë, organizata kërkimore, universitete dhe entitete të tjera nga Europa, Azia, Amerika Latine dhe Afrika.</w:t>
      </w:r>
    </w:p>
    <w:p w14:paraId="1E01DF9F" w14:textId="77777777" w:rsidR="007A5173" w:rsidRDefault="00000000">
      <w:pPr>
        <w:pBdr>
          <w:top w:val="nil"/>
          <w:left w:val="nil"/>
          <w:bottom w:val="nil"/>
          <w:right w:val="nil"/>
          <w:between w:val="nil"/>
        </w:pBdr>
        <w:shd w:val="clear" w:color="auto" w:fill="FFFFFF"/>
        <w:rPr>
          <w:color w:val="222222"/>
        </w:rPr>
      </w:pPr>
      <w:r>
        <w:rPr>
          <w:color w:val="222222"/>
        </w:rPr>
        <w:t>Marrëveshjet e bashkëpunimit janë të llojit kuadër, të formalizuara përmes nënshkrimit mes palëve, dhe mbulojnë fusha të ndryshme të interesit të përbashkët, si:</w:t>
      </w:r>
    </w:p>
    <w:p w14:paraId="48EC9F11" w14:textId="77777777" w:rsidR="007A5173" w:rsidRDefault="00000000">
      <w:pPr>
        <w:numPr>
          <w:ilvl w:val="0"/>
          <w:numId w:val="2"/>
        </w:numPr>
        <w:shd w:val="clear" w:color="auto" w:fill="FFFFFF"/>
        <w:spacing w:before="280"/>
        <w:ind w:left="0"/>
        <w:rPr>
          <w:color w:val="222222"/>
        </w:rPr>
      </w:pPr>
      <w:r>
        <w:rPr>
          <w:color w:val="222222"/>
        </w:rPr>
        <w:t>Programe të përbashkëta studimi (diploma të dyfishta, semestra të përbashkëta);</w:t>
      </w:r>
    </w:p>
    <w:p w14:paraId="389F33E1" w14:textId="77777777" w:rsidR="007A5173" w:rsidRDefault="00000000">
      <w:pPr>
        <w:numPr>
          <w:ilvl w:val="0"/>
          <w:numId w:val="2"/>
        </w:numPr>
        <w:shd w:val="clear" w:color="auto" w:fill="FFFFFF"/>
        <w:ind w:left="0"/>
        <w:rPr>
          <w:color w:val="222222"/>
        </w:rPr>
      </w:pPr>
      <w:r>
        <w:rPr>
          <w:color w:val="222222"/>
        </w:rPr>
        <w:t>Shkëmbim të stafit akademik dhe administrativ;</w:t>
      </w:r>
    </w:p>
    <w:p w14:paraId="4E961D5F" w14:textId="77777777" w:rsidR="007A5173" w:rsidRDefault="00000000">
      <w:pPr>
        <w:numPr>
          <w:ilvl w:val="0"/>
          <w:numId w:val="2"/>
        </w:numPr>
        <w:shd w:val="clear" w:color="auto" w:fill="FFFFFF"/>
        <w:ind w:left="0"/>
        <w:rPr>
          <w:color w:val="222222"/>
        </w:rPr>
      </w:pPr>
      <w:r>
        <w:rPr>
          <w:color w:val="222222"/>
        </w:rPr>
        <w:t>Shkëmbim të studentëve në të gjitha nivelet;</w:t>
      </w:r>
    </w:p>
    <w:p w14:paraId="6FF1AF28" w14:textId="77777777" w:rsidR="007A5173" w:rsidRDefault="00000000">
      <w:pPr>
        <w:numPr>
          <w:ilvl w:val="0"/>
          <w:numId w:val="2"/>
        </w:numPr>
        <w:shd w:val="clear" w:color="auto" w:fill="FFFFFF"/>
        <w:ind w:left="0"/>
        <w:rPr>
          <w:color w:val="222222"/>
        </w:rPr>
      </w:pPr>
      <w:r>
        <w:rPr>
          <w:color w:val="222222"/>
        </w:rPr>
        <w:t>Projekte të përbashkëta kërkimore-shkencore;</w:t>
      </w:r>
    </w:p>
    <w:p w14:paraId="25D99615" w14:textId="77777777" w:rsidR="007A5173" w:rsidRDefault="00000000">
      <w:pPr>
        <w:numPr>
          <w:ilvl w:val="0"/>
          <w:numId w:val="2"/>
        </w:numPr>
        <w:shd w:val="clear" w:color="auto" w:fill="FFFFFF"/>
        <w:ind w:left="0"/>
        <w:rPr>
          <w:color w:val="222222"/>
        </w:rPr>
      </w:pPr>
      <w:r>
        <w:rPr>
          <w:color w:val="222222"/>
        </w:rPr>
        <w:t>Pjesëmarrje në konferenca, seminare, evente akademike dhe shkolla verore/dimërore;</w:t>
      </w:r>
    </w:p>
    <w:p w14:paraId="275F638B" w14:textId="77777777" w:rsidR="007A5173" w:rsidRDefault="00000000">
      <w:pPr>
        <w:numPr>
          <w:ilvl w:val="0"/>
          <w:numId w:val="2"/>
        </w:numPr>
        <w:shd w:val="clear" w:color="auto" w:fill="FFFFFF"/>
        <w:ind w:left="0"/>
        <w:rPr>
          <w:color w:val="222222"/>
        </w:rPr>
      </w:pPr>
      <w:r>
        <w:rPr>
          <w:color w:val="222222"/>
        </w:rPr>
        <w:t>Shkëmbim të materialeve akademike, literaturës shkencore dhe informacioneve;</w:t>
      </w:r>
    </w:p>
    <w:p w14:paraId="117AA304" w14:textId="77777777" w:rsidR="007A5173" w:rsidRDefault="00000000">
      <w:pPr>
        <w:numPr>
          <w:ilvl w:val="0"/>
          <w:numId w:val="2"/>
        </w:numPr>
        <w:shd w:val="clear" w:color="auto" w:fill="FFFFFF"/>
        <w:ind w:left="0"/>
        <w:rPr>
          <w:color w:val="222222"/>
        </w:rPr>
      </w:pPr>
      <w:r>
        <w:rPr>
          <w:color w:val="222222"/>
        </w:rPr>
        <w:t>Organizim të aktiviteteve promovuese, trajnimeve, workshopeve dhe publikimeve të përbashkëta;</w:t>
      </w:r>
    </w:p>
    <w:p w14:paraId="28CC89ED" w14:textId="77777777" w:rsidR="007A5173" w:rsidRDefault="00000000">
      <w:pPr>
        <w:numPr>
          <w:ilvl w:val="0"/>
          <w:numId w:val="2"/>
        </w:numPr>
        <w:shd w:val="clear" w:color="auto" w:fill="FFFFFF"/>
        <w:ind w:left="0"/>
        <w:rPr>
          <w:color w:val="222222"/>
        </w:rPr>
      </w:pPr>
      <w:r>
        <w:rPr>
          <w:color w:val="222222"/>
        </w:rPr>
        <w:t>Praktika studentore dhe vullnetarizëm;</w:t>
      </w:r>
    </w:p>
    <w:p w14:paraId="49D408C9" w14:textId="77777777" w:rsidR="007A5173" w:rsidRDefault="00000000">
      <w:pPr>
        <w:numPr>
          <w:ilvl w:val="0"/>
          <w:numId w:val="2"/>
        </w:numPr>
        <w:shd w:val="clear" w:color="auto" w:fill="FFFFFF"/>
        <w:spacing w:after="280"/>
        <w:ind w:left="0"/>
        <w:rPr>
          <w:color w:val="222222"/>
        </w:rPr>
      </w:pPr>
      <w:r>
        <w:rPr>
          <w:color w:val="222222"/>
        </w:rPr>
        <w:t>Ndërtim rrjeti për shkëmbim përvojash në tematika të ndryshme.</w:t>
      </w:r>
    </w:p>
    <w:p w14:paraId="6661EFFE" w14:textId="77777777" w:rsidR="007A5173" w:rsidRDefault="00000000">
      <w:pPr>
        <w:pStyle w:val="Heading3"/>
        <w:shd w:val="clear" w:color="auto" w:fill="FFFFFF"/>
        <w:rPr>
          <w:color w:val="222222"/>
          <w:sz w:val="24"/>
          <w:szCs w:val="24"/>
        </w:rPr>
      </w:pPr>
      <w:r>
        <w:rPr>
          <w:color w:val="222222"/>
          <w:sz w:val="24"/>
          <w:szCs w:val="24"/>
        </w:rPr>
        <w:t>Gjeografia e bashkëpunimeve</w:t>
      </w:r>
    </w:p>
    <w:p w14:paraId="5640CF78" w14:textId="77777777" w:rsidR="007A5173" w:rsidRDefault="00000000">
      <w:pPr>
        <w:numPr>
          <w:ilvl w:val="0"/>
          <w:numId w:val="3"/>
        </w:numPr>
        <w:shd w:val="clear" w:color="auto" w:fill="FFFFFF"/>
        <w:spacing w:before="280"/>
        <w:ind w:left="0"/>
        <w:rPr>
          <w:color w:val="222222"/>
        </w:rPr>
      </w:pPr>
      <w:r>
        <w:rPr>
          <w:color w:val="222222"/>
        </w:rPr>
        <w:t>Universitete nga rajoni (Shqipëri, Kosovë, Maqedoni e Veriut, Mal i Zi, Bosnje dhe Hercegovinë).</w:t>
      </w:r>
    </w:p>
    <w:p w14:paraId="0F641387" w14:textId="77777777" w:rsidR="007A5173" w:rsidRDefault="00000000">
      <w:pPr>
        <w:numPr>
          <w:ilvl w:val="0"/>
          <w:numId w:val="3"/>
        </w:numPr>
        <w:shd w:val="clear" w:color="auto" w:fill="FFFFFF"/>
        <w:ind w:left="0"/>
        <w:rPr>
          <w:color w:val="222222"/>
        </w:rPr>
      </w:pPr>
      <w:r>
        <w:rPr>
          <w:color w:val="222222"/>
        </w:rPr>
        <w:t>Institucione nga Europa (Itali, Poloni, Rumani, Gjermani, Austri, Portugali, Spanjë, Francë, Greqi, Turqi, Ukrainë).</w:t>
      </w:r>
    </w:p>
    <w:p w14:paraId="0D4DC8DC" w14:textId="77777777" w:rsidR="007A5173" w:rsidRDefault="00000000">
      <w:pPr>
        <w:numPr>
          <w:ilvl w:val="0"/>
          <w:numId w:val="3"/>
        </w:numPr>
        <w:shd w:val="clear" w:color="auto" w:fill="FFFFFF"/>
        <w:ind w:left="0"/>
        <w:rPr>
          <w:color w:val="222222"/>
        </w:rPr>
      </w:pPr>
      <w:r>
        <w:rPr>
          <w:color w:val="222222"/>
        </w:rPr>
        <w:t>Partnerë nga Amerika Latine (Bolivi, Peru, Brazil).</w:t>
      </w:r>
    </w:p>
    <w:p w14:paraId="7C1F56D7" w14:textId="77777777" w:rsidR="007A5173" w:rsidRDefault="00000000">
      <w:pPr>
        <w:numPr>
          <w:ilvl w:val="0"/>
          <w:numId w:val="3"/>
        </w:numPr>
        <w:shd w:val="clear" w:color="auto" w:fill="FFFFFF"/>
        <w:spacing w:after="280"/>
        <w:ind w:left="0"/>
        <w:rPr>
          <w:color w:val="222222"/>
        </w:rPr>
      </w:pPr>
      <w:r>
        <w:rPr>
          <w:color w:val="222222"/>
        </w:rPr>
        <w:t>Institucione nga Azia (Armeni, Pakistan, Indi).</w:t>
      </w:r>
    </w:p>
    <w:p w14:paraId="59537BC7" w14:textId="77777777" w:rsidR="007A5173" w:rsidRDefault="00000000">
      <w:pPr>
        <w:pBdr>
          <w:top w:val="nil"/>
          <w:left w:val="nil"/>
          <w:bottom w:val="nil"/>
          <w:right w:val="nil"/>
          <w:between w:val="nil"/>
        </w:pBdr>
        <w:shd w:val="clear" w:color="auto" w:fill="FFFFFF"/>
        <w:rPr>
          <w:color w:val="222222"/>
        </w:rPr>
      </w:pPr>
      <w:r>
        <w:rPr>
          <w:color w:val="222222"/>
        </w:rPr>
        <w:t>Bashkëpunimet ndërkombëtare kanë sjellë rezultate të prekshme për UAMD, si:</w:t>
      </w:r>
    </w:p>
    <w:p w14:paraId="72C05CED" w14:textId="77777777" w:rsidR="007A5173" w:rsidRDefault="00000000">
      <w:pPr>
        <w:numPr>
          <w:ilvl w:val="0"/>
          <w:numId w:val="4"/>
        </w:numPr>
        <w:shd w:val="clear" w:color="auto" w:fill="FFFFFF"/>
        <w:spacing w:before="280"/>
        <w:ind w:left="0"/>
        <w:rPr>
          <w:color w:val="222222"/>
        </w:rPr>
      </w:pPr>
      <w:r>
        <w:rPr>
          <w:color w:val="222222"/>
        </w:rPr>
        <w:t>Rritja e mobilitetit të studentëve dhe stafit;</w:t>
      </w:r>
    </w:p>
    <w:p w14:paraId="58B9F5EB" w14:textId="77777777" w:rsidR="007A5173" w:rsidRDefault="00000000">
      <w:pPr>
        <w:numPr>
          <w:ilvl w:val="0"/>
          <w:numId w:val="4"/>
        </w:numPr>
        <w:shd w:val="clear" w:color="auto" w:fill="FFFFFF"/>
        <w:ind w:left="0"/>
        <w:rPr>
          <w:color w:val="222222"/>
        </w:rPr>
      </w:pPr>
      <w:r>
        <w:rPr>
          <w:color w:val="222222"/>
        </w:rPr>
        <w:t>Zhvillimi i programeve të përbashkëta studimi dhe kërkimi;</w:t>
      </w:r>
    </w:p>
    <w:p w14:paraId="711C2218" w14:textId="77777777" w:rsidR="007A5173" w:rsidRDefault="00000000">
      <w:pPr>
        <w:numPr>
          <w:ilvl w:val="0"/>
          <w:numId w:val="4"/>
        </w:numPr>
        <w:shd w:val="clear" w:color="auto" w:fill="FFFFFF"/>
        <w:ind w:left="0"/>
        <w:rPr>
          <w:color w:val="222222"/>
        </w:rPr>
      </w:pPr>
      <w:r>
        <w:rPr>
          <w:color w:val="222222"/>
        </w:rPr>
        <w:t>Përmirësimi i cilësisë së mësimdhënies dhe kërkimit shkencor;</w:t>
      </w:r>
    </w:p>
    <w:p w14:paraId="5F54D7DF" w14:textId="77777777" w:rsidR="007A5173" w:rsidRDefault="00000000">
      <w:pPr>
        <w:numPr>
          <w:ilvl w:val="0"/>
          <w:numId w:val="4"/>
        </w:numPr>
        <w:shd w:val="clear" w:color="auto" w:fill="FFFFFF"/>
        <w:ind w:left="0"/>
        <w:rPr>
          <w:color w:val="222222"/>
        </w:rPr>
      </w:pPr>
      <w:r>
        <w:rPr>
          <w:color w:val="222222"/>
        </w:rPr>
        <w:t>Zgjerimi i mundësive për publikime dhe pjesëmarrje në aktivitete akademike ndërkombëtare;</w:t>
      </w:r>
    </w:p>
    <w:p w14:paraId="54EA683E" w14:textId="77777777" w:rsidR="007A5173" w:rsidRDefault="00000000">
      <w:pPr>
        <w:numPr>
          <w:ilvl w:val="0"/>
          <w:numId w:val="4"/>
        </w:numPr>
        <w:shd w:val="clear" w:color="auto" w:fill="FFFFFF"/>
        <w:ind w:left="0"/>
        <w:rPr>
          <w:color w:val="222222"/>
        </w:rPr>
      </w:pPr>
      <w:r>
        <w:rPr>
          <w:color w:val="222222"/>
        </w:rPr>
        <w:t>Krijimi i rrjeteve të ekspertizës dhe shkëmbimit të përvojave;</w:t>
      </w:r>
    </w:p>
    <w:p w14:paraId="3FADF162" w14:textId="77777777" w:rsidR="007A5173" w:rsidRDefault="00000000">
      <w:pPr>
        <w:numPr>
          <w:ilvl w:val="0"/>
          <w:numId w:val="4"/>
        </w:numPr>
        <w:shd w:val="clear" w:color="auto" w:fill="FFFFFF"/>
        <w:spacing w:after="280"/>
        <w:ind w:left="0"/>
        <w:rPr>
          <w:color w:val="222222"/>
        </w:rPr>
      </w:pPr>
      <w:r>
        <w:rPr>
          <w:color w:val="222222"/>
        </w:rPr>
        <w:t>Lehtësimi i praktikave profesionale dhe integrimi i studentëve në tregun e punës.</w:t>
      </w:r>
    </w:p>
    <w:p w14:paraId="0F1214CC" w14:textId="77777777" w:rsidR="007A5173" w:rsidRDefault="00000000">
      <w:pPr>
        <w:pBdr>
          <w:top w:val="nil"/>
          <w:left w:val="nil"/>
          <w:bottom w:val="nil"/>
          <w:right w:val="nil"/>
          <w:between w:val="nil"/>
        </w:pBdr>
        <w:shd w:val="clear" w:color="auto" w:fill="FFFFFF"/>
        <w:rPr>
          <w:color w:val="222222"/>
        </w:rPr>
      </w:pPr>
      <w:r>
        <w:rPr>
          <w:color w:val="222222"/>
        </w:rPr>
        <w:t>Disa marrëveshje përfshijnë bashkëpunime specifike në:</w:t>
      </w:r>
    </w:p>
    <w:p w14:paraId="43B48191" w14:textId="77777777" w:rsidR="007A5173" w:rsidRDefault="00000000">
      <w:pPr>
        <w:numPr>
          <w:ilvl w:val="0"/>
          <w:numId w:val="5"/>
        </w:numPr>
        <w:shd w:val="clear" w:color="auto" w:fill="FFFFFF"/>
        <w:spacing w:before="280"/>
        <w:ind w:left="0"/>
        <w:rPr>
          <w:color w:val="222222"/>
        </w:rPr>
      </w:pPr>
      <w:r>
        <w:rPr>
          <w:color w:val="222222"/>
        </w:rPr>
        <w:t>Trashëgiminë kulturore dhe arkeologjinë (me Drejtorinë e Trashëgimisë Kulturore);</w:t>
      </w:r>
    </w:p>
    <w:p w14:paraId="7EDB7F00" w14:textId="77777777" w:rsidR="007A5173" w:rsidRDefault="00000000">
      <w:pPr>
        <w:numPr>
          <w:ilvl w:val="0"/>
          <w:numId w:val="5"/>
        </w:numPr>
        <w:shd w:val="clear" w:color="auto" w:fill="FFFFFF"/>
        <w:ind w:left="0"/>
        <w:rPr>
          <w:color w:val="222222"/>
        </w:rPr>
      </w:pPr>
      <w:r>
        <w:rPr>
          <w:color w:val="222222"/>
        </w:rPr>
        <w:t>Praktika studentore në institucione publike dhe private (Spitali Rajonal Durrës, Banka e Parë e Investimeve, Drejtoria Rajonale e Punësimit);</w:t>
      </w:r>
    </w:p>
    <w:p w14:paraId="45A40F59" w14:textId="77777777" w:rsidR="007A5173" w:rsidRDefault="00000000">
      <w:pPr>
        <w:numPr>
          <w:ilvl w:val="0"/>
          <w:numId w:val="5"/>
        </w:numPr>
        <w:shd w:val="clear" w:color="auto" w:fill="FFFFFF"/>
        <w:ind w:left="0"/>
        <w:rPr>
          <w:color w:val="222222"/>
        </w:rPr>
      </w:pPr>
      <w:r>
        <w:rPr>
          <w:color w:val="222222"/>
        </w:rPr>
        <w:t>Çertifikime ndërkombëtare të gjuhës (STA - Testing Solutions &amp; Assistance);</w:t>
      </w:r>
    </w:p>
    <w:p w14:paraId="41ED95FC" w14:textId="77777777" w:rsidR="007A5173" w:rsidRDefault="00000000">
      <w:pPr>
        <w:numPr>
          <w:ilvl w:val="0"/>
          <w:numId w:val="5"/>
        </w:numPr>
        <w:shd w:val="clear" w:color="auto" w:fill="FFFFFF"/>
        <w:spacing w:after="280"/>
        <w:ind w:left="0"/>
        <w:rPr>
          <w:color w:val="222222"/>
        </w:rPr>
      </w:pPr>
      <w:r>
        <w:rPr>
          <w:color w:val="222222"/>
        </w:rPr>
        <w:t>Projekte të përbashkëta kërkimore në fusha të teknologjisë, shkencave humane, ekonomisë, mjekësisë, etj.,.</w:t>
      </w:r>
    </w:p>
    <w:p w14:paraId="529FB76B" w14:textId="77777777" w:rsidR="007A5173" w:rsidRDefault="00000000">
      <w:pPr>
        <w:pBdr>
          <w:top w:val="nil"/>
          <w:left w:val="nil"/>
          <w:bottom w:val="nil"/>
          <w:right w:val="nil"/>
          <w:between w:val="nil"/>
        </w:pBdr>
        <w:shd w:val="clear" w:color="auto" w:fill="FFFFFF"/>
        <w:rPr>
          <w:color w:val="222222"/>
        </w:rPr>
      </w:pPr>
      <w:r>
        <w:rPr>
          <w:color w:val="222222"/>
        </w:rPr>
        <w:t>Ky portofol bashkëpunimesh ndërkombëtare tregon për angazhimin strategjik të UAMD në ndërkombëtarizimin e arsimit të lartë, rritjen e cilësisë akademike dhe integrimin në rrjetet europiane dhe globale të dijes. Marrëveshjet e nënshkruara krijojnë mundësi të reja për studentët, stafin akademik dhe institucionin në tërësi, duke kontribuar në zhvillimin profesional, promovimin e inovacionit dhe përmirësimin e imazhit të universitetit në arenën ndërkombëtare.</w:t>
      </w:r>
    </w:p>
    <w:p w14:paraId="544C59AA" w14:textId="77777777" w:rsidR="007A5173" w:rsidRDefault="007A5173">
      <w:pPr>
        <w:rPr>
          <w:b/>
          <w:bCs/>
        </w:rPr>
      </w:pPr>
    </w:p>
    <w:p w14:paraId="1018A7C7" w14:textId="77777777" w:rsidR="007A5173" w:rsidRDefault="00000000">
      <w:pPr>
        <w:numPr>
          <w:ilvl w:val="0"/>
          <w:numId w:val="6"/>
        </w:numPr>
        <w:pBdr>
          <w:top w:val="nil"/>
          <w:left w:val="nil"/>
          <w:bottom w:val="nil"/>
          <w:right w:val="nil"/>
          <w:between w:val="nil"/>
        </w:pBdr>
        <w:ind w:left="0"/>
        <w:rPr>
          <w:b/>
          <w:bCs/>
          <w:i/>
          <w:iCs/>
          <w:color w:val="000000"/>
        </w:rPr>
      </w:pPr>
      <w:r>
        <w:rPr>
          <w:b/>
          <w:bCs/>
          <w:i/>
          <w:iCs/>
          <w:color w:val="000000"/>
        </w:rPr>
        <w:t>Mbi bashkëpunimin ndërinstitucional shih. Tabela nr. 3 .</w:t>
      </w:r>
    </w:p>
    <w:p w14:paraId="1CE928AE" w14:textId="77777777" w:rsidR="007A5173" w:rsidRDefault="00000000">
      <w:pPr>
        <w:jc w:val="both"/>
        <w:rPr>
          <w:b/>
          <w:bCs/>
        </w:rPr>
      </w:pPr>
      <w:r>
        <w:rPr>
          <w:b/>
          <w:bCs/>
        </w:rPr>
        <w:t>3.2. Zhvillimi i bashkëpunimit dhe nxitja e partneriteteve në nivel lokal, kombëtar, ballkanik dhe ndërkombëtar</w:t>
      </w:r>
    </w:p>
    <w:p w14:paraId="37CA5535" w14:textId="77777777" w:rsidR="007A5173" w:rsidRDefault="00000000">
      <w:pPr>
        <w:pBdr>
          <w:top w:val="nil"/>
          <w:left w:val="nil"/>
          <w:bottom w:val="nil"/>
          <w:right w:val="nil"/>
          <w:between w:val="nil"/>
        </w:pBdr>
        <w:shd w:val="clear" w:color="auto" w:fill="FFFFFF"/>
        <w:rPr>
          <w:color w:val="222222"/>
        </w:rPr>
      </w:pPr>
      <w:r>
        <w:rPr>
          <w:color w:val="222222"/>
        </w:rPr>
        <w:t>Gjatë vitit akademik 2024-2025, Universiteti “Aleksandër Moisiu” Durrës ka shënuar një zgjerim të ndjeshëm të rrjetit të bashkëpunimeve ndërkombëtare, me një total prej 132 marrëveshje (të reja dhe të rifreskuara). duke nënshkruar një numër të konsiderueshëm marrëveshjesh kuadër me institucione të arsimit të lartë, organizata kërkimore, universitete dhe entitete të tjera nga Europa, Azia, Amerika Latine dhe Afrika.</w:t>
      </w:r>
    </w:p>
    <w:p w14:paraId="68339C5B" w14:textId="77777777" w:rsidR="007A5173" w:rsidRDefault="00000000">
      <w:pPr>
        <w:pBdr>
          <w:top w:val="nil"/>
          <w:left w:val="nil"/>
          <w:bottom w:val="nil"/>
          <w:right w:val="nil"/>
          <w:between w:val="nil"/>
        </w:pBdr>
        <w:shd w:val="clear" w:color="auto" w:fill="FFFFFF"/>
        <w:rPr>
          <w:color w:val="222222"/>
        </w:rPr>
      </w:pPr>
      <w:r>
        <w:rPr>
          <w:color w:val="222222"/>
        </w:rPr>
        <w:t>Marrëveshjet e bashkëpunimit janë të llojit kuadër, të formalizuara përmes nënshkrimit mes palëve, dhe mbulojnë fusha të ndryshme të interesit të përbashkët, si:</w:t>
      </w:r>
    </w:p>
    <w:p w14:paraId="1F02418D" w14:textId="77777777" w:rsidR="007A5173" w:rsidRDefault="00000000">
      <w:pPr>
        <w:numPr>
          <w:ilvl w:val="0"/>
          <w:numId w:val="2"/>
        </w:numPr>
        <w:shd w:val="clear" w:color="auto" w:fill="FFFFFF"/>
        <w:spacing w:before="280"/>
        <w:ind w:left="0"/>
        <w:rPr>
          <w:color w:val="222222"/>
        </w:rPr>
      </w:pPr>
      <w:r>
        <w:rPr>
          <w:color w:val="222222"/>
        </w:rPr>
        <w:t>Programe të përbashkëta studimi (diploma të dyfishta, semestra të përbashkëta);</w:t>
      </w:r>
    </w:p>
    <w:p w14:paraId="349986AE" w14:textId="77777777" w:rsidR="007A5173" w:rsidRDefault="00000000">
      <w:pPr>
        <w:numPr>
          <w:ilvl w:val="0"/>
          <w:numId w:val="2"/>
        </w:numPr>
        <w:shd w:val="clear" w:color="auto" w:fill="FFFFFF"/>
        <w:ind w:left="0"/>
        <w:rPr>
          <w:color w:val="222222"/>
        </w:rPr>
      </w:pPr>
      <w:r>
        <w:rPr>
          <w:color w:val="222222"/>
        </w:rPr>
        <w:t>Shkëmbim të stafit akademik dhe administrativ;</w:t>
      </w:r>
    </w:p>
    <w:p w14:paraId="00D08D7E" w14:textId="77777777" w:rsidR="007A5173" w:rsidRDefault="00000000">
      <w:pPr>
        <w:numPr>
          <w:ilvl w:val="0"/>
          <w:numId w:val="2"/>
        </w:numPr>
        <w:shd w:val="clear" w:color="auto" w:fill="FFFFFF"/>
        <w:ind w:left="0"/>
        <w:rPr>
          <w:color w:val="222222"/>
        </w:rPr>
      </w:pPr>
      <w:r>
        <w:rPr>
          <w:color w:val="222222"/>
        </w:rPr>
        <w:t>Shkëmbim të studentëve në të gjitha nivelet;</w:t>
      </w:r>
    </w:p>
    <w:p w14:paraId="5BD0CACD" w14:textId="77777777" w:rsidR="007A5173" w:rsidRDefault="00000000">
      <w:pPr>
        <w:numPr>
          <w:ilvl w:val="0"/>
          <w:numId w:val="2"/>
        </w:numPr>
        <w:shd w:val="clear" w:color="auto" w:fill="FFFFFF"/>
        <w:ind w:left="0"/>
        <w:rPr>
          <w:color w:val="222222"/>
        </w:rPr>
      </w:pPr>
      <w:r>
        <w:rPr>
          <w:color w:val="222222"/>
        </w:rPr>
        <w:t>Projekte të përbashkëta kërkimore-shkencore;</w:t>
      </w:r>
    </w:p>
    <w:p w14:paraId="740104DF" w14:textId="77777777" w:rsidR="007A5173" w:rsidRDefault="00000000">
      <w:pPr>
        <w:numPr>
          <w:ilvl w:val="0"/>
          <w:numId w:val="2"/>
        </w:numPr>
        <w:shd w:val="clear" w:color="auto" w:fill="FFFFFF"/>
        <w:ind w:left="0"/>
        <w:rPr>
          <w:color w:val="222222"/>
        </w:rPr>
      </w:pPr>
      <w:r>
        <w:rPr>
          <w:color w:val="222222"/>
        </w:rPr>
        <w:t>Pjesëmarrje në konferenca, seminare, evente akademike dhe shkolla verore/dimërore;</w:t>
      </w:r>
    </w:p>
    <w:p w14:paraId="6624C19E" w14:textId="77777777" w:rsidR="007A5173" w:rsidRDefault="00000000">
      <w:pPr>
        <w:numPr>
          <w:ilvl w:val="0"/>
          <w:numId w:val="2"/>
        </w:numPr>
        <w:shd w:val="clear" w:color="auto" w:fill="FFFFFF"/>
        <w:ind w:left="0"/>
        <w:rPr>
          <w:color w:val="222222"/>
        </w:rPr>
      </w:pPr>
      <w:r>
        <w:rPr>
          <w:color w:val="222222"/>
        </w:rPr>
        <w:t>Shkëmbim të materialeve akademike, literaturës shkencore dhe informacioneve;</w:t>
      </w:r>
    </w:p>
    <w:p w14:paraId="2B24A5BD" w14:textId="77777777" w:rsidR="007A5173" w:rsidRDefault="00000000">
      <w:pPr>
        <w:numPr>
          <w:ilvl w:val="0"/>
          <w:numId w:val="2"/>
        </w:numPr>
        <w:shd w:val="clear" w:color="auto" w:fill="FFFFFF"/>
        <w:ind w:left="0"/>
        <w:rPr>
          <w:color w:val="222222"/>
        </w:rPr>
      </w:pPr>
      <w:r>
        <w:rPr>
          <w:color w:val="222222"/>
        </w:rPr>
        <w:t>Organizim të aktiviteteve promovuese, trajnimeve, workshopeve dhe publikimeve të përbashkëta;</w:t>
      </w:r>
    </w:p>
    <w:p w14:paraId="37F7073F" w14:textId="77777777" w:rsidR="007A5173" w:rsidRDefault="00000000">
      <w:pPr>
        <w:numPr>
          <w:ilvl w:val="0"/>
          <w:numId w:val="2"/>
        </w:numPr>
        <w:shd w:val="clear" w:color="auto" w:fill="FFFFFF"/>
        <w:ind w:left="0"/>
        <w:rPr>
          <w:color w:val="222222"/>
        </w:rPr>
      </w:pPr>
      <w:r>
        <w:rPr>
          <w:color w:val="222222"/>
        </w:rPr>
        <w:t>Praktika studentore dhe vullnetarizëm;</w:t>
      </w:r>
    </w:p>
    <w:p w14:paraId="1ADDCF96" w14:textId="77777777" w:rsidR="007A5173" w:rsidRDefault="00000000">
      <w:pPr>
        <w:numPr>
          <w:ilvl w:val="0"/>
          <w:numId w:val="2"/>
        </w:numPr>
        <w:shd w:val="clear" w:color="auto" w:fill="FFFFFF"/>
        <w:spacing w:after="280"/>
        <w:ind w:left="0"/>
        <w:rPr>
          <w:color w:val="222222"/>
        </w:rPr>
      </w:pPr>
      <w:r>
        <w:rPr>
          <w:color w:val="222222"/>
        </w:rPr>
        <w:t>Ndërtim rrjeti për shkëmbim përvojash në tematika të ndryshme.</w:t>
      </w:r>
    </w:p>
    <w:p w14:paraId="4A715CD9" w14:textId="77777777" w:rsidR="007A5173" w:rsidRDefault="00000000">
      <w:pPr>
        <w:pStyle w:val="Heading3"/>
        <w:shd w:val="clear" w:color="auto" w:fill="FFFFFF"/>
        <w:rPr>
          <w:color w:val="222222"/>
          <w:sz w:val="24"/>
          <w:szCs w:val="24"/>
        </w:rPr>
      </w:pPr>
      <w:r>
        <w:rPr>
          <w:color w:val="222222"/>
          <w:sz w:val="24"/>
          <w:szCs w:val="24"/>
        </w:rPr>
        <w:t>Gjeografia e bashkëpunimeve</w:t>
      </w:r>
    </w:p>
    <w:p w14:paraId="7A03C2E0" w14:textId="77777777" w:rsidR="007A5173" w:rsidRDefault="00000000">
      <w:pPr>
        <w:numPr>
          <w:ilvl w:val="0"/>
          <w:numId w:val="3"/>
        </w:numPr>
        <w:shd w:val="clear" w:color="auto" w:fill="FFFFFF"/>
        <w:spacing w:before="280"/>
        <w:ind w:left="0"/>
        <w:rPr>
          <w:color w:val="222222"/>
        </w:rPr>
      </w:pPr>
      <w:r>
        <w:rPr>
          <w:color w:val="222222"/>
        </w:rPr>
        <w:t>Universitete nga rajoni (Shqipëri, Kosovë, Maqedoni e Veriut, Mal i Zi, Bosnje dhe Hercegovinë).</w:t>
      </w:r>
    </w:p>
    <w:p w14:paraId="7D58079A" w14:textId="77777777" w:rsidR="007A5173" w:rsidRDefault="00000000">
      <w:pPr>
        <w:numPr>
          <w:ilvl w:val="0"/>
          <w:numId w:val="3"/>
        </w:numPr>
        <w:shd w:val="clear" w:color="auto" w:fill="FFFFFF"/>
        <w:ind w:left="0"/>
        <w:rPr>
          <w:color w:val="222222"/>
        </w:rPr>
      </w:pPr>
      <w:r>
        <w:rPr>
          <w:color w:val="222222"/>
        </w:rPr>
        <w:t>Institucione nga Europa (Itali, Poloni, Rumani, Gjermani, Austri, Portugali, Spanjë, Francë, Greqi, Turqi, Ukrainë).</w:t>
      </w:r>
    </w:p>
    <w:p w14:paraId="3528A571" w14:textId="77777777" w:rsidR="007A5173" w:rsidRDefault="00000000">
      <w:pPr>
        <w:numPr>
          <w:ilvl w:val="0"/>
          <w:numId w:val="3"/>
        </w:numPr>
        <w:shd w:val="clear" w:color="auto" w:fill="FFFFFF"/>
        <w:ind w:left="0"/>
        <w:rPr>
          <w:color w:val="222222"/>
        </w:rPr>
      </w:pPr>
      <w:r>
        <w:rPr>
          <w:color w:val="222222"/>
        </w:rPr>
        <w:t>Partnerë nga Amerika Latine (Bolivi, Peru, Brazil).</w:t>
      </w:r>
    </w:p>
    <w:p w14:paraId="735FBBAF" w14:textId="77777777" w:rsidR="007A5173" w:rsidRDefault="00000000">
      <w:pPr>
        <w:numPr>
          <w:ilvl w:val="0"/>
          <w:numId w:val="3"/>
        </w:numPr>
        <w:shd w:val="clear" w:color="auto" w:fill="FFFFFF"/>
        <w:spacing w:after="280"/>
        <w:ind w:left="0"/>
        <w:rPr>
          <w:color w:val="222222"/>
        </w:rPr>
      </w:pPr>
      <w:r>
        <w:rPr>
          <w:color w:val="222222"/>
        </w:rPr>
        <w:t>Institucione nga Azia (Armeni, Pakistan, Indi).</w:t>
      </w:r>
    </w:p>
    <w:p w14:paraId="3AB02E66" w14:textId="77777777" w:rsidR="007A5173" w:rsidRDefault="00000000">
      <w:pPr>
        <w:pBdr>
          <w:top w:val="nil"/>
          <w:left w:val="nil"/>
          <w:bottom w:val="nil"/>
          <w:right w:val="nil"/>
          <w:between w:val="nil"/>
        </w:pBdr>
        <w:shd w:val="clear" w:color="auto" w:fill="FFFFFF"/>
        <w:rPr>
          <w:color w:val="222222"/>
        </w:rPr>
      </w:pPr>
      <w:r>
        <w:rPr>
          <w:color w:val="222222"/>
        </w:rPr>
        <w:t>Bashkëpunimet ndërkombëtare kanë sjellë rezultate të prekshme për UAMD, si:</w:t>
      </w:r>
    </w:p>
    <w:p w14:paraId="13F0C26B" w14:textId="77777777" w:rsidR="007A5173" w:rsidRDefault="00000000">
      <w:pPr>
        <w:numPr>
          <w:ilvl w:val="0"/>
          <w:numId w:val="4"/>
        </w:numPr>
        <w:shd w:val="clear" w:color="auto" w:fill="FFFFFF"/>
        <w:spacing w:before="280"/>
        <w:ind w:left="0"/>
        <w:rPr>
          <w:color w:val="222222"/>
        </w:rPr>
      </w:pPr>
      <w:r>
        <w:rPr>
          <w:color w:val="222222"/>
        </w:rPr>
        <w:t>Rritja e mobilitetit të studentëve dhe stafit;</w:t>
      </w:r>
    </w:p>
    <w:p w14:paraId="165F41AA" w14:textId="77777777" w:rsidR="007A5173" w:rsidRDefault="00000000">
      <w:pPr>
        <w:numPr>
          <w:ilvl w:val="0"/>
          <w:numId w:val="4"/>
        </w:numPr>
        <w:shd w:val="clear" w:color="auto" w:fill="FFFFFF"/>
        <w:ind w:left="0"/>
        <w:rPr>
          <w:color w:val="222222"/>
        </w:rPr>
      </w:pPr>
      <w:r>
        <w:rPr>
          <w:color w:val="222222"/>
        </w:rPr>
        <w:t>Zhvillimi i programeve të përbashkëta studimi dhe kërkimi;</w:t>
      </w:r>
    </w:p>
    <w:p w14:paraId="5F66D279" w14:textId="77777777" w:rsidR="007A5173" w:rsidRDefault="00000000">
      <w:pPr>
        <w:numPr>
          <w:ilvl w:val="0"/>
          <w:numId w:val="4"/>
        </w:numPr>
        <w:shd w:val="clear" w:color="auto" w:fill="FFFFFF"/>
        <w:ind w:left="0"/>
        <w:rPr>
          <w:color w:val="222222"/>
        </w:rPr>
      </w:pPr>
      <w:r>
        <w:rPr>
          <w:color w:val="222222"/>
        </w:rPr>
        <w:t>Përmirësimi i cilësisë së mësimdhënies dhe kërkimit shkencor;</w:t>
      </w:r>
    </w:p>
    <w:p w14:paraId="06A5633F" w14:textId="77777777" w:rsidR="007A5173" w:rsidRDefault="00000000">
      <w:pPr>
        <w:numPr>
          <w:ilvl w:val="0"/>
          <w:numId w:val="4"/>
        </w:numPr>
        <w:shd w:val="clear" w:color="auto" w:fill="FFFFFF"/>
        <w:ind w:left="0"/>
        <w:rPr>
          <w:color w:val="222222"/>
        </w:rPr>
      </w:pPr>
      <w:r>
        <w:rPr>
          <w:color w:val="222222"/>
        </w:rPr>
        <w:t>Zgjerimi i mundësive për publikime dhe pjesëmarrje në aktivitete akademike ndërkombëtare;</w:t>
      </w:r>
    </w:p>
    <w:p w14:paraId="11DD21F6" w14:textId="77777777" w:rsidR="007A5173" w:rsidRDefault="00000000">
      <w:pPr>
        <w:numPr>
          <w:ilvl w:val="0"/>
          <w:numId w:val="4"/>
        </w:numPr>
        <w:shd w:val="clear" w:color="auto" w:fill="FFFFFF"/>
        <w:ind w:left="0"/>
        <w:rPr>
          <w:color w:val="222222"/>
        </w:rPr>
      </w:pPr>
      <w:r>
        <w:rPr>
          <w:color w:val="222222"/>
        </w:rPr>
        <w:t>Krijimi i rrjeteve të ekspertizës dhe shkëmbimit të përvojave;</w:t>
      </w:r>
    </w:p>
    <w:p w14:paraId="6B6C8513" w14:textId="77777777" w:rsidR="007A5173" w:rsidRDefault="00000000">
      <w:pPr>
        <w:numPr>
          <w:ilvl w:val="0"/>
          <w:numId w:val="4"/>
        </w:numPr>
        <w:shd w:val="clear" w:color="auto" w:fill="FFFFFF"/>
        <w:spacing w:after="280"/>
        <w:ind w:left="0"/>
        <w:rPr>
          <w:color w:val="222222"/>
        </w:rPr>
      </w:pPr>
      <w:r>
        <w:rPr>
          <w:color w:val="222222"/>
        </w:rPr>
        <w:t>Lehtësimi i praktikave profesionale dhe integrimi i studentëve në tregun e punës.</w:t>
      </w:r>
    </w:p>
    <w:p w14:paraId="3D3A1846" w14:textId="77777777" w:rsidR="007A5173" w:rsidRDefault="00000000">
      <w:pPr>
        <w:pBdr>
          <w:top w:val="nil"/>
          <w:left w:val="nil"/>
          <w:bottom w:val="nil"/>
          <w:right w:val="nil"/>
          <w:between w:val="nil"/>
        </w:pBdr>
        <w:shd w:val="clear" w:color="auto" w:fill="FFFFFF"/>
        <w:rPr>
          <w:color w:val="222222"/>
        </w:rPr>
      </w:pPr>
      <w:r>
        <w:rPr>
          <w:color w:val="222222"/>
        </w:rPr>
        <w:t>Disa marrëveshje përfshijnë bashkëpunime specifike në:</w:t>
      </w:r>
    </w:p>
    <w:p w14:paraId="78C1FE55" w14:textId="77777777" w:rsidR="007A5173" w:rsidRDefault="00000000">
      <w:pPr>
        <w:numPr>
          <w:ilvl w:val="0"/>
          <w:numId w:val="5"/>
        </w:numPr>
        <w:shd w:val="clear" w:color="auto" w:fill="FFFFFF"/>
        <w:spacing w:before="280"/>
        <w:ind w:left="0"/>
        <w:rPr>
          <w:color w:val="222222"/>
        </w:rPr>
      </w:pPr>
      <w:r>
        <w:rPr>
          <w:color w:val="222222"/>
        </w:rPr>
        <w:t>Trashëgiminë kulturore dhe arkeologjinë (me Drejtorinë e Trashëgimisë Kulturore);</w:t>
      </w:r>
    </w:p>
    <w:p w14:paraId="4546F8F7" w14:textId="77777777" w:rsidR="007A5173" w:rsidRDefault="00000000">
      <w:pPr>
        <w:numPr>
          <w:ilvl w:val="0"/>
          <w:numId w:val="5"/>
        </w:numPr>
        <w:shd w:val="clear" w:color="auto" w:fill="FFFFFF"/>
        <w:ind w:left="0"/>
        <w:rPr>
          <w:color w:val="222222"/>
        </w:rPr>
      </w:pPr>
      <w:r>
        <w:rPr>
          <w:color w:val="222222"/>
        </w:rPr>
        <w:t>Praktika studentore në institucione publike dhe private (Spitali Rajonal Durrës, Banka e Parë e Investimeve, Drejtoria Rajonale e Punësimit);</w:t>
      </w:r>
    </w:p>
    <w:p w14:paraId="4EC9FFC2" w14:textId="77777777" w:rsidR="007A5173" w:rsidRDefault="00000000">
      <w:pPr>
        <w:numPr>
          <w:ilvl w:val="0"/>
          <w:numId w:val="5"/>
        </w:numPr>
        <w:shd w:val="clear" w:color="auto" w:fill="FFFFFF"/>
        <w:ind w:left="0"/>
        <w:rPr>
          <w:color w:val="222222"/>
        </w:rPr>
      </w:pPr>
      <w:r>
        <w:rPr>
          <w:color w:val="222222"/>
        </w:rPr>
        <w:t>Çertifikime ndërkombëtare të gjuhës (STA - Testing Solutions &amp; Assistance);</w:t>
      </w:r>
    </w:p>
    <w:p w14:paraId="3665A220" w14:textId="77777777" w:rsidR="007A5173" w:rsidRDefault="00000000">
      <w:pPr>
        <w:numPr>
          <w:ilvl w:val="0"/>
          <w:numId w:val="5"/>
        </w:numPr>
        <w:shd w:val="clear" w:color="auto" w:fill="FFFFFF"/>
        <w:spacing w:after="280"/>
        <w:ind w:left="0"/>
        <w:rPr>
          <w:color w:val="222222"/>
        </w:rPr>
      </w:pPr>
      <w:r>
        <w:rPr>
          <w:color w:val="222222"/>
        </w:rPr>
        <w:t>Projekte të përbashkëta kërkimore në fusha të teknologjisë, shkencave humane, ekonomisë, mjekësisë, etj.,.</w:t>
      </w:r>
    </w:p>
    <w:p w14:paraId="740967A2" w14:textId="77777777" w:rsidR="007A5173" w:rsidRDefault="00000000">
      <w:pPr>
        <w:pBdr>
          <w:top w:val="nil"/>
          <w:left w:val="nil"/>
          <w:bottom w:val="nil"/>
          <w:right w:val="nil"/>
          <w:between w:val="nil"/>
        </w:pBdr>
        <w:shd w:val="clear" w:color="auto" w:fill="FFFFFF"/>
        <w:rPr>
          <w:color w:val="222222"/>
        </w:rPr>
      </w:pPr>
      <w:r>
        <w:rPr>
          <w:color w:val="222222"/>
        </w:rPr>
        <w:t>Ky portofol bashkëpunimesh ndërkombëtare tregon për angazhimin strategjik të UAMD në ndërkombëtarizimin e arsimit të lartë, rritjen e cilësisë akademike dhe integrimin në rrjetet europiane dhe globale të dijes. Marrëveshjet e nënshkruara krijojnë mundësi të reja për studentët, stafin akademik dhe institucionin në tërësi, duke kontribuar në zhvillimin profesional, promovimin e inovacionit dhe përmirësimin e imazhit të universitetit në arenën ndërkombëtare.</w:t>
      </w:r>
    </w:p>
    <w:p w14:paraId="27D9B308" w14:textId="77777777" w:rsidR="007A5173" w:rsidRDefault="00000000">
      <w:pPr>
        <w:widowControl w:val="0"/>
        <w:pBdr>
          <w:top w:val="nil"/>
          <w:left w:val="nil"/>
          <w:bottom w:val="nil"/>
          <w:right w:val="nil"/>
          <w:between w:val="nil"/>
        </w:pBdr>
        <w:spacing w:after="240"/>
        <w:rPr>
          <w:b/>
          <w:bCs/>
          <w:i/>
          <w:iCs/>
          <w:color w:val="000000"/>
        </w:rPr>
      </w:pPr>
      <w:r>
        <w:rPr>
          <w:b/>
          <w:bCs/>
          <w:i/>
          <w:iCs/>
          <w:color w:val="000000"/>
        </w:rPr>
        <w:t>Mbi bashkëpunimin ndërinstitucional shih: Tabela nr. 3.</w:t>
      </w:r>
    </w:p>
    <w:p w14:paraId="65B5F313" w14:textId="77777777" w:rsidR="007A5173" w:rsidRDefault="007A5173">
      <w:pPr>
        <w:jc w:val="both"/>
        <w:rPr>
          <w:b/>
          <w:bCs/>
        </w:rPr>
      </w:pPr>
    </w:p>
    <w:p w14:paraId="103B1073" w14:textId="77777777" w:rsidR="007A5173" w:rsidRDefault="00000000">
      <w:pPr>
        <w:jc w:val="both"/>
      </w:pPr>
      <w:r>
        <w:rPr>
          <w:b/>
          <w:bCs/>
        </w:rPr>
        <w:t>4. Rritja e numrit dhe cilësisë së zbatimit të projekteve zhvillimore, në fushën e kërkimit shkencor, teknologjisë, inovacionit dhe transferimit të teknologjive</w:t>
      </w:r>
      <w:r>
        <w:t xml:space="preserve">. </w:t>
      </w:r>
    </w:p>
    <w:p w14:paraId="44F2B882" w14:textId="77777777" w:rsidR="007A5173" w:rsidRDefault="00000000">
      <w:pPr>
        <w:jc w:val="both"/>
        <w:rPr>
          <w:b/>
          <w:bCs/>
        </w:rPr>
      </w:pPr>
      <w:r>
        <w:rPr>
          <w:b/>
          <w:bCs/>
        </w:rPr>
        <w:t>4.1 Informacion mbi kërkimin shkencor në IAL</w:t>
      </w:r>
    </w:p>
    <w:p w14:paraId="2E9D3DED" w14:textId="77777777" w:rsidR="007A5173" w:rsidRDefault="00000000">
      <w:pPr>
        <w:rPr>
          <w:color w:val="222222"/>
          <w:highlight w:val="white"/>
        </w:rPr>
      </w:pPr>
      <w:r>
        <w:rPr>
          <w:color w:val="222222"/>
          <w:highlight w:val="white"/>
        </w:rPr>
        <w:t xml:space="preserve">UAMD ka mbështetur dhe realizuar një portofol të gjerë projektesh të financuara nga fondet e kërkimit shkencor të universitetit, nga programet e ndërkombëtarizimit. </w:t>
      </w:r>
    </w:p>
    <w:p w14:paraId="615D79BF" w14:textId="77777777" w:rsidR="007A5173" w:rsidRDefault="00000000">
      <w:pPr>
        <w:rPr>
          <w:color w:val="222222"/>
          <w:highlight w:val="white"/>
        </w:rPr>
      </w:pPr>
      <w:r>
        <w:rPr>
          <w:color w:val="222222"/>
          <w:highlight w:val="white"/>
        </w:rPr>
        <w:t>Projektet e kërkimit shkencor kanë adresuar tema të rëndësishme për zhvillimin institucional dhe komunitetin, duke përfshirë inovacionin në teknologji, inteligjencën artificiale, ndërgjegjësimin shëndetësor, ndërkombëtarizimin e programeve të studimit, zhvillimin e qëndrueshëm, edukimin emocional dhe ekonominë qarkulluese. Në total janë financuar 39 projekte nga të cilat 6 janë projekte nën ndërkombëtarizim dhe 33 janë projekte të kërkimit shkencor.</w:t>
      </w:r>
    </w:p>
    <w:p w14:paraId="5A148D9F" w14:textId="77777777" w:rsidR="007A5173" w:rsidRDefault="00000000">
      <w:pPr>
        <w:rPr>
          <w:color w:val="222222"/>
          <w:highlight w:val="white"/>
        </w:rPr>
      </w:pPr>
      <w:r>
        <w:rPr>
          <w:color w:val="222222"/>
          <w:highlight w:val="white"/>
        </w:rPr>
        <w:t xml:space="preserve">Në kuadër të ndërkombëtarizimit, UAMD ka forcuar bashkëpunimin me universitete partnere europiane përmes krijimit dhe implementimit të diplomave të përbashkëta dhe të dyfishta në fusha si drejtësia, psikologjia, turizmi dhe menaxhimi i biznesit, duke rritur standardet akademike dhe mundësitë për studentët dhe stafin. </w:t>
      </w:r>
    </w:p>
    <w:p w14:paraId="6189E28E" w14:textId="77777777" w:rsidR="007A5173" w:rsidRDefault="00000000">
      <w:pPr>
        <w:rPr>
          <w:color w:val="222222"/>
          <w:highlight w:val="white"/>
        </w:rPr>
      </w:pPr>
      <w:r>
        <w:rPr>
          <w:color w:val="222222"/>
          <w:highlight w:val="white"/>
        </w:rPr>
        <w:t>Projektet e financuara nga AKKSHI kanë synuar përmirësimin e punës së mësuesve mbështetës, nxitjen e bizneseve të reja në ekonominë qarkulluese dhe promovimin e teknologjisë miqësore në turizmin e gjelbër. Ky angazhim i gjerë dëshmon përkushtimin e UAMD-së për të nxitur kërkimin shkencor, inovacionin, ndërkombëtarizimin dhe zhvillimin e qëndrueshëm në shërbim të komunitetit dhe arsimit të lartë. Këtë vit janë financuar 3 projekte nga AKKSHI.</w:t>
      </w:r>
    </w:p>
    <w:p w14:paraId="01C53A9B" w14:textId="77777777" w:rsidR="007A5173" w:rsidRDefault="007A5173">
      <w:pPr>
        <w:rPr>
          <w:b/>
          <w:bCs/>
          <w:u w:val="single"/>
        </w:rPr>
      </w:pPr>
    </w:p>
    <w:p w14:paraId="0665F7B2" w14:textId="77777777" w:rsidR="007A5173" w:rsidRDefault="00000000">
      <w:r>
        <w:rPr>
          <w:b/>
          <w:bCs/>
          <w:i/>
          <w:iCs/>
        </w:rPr>
        <w:t>4.1.1</w:t>
      </w:r>
      <w:r>
        <w:rPr>
          <w:i/>
          <w:iCs/>
        </w:rPr>
        <w:t xml:space="preserve"> </w:t>
      </w:r>
      <w:r>
        <w:t xml:space="preserve">UAMD ka shënuar një rritje të ndjeshme të pjesëmarrjes së studentëve në projekte bashkëpunimi ndërkombëtar dhe programe mobiliteti, duke reflektuar angazhimin e institucionit për ndërkombëtarizimin e arsimit të lartë. </w:t>
      </w:r>
    </w:p>
    <w:p w14:paraId="10DC21AA" w14:textId="77777777" w:rsidR="007A5173" w:rsidRDefault="00000000">
      <w:r>
        <w:t>Studentët nga të gjitha fakultetet kanë përfituar mundësi studimi dhe trajnimi në universitete të njohura europiane si Universiteti i Bolonjës (Itali), Universiteti Malardalen (Suedi), Universiteti Saxion (Hollandë), Granada University (Spanjë) etj., Në total, 68 studentë kanë përfituar mobilitet në ciklet Bachelor dhe Master, në fusha të ndryshme si shkenca politike, shkenca kompjuterike, psikologji, gjuhë të huaja, turizëm, administrim biznesi, financë-kontabilitet, infermieri e përgjithshme, etj. Mbështetja financiare për lëvizshmërinë e tyre është siguruar nga programi Erasmus+, komponenti i mobiliteteve financuar nga Komisioni Europian, duke lehtësuar pjesëmarrjen dhe përfitimin e eksperiencave akademike ndërkombëtare.</w:t>
      </w:r>
    </w:p>
    <w:p w14:paraId="6804317D" w14:textId="77777777" w:rsidR="007A5173" w:rsidRDefault="00000000">
      <w:r>
        <w:t>Ky angazhim i studentëve në projekte dhe mobilitete ndërkombëtare ka kontribuar në zhvillimin e kompetencave profesionale, zgjerimin e rrjetit të kontakteve akademike dhe rritjen e vizibilitetit të UAMD-së në arenën europiane të arsimit të lartë.</w:t>
      </w:r>
    </w:p>
    <w:p w14:paraId="03EB88F4" w14:textId="77777777" w:rsidR="007A5173" w:rsidRDefault="007A5173">
      <w:pPr>
        <w:jc w:val="both"/>
        <w:rPr>
          <w:b/>
          <w:bCs/>
          <w:highlight w:val="yellow"/>
        </w:rPr>
      </w:pPr>
    </w:p>
    <w:p w14:paraId="7DF1B016" w14:textId="77777777" w:rsidR="007A5173" w:rsidRDefault="00000000">
      <w:r>
        <w:rPr>
          <w:b/>
          <w:bCs/>
        </w:rPr>
        <w:t>4.1.2</w:t>
      </w:r>
      <w:r>
        <w:t>. Gjatë vitit akademik 2024-2025, Universiteti “Aleksandër Moisiu” Durrës ka vijuar të forcojë ndërkombëtarizimin përmes mobilitetit të stafit akademik dhe administrativ në kuadër të bashkëpunimeve me universitete partnere europiane. Në total, 100 staf akademik dhe 9 staf administrativ nga të gjitha fakultetet dhe administrata kanë përfituar nga programe të ndryshme mobiliteti në universitete të njohura si Universiteti Babes-Bolyai, Universiteti Fulda, Universiteti Koblenz, Universiteti i Granadës etj.,</w:t>
      </w:r>
    </w:p>
    <w:p w14:paraId="3BFD25B7" w14:textId="77777777" w:rsidR="007A5173" w:rsidRDefault="00000000">
      <w:r>
        <w:t>Mobilitetet janë realizuar në të dy semestrat (I &amp; II), në ciklet e studimit Bachelor dhe Master, duke përfshirë fusha të ndryshme si biznesi, shkencat politike-juridike, edukimi, teknologjia e informacionit, studimet profesionale dhe administrata. Mbështetja financiare ndërkombëtare ka qenë e konsiderueshme, duke varion nga 1200€ deri në 1480€ për person, çka ka mundësuar pjesëmarrje të gjerë dhe përfitime të prekshme në zhvillimin profesional të stafit dhe rritjen e cilësisë së procesit mësimor dhe kërkimit shkencor.</w:t>
      </w:r>
    </w:p>
    <w:p w14:paraId="799CC2B5" w14:textId="77777777" w:rsidR="007A5173" w:rsidRDefault="00000000">
      <w:r>
        <w:t>Ky angazhim i vazhdueshëm në mobilitet dhe bashkëpunim ndërkombëtar dëshmon përkushtimin e UAMD-së për të qenë pjesë aktive e hapësirës europiane të arsimit të lartë dhe për të ndërtuar një komunitet akademik të hapur, të përfshirë dhe të orientuar drejt ekselencës.</w:t>
      </w:r>
    </w:p>
    <w:p w14:paraId="0DE682CF" w14:textId="77777777" w:rsidR="007A5173" w:rsidRDefault="007A5173">
      <w:pPr>
        <w:jc w:val="center"/>
        <w:rPr>
          <w:b/>
          <w:bCs/>
          <w:u w:val="single"/>
        </w:rPr>
      </w:pPr>
    </w:p>
    <w:p w14:paraId="5F34E5C9" w14:textId="77777777" w:rsidR="007A5173" w:rsidRDefault="007A5173">
      <w:pPr>
        <w:jc w:val="center"/>
        <w:rPr>
          <w:b/>
          <w:bCs/>
          <w:u w:val="single"/>
        </w:rPr>
      </w:pPr>
    </w:p>
    <w:p w14:paraId="0B603EC4" w14:textId="77777777" w:rsidR="007A5173" w:rsidRDefault="00000000">
      <w:r>
        <w:t xml:space="preserve">Sa i takon projekteve me financim të huaj, UAMD është shpallur fitues në një projekt Erasmus+ CBHE në fushën e teknologjisë së informacionit - Transforming Business Education with AI in WB: Innovating Education for the Next Generation of Entrepreneurs (TBEAI), </w:t>
      </w:r>
      <w:r>
        <w:rPr>
          <w:color w:val="222222"/>
          <w:highlight w:val="white"/>
        </w:rPr>
        <w:t xml:space="preserve">dhe 3 si partner (SUSTAINTOUR; INTRABUILD dhe </w:t>
      </w:r>
      <w:r>
        <w:t>IT solutions through VR Integration). Gjithashtu tipologjia është diversifikuar përmes projektit të financuar nga Visegrad fund (1 projekt), si edhe përmes programit Horizon Europe EIT, 1 projekt i fituar.</w:t>
      </w:r>
    </w:p>
    <w:p w14:paraId="0654AA84" w14:textId="77777777" w:rsidR="007A5173" w:rsidRDefault="007A5173">
      <w:pPr>
        <w:jc w:val="center"/>
        <w:rPr>
          <w:b/>
          <w:bCs/>
          <w:u w:val="single"/>
        </w:rPr>
      </w:pPr>
    </w:p>
    <w:p w14:paraId="791E3E1A" w14:textId="77777777" w:rsidR="007A5173" w:rsidRDefault="00000000">
      <w:pPr>
        <w:shd w:val="clear" w:color="auto" w:fill="FFFFFF"/>
        <w:spacing w:before="280" w:after="280"/>
        <w:rPr>
          <w:color w:val="222222"/>
        </w:rPr>
      </w:pPr>
      <w:r>
        <w:rPr>
          <w:color w:val="222222"/>
        </w:rPr>
        <w:t>Gjatë  2 viteve të fundit, nën vizionin strategjik për ta shndërruar UAMD-në në një universitet të hapur, bashkëpunues dhe konkurrues në nivel ndërkombëtar, anëtarësimi i plotë në Aleancën STARS EU ka sjellë një transformim të dukshëm në ndërkombëtarizimin e institucionit. Gjatë dy viteve të fundit, UAMD ka shënuar arritje të rëndësishme që e pozicionojnë si një aktor të fuqishëm në ekosistemin evropian të arsimit të lartë:</w:t>
      </w:r>
    </w:p>
    <w:p w14:paraId="18415579" w14:textId="77777777" w:rsidR="007A5173" w:rsidRDefault="00000000">
      <w:pPr>
        <w:numPr>
          <w:ilvl w:val="0"/>
          <w:numId w:val="7"/>
        </w:numPr>
        <w:shd w:val="clear" w:color="auto" w:fill="FFFFFF"/>
        <w:spacing w:before="280"/>
        <w:ind w:left="0"/>
        <w:rPr>
          <w:color w:val="222222"/>
        </w:rPr>
      </w:pPr>
      <w:r>
        <w:rPr>
          <w:b/>
          <w:bCs/>
          <w:color w:val="222222"/>
        </w:rPr>
        <w:t>Inovacion në mësimdhënie dhe ndërkulturalitet:</w:t>
      </w:r>
      <w:r>
        <w:rPr>
          <w:color w:val="222222"/>
        </w:rPr>
        <w:t> UAMD ka organizuar leksione të përbashkëta, workshope ndërkombëtare dhe module në gjuhën angleze, duke nxitur kompetenca ndërkulturore dhe integrimin e praktikave të avancuara pedagogjike.</w:t>
      </w:r>
    </w:p>
    <w:p w14:paraId="1D78B756" w14:textId="77777777" w:rsidR="007A5173" w:rsidRDefault="00000000">
      <w:pPr>
        <w:numPr>
          <w:ilvl w:val="0"/>
          <w:numId w:val="7"/>
        </w:numPr>
        <w:shd w:val="clear" w:color="auto" w:fill="FFFFFF"/>
        <w:ind w:left="0"/>
        <w:rPr>
          <w:color w:val="222222"/>
        </w:rPr>
      </w:pPr>
      <w:r>
        <w:rPr>
          <w:b/>
          <w:bCs/>
          <w:color w:val="222222"/>
        </w:rPr>
        <w:t>Trajnime dhe bootcamps tematike:</w:t>
      </w:r>
      <w:r>
        <w:rPr>
          <w:color w:val="222222"/>
        </w:rPr>
        <w:t> Janë zhvilluar trajnime ndërdisiplinore dhe bootcamps që kanë përfshirë studentë dhe staf nga të gjitha universitetet e aleancës, duke rritur kapacitetet dhe bashkëpunimin ndërinstitucional.</w:t>
      </w:r>
    </w:p>
    <w:p w14:paraId="3B1E1072" w14:textId="77777777" w:rsidR="007A5173" w:rsidRDefault="00000000">
      <w:pPr>
        <w:numPr>
          <w:ilvl w:val="0"/>
          <w:numId w:val="7"/>
        </w:numPr>
        <w:shd w:val="clear" w:color="auto" w:fill="FFFFFF"/>
        <w:ind w:left="0"/>
        <w:rPr>
          <w:color w:val="222222"/>
        </w:rPr>
      </w:pPr>
      <w:r>
        <w:rPr>
          <w:b/>
          <w:bCs/>
          <w:color w:val="222222"/>
        </w:rPr>
        <w:t>Mikrokredite dhe module të integruara:</w:t>
      </w:r>
      <w:r>
        <w:rPr>
          <w:color w:val="222222"/>
        </w:rPr>
        <w:t> UAMD ka kontribuar në krijimin e mikrokrediteve të përbashkëta dhe moduleve të integruara, duke mbështetur mobilitetin horizontal dhe transferimin e njohurive në nivel evropian.</w:t>
      </w:r>
    </w:p>
    <w:p w14:paraId="0B69B3B8" w14:textId="77777777" w:rsidR="007A5173" w:rsidRDefault="00000000">
      <w:pPr>
        <w:numPr>
          <w:ilvl w:val="0"/>
          <w:numId w:val="7"/>
        </w:numPr>
        <w:shd w:val="clear" w:color="auto" w:fill="FFFFFF"/>
        <w:ind w:left="0"/>
        <w:rPr>
          <w:color w:val="222222"/>
        </w:rPr>
      </w:pPr>
      <w:r>
        <w:rPr>
          <w:b/>
          <w:bCs/>
          <w:color w:val="222222"/>
        </w:rPr>
        <w:t>Diploma të përbashkëta dhe të dyfishta:</w:t>
      </w:r>
      <w:r>
        <w:rPr>
          <w:color w:val="222222"/>
        </w:rPr>
        <w:t> Është krijuar një diplomë e përbashkët me IPB, ndërkohë që po punohet për diploma të dyfishta në drejtësi, IT dhe fusha të tjera, duke zgjeruar ofertën akademike ndërkombëtare.</w:t>
      </w:r>
    </w:p>
    <w:p w14:paraId="71204633" w14:textId="77777777" w:rsidR="007A5173" w:rsidRDefault="00000000">
      <w:pPr>
        <w:numPr>
          <w:ilvl w:val="0"/>
          <w:numId w:val="7"/>
        </w:numPr>
        <w:shd w:val="clear" w:color="auto" w:fill="FFFFFF"/>
        <w:ind w:left="0"/>
        <w:rPr>
          <w:color w:val="222222"/>
        </w:rPr>
      </w:pPr>
      <w:r>
        <w:rPr>
          <w:b/>
          <w:bCs/>
          <w:color w:val="222222"/>
        </w:rPr>
        <w:t>Rritje e vizibilitetit akademik dhe shkencor:</w:t>
      </w:r>
      <w:r>
        <w:rPr>
          <w:color w:val="222222"/>
        </w:rPr>
        <w:t> Stafi i UAMD-së ka marrë pjesë aktive në konferenca shkencore ndërkombëtare të organizuara nga universitetet partnere të STARS EU, duke publikuar artikuj të përbashkët dhe duke rritur cilësinë e kërkimit shkencor.</w:t>
      </w:r>
    </w:p>
    <w:p w14:paraId="7E3200BE" w14:textId="77777777" w:rsidR="007A5173" w:rsidRDefault="00000000">
      <w:pPr>
        <w:numPr>
          <w:ilvl w:val="0"/>
          <w:numId w:val="7"/>
        </w:numPr>
        <w:shd w:val="clear" w:color="auto" w:fill="FFFFFF"/>
        <w:ind w:left="0"/>
        <w:rPr>
          <w:color w:val="222222"/>
        </w:rPr>
      </w:pPr>
      <w:r>
        <w:rPr>
          <w:b/>
          <w:bCs/>
          <w:color w:val="222222"/>
        </w:rPr>
        <w:t>Zgjerim i rrjetit të bashkëpunimeve:</w:t>
      </w:r>
      <w:r>
        <w:rPr>
          <w:color w:val="222222"/>
        </w:rPr>
        <w:t> UAMD është pjesë e një ekosistemi evropian që nxit mësimdhënie inovative, kërkim shkencor dhe zhvillim të qëndrueshëm rajonal, duke i mundësuar stafit dhe studentëve të jenë pjesë e projekteve dhe aktiviteteve ndërkombëtare.</w:t>
      </w:r>
    </w:p>
    <w:p w14:paraId="5F5380B8" w14:textId="77777777" w:rsidR="007A5173" w:rsidRDefault="00000000">
      <w:pPr>
        <w:numPr>
          <w:ilvl w:val="0"/>
          <w:numId w:val="7"/>
        </w:numPr>
        <w:shd w:val="clear" w:color="auto" w:fill="FFFFFF"/>
        <w:ind w:left="0"/>
        <w:rPr>
          <w:color w:val="222222"/>
        </w:rPr>
      </w:pPr>
      <w:r>
        <w:rPr>
          <w:b/>
          <w:bCs/>
          <w:color w:val="222222"/>
        </w:rPr>
        <w:t>Mobilitet studentor aktiv:</w:t>
      </w:r>
      <w:r>
        <w:rPr>
          <w:color w:val="222222"/>
        </w:rPr>
        <w:t> Aktualisht, rreth 10 studentë të huaj janë pjesë e UAMD-së, ndërsa 20 studentë tanë kanë përfituar mobilitet në universitetet partnere, duke reflektuar një dinamikë të lartë të lëvizshmërisë.</w:t>
      </w:r>
    </w:p>
    <w:p w14:paraId="217DEAE3" w14:textId="77777777" w:rsidR="007A5173" w:rsidRDefault="00000000">
      <w:pPr>
        <w:numPr>
          <w:ilvl w:val="0"/>
          <w:numId w:val="7"/>
        </w:numPr>
        <w:shd w:val="clear" w:color="auto" w:fill="FFFFFF"/>
        <w:spacing w:after="280"/>
        <w:ind w:left="0"/>
        <w:rPr>
          <w:color w:val="222222"/>
        </w:rPr>
      </w:pPr>
      <w:r>
        <w:rPr>
          <w:b/>
          <w:bCs/>
          <w:color w:val="222222"/>
        </w:rPr>
        <w:t>Projekte ndërkombëtare të fituara:</w:t>
      </w:r>
      <w:r>
        <w:rPr>
          <w:color w:val="222222"/>
        </w:rPr>
        <w:t> UAMD ka fituar dhe po zhvillon projekte të rëndësishme me partnerët e STARS EU, përfshirë 1 projekt CBHE me Universitetin West, Suedi, 1 projekt EIT HEI me Universitetin Hanze, 1 projekt me Universitetin Bragança me fonde të UAMD-së, si dhe 7 projekte KA1 me të gjithë partnerët (përveç Bremenit).</w:t>
      </w:r>
    </w:p>
    <w:p w14:paraId="76A8CA59" w14:textId="77777777" w:rsidR="007A5173" w:rsidRDefault="00000000">
      <w:pPr>
        <w:shd w:val="clear" w:color="auto" w:fill="FFFFFF"/>
        <w:spacing w:before="280" w:after="280"/>
        <w:rPr>
          <w:color w:val="222222"/>
        </w:rPr>
      </w:pPr>
      <w:r>
        <w:rPr>
          <w:color w:val="222222"/>
        </w:rPr>
        <w:t>Këto arritje janë dëshmi konkrete të potencialit dhe përkushtimit të UAMD-së për të konsoliduar ndërkombëtarizimin si një shtyllë kryesore të zhvillimit institucional dhe për të kontribuar në mënyrë aktive në objektivat e përbashkëta të Aleancës STARS EU.</w:t>
      </w:r>
    </w:p>
    <w:p w14:paraId="4467A7E6" w14:textId="77777777" w:rsidR="007A5173" w:rsidRDefault="00000000">
      <w:pPr>
        <w:jc w:val="both"/>
        <w:rPr>
          <w:b/>
          <w:bCs/>
        </w:rPr>
      </w:pPr>
      <w:r>
        <w:rPr>
          <w:b/>
          <w:bCs/>
        </w:rPr>
        <w:t>4.2</w:t>
      </w:r>
      <w:r>
        <w:t xml:space="preserve"> </w:t>
      </w:r>
      <w:r>
        <w:rPr>
          <w:b/>
          <w:bCs/>
        </w:rPr>
        <w:t>Rritja e vizibilitetit të universitetit, përmes rrjetëzimit në rrjetet universitare në rajonin e Ballkanit perëndimor, rajonit të mesdheut dhe vendeve anëtare të OSCE-së.</w:t>
      </w:r>
    </w:p>
    <w:p w14:paraId="57A10E3A" w14:textId="77777777" w:rsidR="007A5173" w:rsidRDefault="00000000">
      <w:pPr>
        <w:rPr>
          <w:color w:val="222222"/>
          <w:highlight w:val="white"/>
        </w:rPr>
      </w:pPr>
      <w:r>
        <w:rPr>
          <w:color w:val="222222"/>
          <w:highlight w:val="white"/>
        </w:rPr>
        <w:t xml:space="preserve">UAMD ka mbështetur dhe realizuar një portofol të gjerë projektesh të financuara nga fondet e kërkimit shkencor të universitetit, nga programet e ndërkombëtarizimit. </w:t>
      </w:r>
    </w:p>
    <w:p w14:paraId="58ABA195" w14:textId="77777777" w:rsidR="007A5173" w:rsidRDefault="00000000">
      <w:pPr>
        <w:rPr>
          <w:color w:val="222222"/>
          <w:highlight w:val="white"/>
        </w:rPr>
      </w:pPr>
      <w:r>
        <w:rPr>
          <w:color w:val="222222"/>
          <w:highlight w:val="white"/>
        </w:rPr>
        <w:t xml:space="preserve">Projektet e kërkimit shkencor kanë adresuar tema të rëndësishme për zhvillimin institucional dhe komunitetin, duke përfshirë inovacionin në teknologji, inteligjencën artificiale, ndërgjegjësimin shëndetësor, ndërkombëtarizimin e programeve të studimit, zhvillimin e qëndrueshëm, edukimin emocional dhe ekonominë qarkulluese. </w:t>
      </w:r>
    </w:p>
    <w:p w14:paraId="4B62BB27" w14:textId="77777777" w:rsidR="007A5173" w:rsidRDefault="00000000">
      <w:pPr>
        <w:rPr>
          <w:color w:val="222222"/>
          <w:highlight w:val="white"/>
        </w:rPr>
      </w:pPr>
      <w:r>
        <w:rPr>
          <w:color w:val="222222"/>
          <w:highlight w:val="white"/>
        </w:rPr>
        <w:t xml:space="preserve">Në kuadër të ndërkombëtarizimit, UAMD ka forcuar bashkëpunimin me universitete partnere europiane përmes krijimit dhe implementimit të diplomave të përbashkëta dhe të dyfishta në fusha si drejtësia, psikologjia, turizmi dhe menaxhimi i biznesit, duke rritur standardet akademike dhe mundësitë për studentët dhe stafin. </w:t>
      </w:r>
    </w:p>
    <w:p w14:paraId="25B2A1D5" w14:textId="77777777" w:rsidR="007A5173" w:rsidRDefault="00000000">
      <w:pPr>
        <w:rPr>
          <w:b/>
          <w:bCs/>
          <w:u w:val="single"/>
        </w:rPr>
      </w:pPr>
      <w:r>
        <w:rPr>
          <w:color w:val="222222"/>
          <w:highlight w:val="white"/>
        </w:rPr>
        <w:t>Ndërkohë, projektet e financuara nga AKKSHI kanë synuar përmirësimin e punës së mësuesve mbështetës, nxitjen e bizneseve të reja në ekonominë qarkulluese dhe promovimin e teknologjisë miqësore në turizmin e gjelbër. Ky angazhim i gjerë dëshmon përkushtimin e UAMD-së për të nxitur kërkimin shkencor, inovacionin, ndërkombëtarizimin dhe zhvillimin e qëndrueshëm në shërbim të komunitetit dhe arsimit të lartë.</w:t>
      </w:r>
    </w:p>
    <w:p w14:paraId="50F739FA" w14:textId="77777777" w:rsidR="007A5173" w:rsidRDefault="007A5173">
      <w:pPr>
        <w:jc w:val="both"/>
        <w:rPr>
          <w:b/>
          <w:bCs/>
        </w:rPr>
      </w:pPr>
    </w:p>
    <w:p w14:paraId="3777FE3E" w14:textId="77777777" w:rsidR="007A5173" w:rsidRDefault="00000000">
      <w:pPr>
        <w:numPr>
          <w:ilvl w:val="0"/>
          <w:numId w:val="8"/>
        </w:numPr>
        <w:pBdr>
          <w:top w:val="nil"/>
          <w:left w:val="nil"/>
          <w:bottom w:val="nil"/>
          <w:right w:val="nil"/>
          <w:between w:val="nil"/>
        </w:pBdr>
        <w:ind w:left="0"/>
        <w:jc w:val="both"/>
        <w:rPr>
          <w:b/>
          <w:bCs/>
          <w:i/>
          <w:iCs/>
          <w:color w:val="000000"/>
        </w:rPr>
      </w:pPr>
      <w:r>
        <w:rPr>
          <w:b/>
          <w:bCs/>
          <w:i/>
          <w:iCs/>
          <w:color w:val="000000"/>
        </w:rPr>
        <w:t>Mbi Projektet e kërkimit shkencor në të cilat IAL ka aplikuar për financim shih: Tabela nr. 4.</w:t>
      </w:r>
    </w:p>
    <w:p w14:paraId="116162DF" w14:textId="77777777" w:rsidR="007A5173" w:rsidRDefault="007A5173">
      <w:pPr>
        <w:pBdr>
          <w:top w:val="nil"/>
          <w:left w:val="nil"/>
          <w:bottom w:val="nil"/>
          <w:right w:val="nil"/>
          <w:between w:val="nil"/>
        </w:pBdr>
        <w:jc w:val="both"/>
        <w:rPr>
          <w:b/>
          <w:bCs/>
          <w:i/>
          <w:iCs/>
          <w:color w:val="000000"/>
        </w:rPr>
      </w:pPr>
    </w:p>
    <w:p w14:paraId="601AD063" w14:textId="77777777" w:rsidR="007A5173" w:rsidRDefault="00000000">
      <w:pPr>
        <w:widowControl w:val="0"/>
        <w:spacing w:after="240"/>
        <w:rPr>
          <w:b/>
          <w:bCs/>
        </w:rPr>
      </w:pPr>
      <w:r>
        <w:rPr>
          <w:b/>
          <w:bCs/>
        </w:rPr>
        <w:t>5. Aktivitet e kërkimit shkencor</w:t>
      </w:r>
    </w:p>
    <w:p w14:paraId="7FB95BD3" w14:textId="77777777" w:rsidR="007A5173" w:rsidRDefault="00000000">
      <w:r>
        <w:t xml:space="preserve">Kërkimi shkencor që zhvillon pedagogu në formën e botimeve shkencore, pjesëmarrjen në projekte kërkimore apo në konferenca shkencore lidhet me zhvillimin e mësimit në auditor nëpërmjet disa mënyrave. </w:t>
      </w:r>
    </w:p>
    <w:p w14:paraId="0504A325" w14:textId="77777777" w:rsidR="007A5173" w:rsidRDefault="00000000">
      <w:r>
        <w:rPr>
          <w:i/>
          <w:iCs/>
        </w:rPr>
        <w:t>Së pari</w:t>
      </w:r>
      <w:r>
        <w:t xml:space="preserve">, lektori përfshim rezultatet e kërkimit në përmbajtjen e leksionit. Ai pasuron materialin e leksionit apo tekstin bazë që përdoret me gjetje të reja duke u ofruar studentëve njohuri të freskuara dhe me evidenca të qarta. Në këtë mënyrë studentët krijojnë dije të reja. </w:t>
      </w:r>
    </w:p>
    <w:p w14:paraId="1DF36EBA" w14:textId="77777777" w:rsidR="007A5173" w:rsidRDefault="00000000">
      <w:r>
        <w:rPr>
          <w:i/>
          <w:iCs/>
        </w:rPr>
        <w:t>Së dyti</w:t>
      </w:r>
      <w:r>
        <w:t xml:space="preserve">, pedagogu integron metodën e tij të përdorur në kërkim shkencor për të shpjeguar metoda kërkimore si analiza kritike, teori, rishikim literature, apo krahasim mes objekteve të ndryshme që janë pjesë e studimit. </w:t>
      </w:r>
    </w:p>
    <w:p w14:paraId="1EEB9676" w14:textId="77777777" w:rsidR="007A5173" w:rsidRDefault="00000000">
      <w:r>
        <w:rPr>
          <w:i/>
          <w:iCs/>
        </w:rPr>
        <w:t>Së treti</w:t>
      </w:r>
      <w:r>
        <w:t xml:space="preserve">, lektori nxit të menduarin kritik, pasi ai paraqet në auditor probleme reale, bashkëkohore dhe e vendos studentin në pozicion reflektimi. Debati e diskutimi i gjetjeve dhe rasteve konkrete akoma më tepër e nxit mendimin kritik. </w:t>
      </w:r>
    </w:p>
    <w:p w14:paraId="4EF7EBE2" w14:textId="77777777" w:rsidR="007A5173" w:rsidRDefault="00000000">
      <w:r>
        <w:t xml:space="preserve">Së katërti, nëpërmjet kërkimit shkencor mundësohet ndërlidhje me kontekste reale, pasi leksion e ndihmojnë studentin të kuptojnë rëndësinë e praktikës së dijes së marrin. Kjo e bën leksionin më intersant dhe interaktiv. </w:t>
      </w:r>
    </w:p>
    <w:p w14:paraId="18210DBA" w14:textId="77777777" w:rsidR="007A5173" w:rsidRDefault="00000000">
      <w:r>
        <w:t xml:space="preserve">Së fundim zhvillimi i kërkimit shkencor sjell automatikisht zhvillim profesional pasi lektorët bëhen pjesë e zhvillimeve të fundit në fushën e tyre gjë që përmirëson mësimdhënien. </w:t>
      </w:r>
    </w:p>
    <w:p w14:paraId="47185D21" w14:textId="77777777" w:rsidR="007A5173" w:rsidRDefault="00000000">
      <w:r>
        <w:t xml:space="preserve">Gjitashtu, UAMD përdor të gjitha mekanizmat që ka në dispozicion për të përfshirë studentët në kërkim shkencor. Për shembull, në projektet e financuara nga UAMD, është parakusht që të përfshihen stduentët në procese të ndryshme kërkimi. Ka praktika shumë të mira të këtij mekanizmi dhe ka evidenca të studentëve që përfshihen edhe si bashkëautorë në disa raste në publikime të përbashkëta me lektorin, ose në disa të tjera, ju njihet puna e studentëve në rubrikën përkatëse “acknowledgement”. </w:t>
      </w:r>
    </w:p>
    <w:p w14:paraId="0CB99C8C" w14:textId="77777777" w:rsidR="007A5173" w:rsidRDefault="00000000">
      <w:r>
        <w:t>Nga ana praktike, lektori nxitet të angazhojë drejtpërdrejtë studentët në procesin e kërkimit. Kështu lektorët angazhojnë studentët si në field studies, focus groups, mbledhje të të dhënave, zhvillimi i sondazheve në zona të caktuara me interes për studimin. Pra studentët bëhen pjesë e ekipeve të kërkimit dhe për këtë vleresohen si pjesë e integruar i detyrave të kursit në forma të ndryshme.</w:t>
      </w:r>
    </w:p>
    <w:p w14:paraId="47B76D5E" w14:textId="77777777" w:rsidR="007A5173" w:rsidRDefault="00000000">
      <w:r>
        <w:t xml:space="preserve">Studentët marrin pjesë edhe në evente të ndryshme, në workshop, konferenca shkencore etj. UAMD organizon në mëyrë të vazhdueshme konferenca shkencore studentore por edhe workshope, start up, grupe debate, simulime gjyqi etj. </w:t>
      </w:r>
    </w:p>
    <w:p w14:paraId="62EB8610" w14:textId="77777777" w:rsidR="007A5173" w:rsidRDefault="007A5173"/>
    <w:p w14:paraId="008308A1" w14:textId="77777777" w:rsidR="007A5173" w:rsidRDefault="007A5173"/>
    <w:p w14:paraId="3DEEC2C8" w14:textId="77777777" w:rsidR="007A5173" w:rsidRDefault="007A5173"/>
    <w:p w14:paraId="0BB358A3" w14:textId="77777777" w:rsidR="007A5173" w:rsidRDefault="007A5173"/>
    <w:p w14:paraId="7A5C2C52" w14:textId="77777777" w:rsidR="007A5173" w:rsidRDefault="00000000">
      <w:pPr>
        <w:widowControl w:val="0"/>
        <w:spacing w:after="240"/>
        <w:rPr>
          <w:i/>
          <w:iCs/>
          <w:color w:val="000000"/>
        </w:rPr>
      </w:pPr>
      <w:r>
        <w:rPr>
          <w:b/>
          <w:bCs/>
        </w:rPr>
        <w:t xml:space="preserve">Tabela nr. 5: </w:t>
      </w:r>
      <w:r>
        <w:rPr>
          <w:b/>
          <w:bCs/>
          <w:i/>
          <w:iCs/>
          <w:color w:val="000000"/>
        </w:rPr>
        <w:t xml:space="preserve">Mbi Aktivitet e kërkimit shkencor të realizuara </w:t>
      </w:r>
    </w:p>
    <w:tbl>
      <w:tblPr>
        <w:tblStyle w:val="a0"/>
        <w:tblW w:w="9344" w:type="dxa"/>
        <w:tblLayout w:type="fixed"/>
        <w:tblLook w:val="0400" w:firstRow="0" w:lastRow="0" w:firstColumn="0" w:lastColumn="0" w:noHBand="0" w:noVBand="1"/>
      </w:tblPr>
      <w:tblGrid>
        <w:gridCol w:w="448"/>
        <w:gridCol w:w="1655"/>
        <w:gridCol w:w="1960"/>
        <w:gridCol w:w="1010"/>
        <w:gridCol w:w="1143"/>
        <w:gridCol w:w="899"/>
        <w:gridCol w:w="989"/>
        <w:gridCol w:w="1240"/>
      </w:tblGrid>
      <w:tr w:rsidR="007A5173" w14:paraId="0A67D2C7" w14:textId="77777777">
        <w:trPr>
          <w:trHeight w:val="465"/>
        </w:trPr>
        <w:tc>
          <w:tcPr>
            <w:tcW w:w="449" w:type="dxa"/>
            <w:tcBorders>
              <w:top w:val="single" w:sz="4" w:space="0" w:color="000000"/>
              <w:left w:val="single" w:sz="4" w:space="0" w:color="000000"/>
              <w:bottom w:val="single" w:sz="4" w:space="0" w:color="000000"/>
              <w:right w:val="single" w:sz="4" w:space="0" w:color="000000"/>
            </w:tcBorders>
            <w:shd w:val="clear" w:color="auto" w:fill="B8CCE4"/>
            <w:vAlign w:val="bottom"/>
          </w:tcPr>
          <w:p w14:paraId="3D1D2E17" w14:textId="77777777" w:rsidR="007A5173" w:rsidRDefault="00000000">
            <w:pPr>
              <w:rPr>
                <w:rFonts w:ascii="Calibri" w:eastAsia="Calibri" w:hAnsi="Calibri" w:cs="Calibri"/>
                <w:color w:val="000000"/>
                <w:sz w:val="18"/>
                <w:szCs w:val="18"/>
              </w:rPr>
            </w:pPr>
            <w:r>
              <w:rPr>
                <w:rFonts w:ascii="Calibri" w:eastAsia="Calibri" w:hAnsi="Calibri" w:cs="Calibri"/>
                <w:color w:val="000000"/>
                <w:sz w:val="18"/>
                <w:szCs w:val="18"/>
              </w:rPr>
              <w:t> </w:t>
            </w:r>
          </w:p>
        </w:tc>
        <w:tc>
          <w:tcPr>
            <w:tcW w:w="3615" w:type="dxa"/>
            <w:gridSpan w:val="2"/>
            <w:tcBorders>
              <w:top w:val="single" w:sz="8" w:space="0" w:color="000000"/>
              <w:left w:val="nil"/>
              <w:bottom w:val="single" w:sz="8" w:space="0" w:color="000000"/>
              <w:right w:val="single" w:sz="8" w:space="0" w:color="000000"/>
            </w:tcBorders>
            <w:shd w:val="clear" w:color="auto" w:fill="B8CCE4"/>
          </w:tcPr>
          <w:p w14:paraId="237DFC34" w14:textId="77777777" w:rsidR="007A5173" w:rsidRDefault="00000000">
            <w:pPr>
              <w:rPr>
                <w:rFonts w:ascii="Calibri" w:eastAsia="Calibri" w:hAnsi="Calibri" w:cs="Calibri"/>
                <w:b/>
                <w:bCs/>
                <w:color w:val="000000"/>
                <w:sz w:val="18"/>
                <w:szCs w:val="18"/>
              </w:rPr>
            </w:pPr>
            <w:r>
              <w:rPr>
                <w:rFonts w:ascii="Calibri" w:eastAsia="Calibri" w:hAnsi="Calibri" w:cs="Calibri"/>
                <w:b/>
                <w:bCs/>
                <w:color w:val="000000"/>
                <w:sz w:val="18"/>
                <w:szCs w:val="18"/>
              </w:rPr>
              <w:t>Aktiviteti Kërkimor Shkencor</w:t>
            </w:r>
          </w:p>
        </w:tc>
        <w:tc>
          <w:tcPr>
            <w:tcW w:w="1010" w:type="dxa"/>
            <w:tcBorders>
              <w:top w:val="single" w:sz="8" w:space="0" w:color="000000"/>
              <w:left w:val="nil"/>
              <w:bottom w:val="nil"/>
              <w:right w:val="single" w:sz="8" w:space="0" w:color="000000"/>
            </w:tcBorders>
            <w:shd w:val="clear" w:color="auto" w:fill="D2E4F6"/>
          </w:tcPr>
          <w:p w14:paraId="3341142F" w14:textId="77777777" w:rsidR="007A5173" w:rsidRDefault="00000000">
            <w:pPr>
              <w:rPr>
                <w:rFonts w:ascii="Calibri" w:eastAsia="Calibri" w:hAnsi="Calibri" w:cs="Calibri"/>
                <w:b/>
                <w:bCs/>
                <w:color w:val="000000"/>
                <w:sz w:val="18"/>
                <w:szCs w:val="18"/>
              </w:rPr>
            </w:pPr>
            <w:r>
              <w:rPr>
                <w:rFonts w:ascii="Calibri" w:eastAsia="Calibri" w:hAnsi="Calibri" w:cs="Calibri"/>
                <w:b/>
                <w:bCs/>
                <w:color w:val="000000"/>
                <w:sz w:val="18"/>
                <w:szCs w:val="18"/>
              </w:rPr>
              <w:t> </w:t>
            </w:r>
          </w:p>
        </w:tc>
        <w:tc>
          <w:tcPr>
            <w:tcW w:w="1143" w:type="dxa"/>
            <w:tcBorders>
              <w:top w:val="single" w:sz="8" w:space="0" w:color="000000"/>
              <w:left w:val="nil"/>
              <w:bottom w:val="nil"/>
              <w:right w:val="single" w:sz="8" w:space="0" w:color="000000"/>
            </w:tcBorders>
            <w:shd w:val="clear" w:color="auto" w:fill="D2E4F6"/>
          </w:tcPr>
          <w:p w14:paraId="62B018E0" w14:textId="77777777" w:rsidR="007A5173" w:rsidRDefault="00000000">
            <w:pPr>
              <w:rPr>
                <w:rFonts w:ascii="Calibri" w:eastAsia="Calibri" w:hAnsi="Calibri" w:cs="Calibri"/>
                <w:b/>
                <w:bCs/>
                <w:color w:val="000000"/>
                <w:sz w:val="18"/>
                <w:szCs w:val="18"/>
              </w:rPr>
            </w:pPr>
            <w:r>
              <w:rPr>
                <w:rFonts w:ascii="Calibri" w:eastAsia="Calibri" w:hAnsi="Calibri" w:cs="Calibri"/>
                <w:b/>
                <w:bCs/>
                <w:color w:val="000000"/>
                <w:sz w:val="18"/>
                <w:szCs w:val="18"/>
              </w:rPr>
              <w:t> </w:t>
            </w:r>
          </w:p>
        </w:tc>
        <w:tc>
          <w:tcPr>
            <w:tcW w:w="899" w:type="dxa"/>
            <w:tcBorders>
              <w:top w:val="single" w:sz="8" w:space="0" w:color="000000"/>
              <w:left w:val="nil"/>
              <w:bottom w:val="nil"/>
              <w:right w:val="single" w:sz="8" w:space="0" w:color="000000"/>
            </w:tcBorders>
            <w:shd w:val="clear" w:color="auto" w:fill="D2E4F6"/>
          </w:tcPr>
          <w:p w14:paraId="18B7465C" w14:textId="77777777" w:rsidR="007A5173" w:rsidRDefault="00000000">
            <w:pPr>
              <w:rPr>
                <w:rFonts w:ascii="Calibri" w:eastAsia="Calibri" w:hAnsi="Calibri" w:cs="Calibri"/>
                <w:b/>
                <w:bCs/>
                <w:color w:val="000000"/>
                <w:sz w:val="18"/>
                <w:szCs w:val="18"/>
              </w:rPr>
            </w:pPr>
            <w:r>
              <w:rPr>
                <w:rFonts w:ascii="Calibri" w:eastAsia="Calibri" w:hAnsi="Calibri" w:cs="Calibri"/>
                <w:b/>
                <w:bCs/>
                <w:color w:val="000000"/>
                <w:sz w:val="18"/>
                <w:szCs w:val="18"/>
              </w:rPr>
              <w:t> </w:t>
            </w:r>
          </w:p>
        </w:tc>
        <w:tc>
          <w:tcPr>
            <w:tcW w:w="989" w:type="dxa"/>
            <w:tcBorders>
              <w:top w:val="single" w:sz="8" w:space="0" w:color="000000"/>
              <w:left w:val="nil"/>
              <w:bottom w:val="nil"/>
              <w:right w:val="single" w:sz="8" w:space="0" w:color="000000"/>
            </w:tcBorders>
            <w:shd w:val="clear" w:color="auto" w:fill="D2E4F6"/>
          </w:tcPr>
          <w:p w14:paraId="4A12EA00" w14:textId="77777777" w:rsidR="007A5173" w:rsidRDefault="00000000">
            <w:pPr>
              <w:rPr>
                <w:rFonts w:ascii="Calibri" w:eastAsia="Calibri" w:hAnsi="Calibri" w:cs="Calibri"/>
                <w:b/>
                <w:bCs/>
                <w:color w:val="000000"/>
                <w:sz w:val="18"/>
                <w:szCs w:val="18"/>
              </w:rPr>
            </w:pPr>
            <w:r>
              <w:rPr>
                <w:rFonts w:ascii="Calibri" w:eastAsia="Calibri" w:hAnsi="Calibri" w:cs="Calibri"/>
                <w:b/>
                <w:bCs/>
                <w:color w:val="000000"/>
                <w:sz w:val="18"/>
                <w:szCs w:val="18"/>
              </w:rPr>
              <w:t> </w:t>
            </w:r>
          </w:p>
        </w:tc>
        <w:tc>
          <w:tcPr>
            <w:tcW w:w="1240" w:type="dxa"/>
            <w:tcBorders>
              <w:top w:val="single" w:sz="8" w:space="0" w:color="000000"/>
              <w:left w:val="nil"/>
              <w:bottom w:val="nil"/>
              <w:right w:val="single" w:sz="8" w:space="0" w:color="000000"/>
            </w:tcBorders>
            <w:shd w:val="clear" w:color="auto" w:fill="D2E4F6"/>
          </w:tcPr>
          <w:p w14:paraId="52A7CCC7" w14:textId="77777777" w:rsidR="007A5173" w:rsidRDefault="00000000">
            <w:pPr>
              <w:rPr>
                <w:rFonts w:ascii="Calibri" w:eastAsia="Calibri" w:hAnsi="Calibri" w:cs="Calibri"/>
                <w:b/>
                <w:bCs/>
                <w:color w:val="000000"/>
                <w:sz w:val="18"/>
                <w:szCs w:val="18"/>
              </w:rPr>
            </w:pPr>
            <w:r>
              <w:rPr>
                <w:rFonts w:ascii="Calibri" w:eastAsia="Calibri" w:hAnsi="Calibri" w:cs="Calibri"/>
                <w:b/>
                <w:bCs/>
                <w:color w:val="000000"/>
                <w:sz w:val="18"/>
                <w:szCs w:val="18"/>
              </w:rPr>
              <w:t>Produkti (Proceeding</w:t>
            </w:r>
          </w:p>
        </w:tc>
      </w:tr>
      <w:tr w:rsidR="007A5173" w14:paraId="11218028" w14:textId="77777777">
        <w:trPr>
          <w:trHeight w:val="930"/>
        </w:trPr>
        <w:tc>
          <w:tcPr>
            <w:tcW w:w="449" w:type="dxa"/>
            <w:tcBorders>
              <w:top w:val="nil"/>
              <w:left w:val="single" w:sz="4" w:space="0" w:color="000000"/>
              <w:bottom w:val="single" w:sz="4" w:space="0" w:color="000000"/>
              <w:right w:val="single" w:sz="4" w:space="0" w:color="000000"/>
            </w:tcBorders>
            <w:shd w:val="clear" w:color="auto" w:fill="B8CCE4"/>
            <w:vAlign w:val="bottom"/>
          </w:tcPr>
          <w:p w14:paraId="4C0DBFA9"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xml:space="preserve">Nr. </w:t>
            </w:r>
          </w:p>
        </w:tc>
        <w:tc>
          <w:tcPr>
            <w:tcW w:w="1655" w:type="dxa"/>
            <w:tcBorders>
              <w:top w:val="nil"/>
              <w:left w:val="nil"/>
              <w:bottom w:val="single" w:sz="8" w:space="0" w:color="000000"/>
              <w:right w:val="single" w:sz="8" w:space="0" w:color="000000"/>
            </w:tcBorders>
            <w:shd w:val="clear" w:color="auto" w:fill="B8CCE4"/>
          </w:tcPr>
          <w:p w14:paraId="467E860B"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Konferenca (Kombëtare/Ndërkombëtare)</w:t>
            </w:r>
          </w:p>
        </w:tc>
        <w:tc>
          <w:tcPr>
            <w:tcW w:w="1960" w:type="dxa"/>
            <w:tcBorders>
              <w:top w:val="nil"/>
              <w:left w:val="nil"/>
              <w:bottom w:val="single" w:sz="8" w:space="0" w:color="000000"/>
              <w:right w:val="single" w:sz="8" w:space="0" w:color="000000"/>
            </w:tcBorders>
            <w:shd w:val="clear" w:color="auto" w:fill="B8CCE4"/>
          </w:tcPr>
          <w:p w14:paraId="7EE9310E"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Workshop</w:t>
            </w:r>
          </w:p>
        </w:tc>
        <w:tc>
          <w:tcPr>
            <w:tcW w:w="1010" w:type="dxa"/>
            <w:tcBorders>
              <w:top w:val="nil"/>
              <w:left w:val="nil"/>
              <w:bottom w:val="single" w:sz="8" w:space="0" w:color="000000"/>
              <w:right w:val="single" w:sz="8" w:space="0" w:color="000000"/>
            </w:tcBorders>
            <w:shd w:val="clear" w:color="auto" w:fill="D2E4F6"/>
          </w:tcPr>
          <w:p w14:paraId="530BD6DA"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Fakulteti</w:t>
            </w:r>
          </w:p>
        </w:tc>
        <w:tc>
          <w:tcPr>
            <w:tcW w:w="1143" w:type="dxa"/>
            <w:tcBorders>
              <w:top w:val="nil"/>
              <w:left w:val="nil"/>
              <w:bottom w:val="single" w:sz="8" w:space="0" w:color="000000"/>
              <w:right w:val="single" w:sz="8" w:space="0" w:color="000000"/>
            </w:tcBorders>
            <w:shd w:val="clear" w:color="auto" w:fill="D2E4F6"/>
          </w:tcPr>
          <w:p w14:paraId="083E5146"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Partnerët</w:t>
            </w:r>
          </w:p>
        </w:tc>
        <w:tc>
          <w:tcPr>
            <w:tcW w:w="899" w:type="dxa"/>
            <w:tcBorders>
              <w:top w:val="nil"/>
              <w:left w:val="nil"/>
              <w:bottom w:val="single" w:sz="8" w:space="0" w:color="000000"/>
              <w:right w:val="single" w:sz="8" w:space="0" w:color="000000"/>
            </w:tcBorders>
            <w:shd w:val="clear" w:color="auto" w:fill="D2E4F6"/>
          </w:tcPr>
          <w:p w14:paraId="59C0A95E"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Data/Vendi</w:t>
            </w:r>
          </w:p>
        </w:tc>
        <w:tc>
          <w:tcPr>
            <w:tcW w:w="989" w:type="dxa"/>
            <w:tcBorders>
              <w:top w:val="nil"/>
              <w:left w:val="nil"/>
              <w:bottom w:val="single" w:sz="8" w:space="0" w:color="000000"/>
              <w:right w:val="single" w:sz="8" w:space="0" w:color="000000"/>
            </w:tcBorders>
            <w:shd w:val="clear" w:color="auto" w:fill="D2E4F6"/>
          </w:tcPr>
          <w:p w14:paraId="4F2E6B2A"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Vlera</w:t>
            </w:r>
          </w:p>
        </w:tc>
        <w:tc>
          <w:tcPr>
            <w:tcW w:w="1240" w:type="dxa"/>
            <w:tcBorders>
              <w:top w:val="nil"/>
              <w:left w:val="nil"/>
              <w:bottom w:val="single" w:sz="8" w:space="0" w:color="000000"/>
              <w:right w:val="single" w:sz="8" w:space="0" w:color="000000"/>
            </w:tcBorders>
            <w:shd w:val="clear" w:color="auto" w:fill="D2E4F6"/>
          </w:tcPr>
          <w:p w14:paraId="42D2194D"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Book, ISBN/ Revistë)</w:t>
            </w:r>
          </w:p>
        </w:tc>
      </w:tr>
      <w:tr w:rsidR="007A5173" w14:paraId="308C82B8" w14:textId="77777777">
        <w:trPr>
          <w:trHeight w:val="2715"/>
        </w:trPr>
        <w:tc>
          <w:tcPr>
            <w:tcW w:w="449" w:type="dxa"/>
            <w:tcBorders>
              <w:top w:val="nil"/>
              <w:left w:val="single" w:sz="4" w:space="0" w:color="000000"/>
              <w:bottom w:val="single" w:sz="4" w:space="0" w:color="000000"/>
              <w:right w:val="single" w:sz="4" w:space="0" w:color="000000"/>
            </w:tcBorders>
            <w:vAlign w:val="bottom"/>
          </w:tcPr>
          <w:p w14:paraId="4D3E488F"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1</w:t>
            </w:r>
          </w:p>
        </w:tc>
        <w:tc>
          <w:tcPr>
            <w:tcW w:w="1655" w:type="dxa"/>
            <w:tcBorders>
              <w:top w:val="single" w:sz="4" w:space="0" w:color="000000"/>
              <w:left w:val="nil"/>
              <w:bottom w:val="single" w:sz="4" w:space="0" w:color="000000"/>
              <w:right w:val="single" w:sz="4" w:space="0" w:color="000000"/>
            </w:tcBorders>
          </w:tcPr>
          <w:p w14:paraId="69728178"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single" w:sz="4" w:space="0" w:color="000000"/>
              <w:left w:val="nil"/>
              <w:bottom w:val="single" w:sz="4" w:space="0" w:color="000000"/>
              <w:right w:val="single" w:sz="4" w:space="0" w:color="000000"/>
            </w:tcBorders>
          </w:tcPr>
          <w:p w14:paraId="68DDCB88"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WORKSHOP MBI SOFT MOBILITY NE SHQIPERI</w:t>
            </w:r>
          </w:p>
        </w:tc>
        <w:tc>
          <w:tcPr>
            <w:tcW w:w="1010" w:type="dxa"/>
            <w:tcBorders>
              <w:top w:val="single" w:sz="4" w:space="0" w:color="000000"/>
              <w:left w:val="nil"/>
              <w:bottom w:val="single" w:sz="4" w:space="0" w:color="000000"/>
              <w:right w:val="single" w:sz="4" w:space="0" w:color="000000"/>
            </w:tcBorders>
          </w:tcPr>
          <w:p w14:paraId="1FD612AD"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FB</w:t>
            </w:r>
          </w:p>
        </w:tc>
        <w:tc>
          <w:tcPr>
            <w:tcW w:w="1143" w:type="dxa"/>
            <w:tcBorders>
              <w:top w:val="single" w:sz="4" w:space="0" w:color="000000"/>
              <w:left w:val="nil"/>
              <w:bottom w:val="single" w:sz="4" w:space="0" w:color="000000"/>
              <w:right w:val="single" w:sz="4" w:space="0" w:color="000000"/>
            </w:tcBorders>
          </w:tcPr>
          <w:p w14:paraId="72972A65"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Qendra per Zhvillimin dhe Demokratizimin e Institucioneve dhe Shoqata Pro Loco</w:t>
            </w:r>
            <w:r>
              <w:rPr>
                <w:rFonts w:ascii="Calibri" w:eastAsia="Calibri" w:hAnsi="Calibri" w:cs="Calibri"/>
                <w:color w:val="000000"/>
                <w:sz w:val="16"/>
                <w:szCs w:val="16"/>
              </w:rPr>
              <w:br/>
              <w:t>Triggiano, Itali ne partneritet me Departamentin e Turizmit, Universiteti “Aleksander</w:t>
            </w:r>
            <w:r>
              <w:rPr>
                <w:rFonts w:ascii="Calibri" w:eastAsia="Calibri" w:hAnsi="Calibri" w:cs="Calibri"/>
                <w:color w:val="000000"/>
                <w:sz w:val="16"/>
                <w:szCs w:val="16"/>
              </w:rPr>
              <w:br/>
              <w:t>Moisiu”, Durres, ne kuader te Projektit Interreg IPA Itali</w:t>
            </w:r>
          </w:p>
        </w:tc>
        <w:tc>
          <w:tcPr>
            <w:tcW w:w="899" w:type="dxa"/>
            <w:tcBorders>
              <w:top w:val="single" w:sz="4" w:space="0" w:color="000000"/>
              <w:left w:val="nil"/>
              <w:bottom w:val="single" w:sz="4" w:space="0" w:color="000000"/>
              <w:right w:val="single" w:sz="4" w:space="0" w:color="000000"/>
            </w:tcBorders>
          </w:tcPr>
          <w:p w14:paraId="2C4263B2"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Salla e Konferencave, Kampusi Universitar,</w:t>
            </w:r>
          </w:p>
        </w:tc>
        <w:tc>
          <w:tcPr>
            <w:tcW w:w="989" w:type="dxa"/>
            <w:tcBorders>
              <w:top w:val="single" w:sz="4" w:space="0" w:color="000000"/>
              <w:left w:val="nil"/>
              <w:bottom w:val="single" w:sz="4" w:space="0" w:color="000000"/>
              <w:right w:val="single" w:sz="4" w:space="0" w:color="000000"/>
            </w:tcBorders>
          </w:tcPr>
          <w:p w14:paraId="09F77903"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single" w:sz="4" w:space="0" w:color="000000"/>
              <w:left w:val="nil"/>
              <w:bottom w:val="single" w:sz="4" w:space="0" w:color="000000"/>
              <w:right w:val="single" w:sz="4" w:space="0" w:color="000000"/>
            </w:tcBorders>
          </w:tcPr>
          <w:p w14:paraId="75EA174B"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54D950C2" w14:textId="77777777">
        <w:trPr>
          <w:trHeight w:val="2700"/>
        </w:trPr>
        <w:tc>
          <w:tcPr>
            <w:tcW w:w="449" w:type="dxa"/>
            <w:tcBorders>
              <w:top w:val="nil"/>
              <w:left w:val="single" w:sz="4" w:space="0" w:color="000000"/>
              <w:bottom w:val="single" w:sz="4" w:space="0" w:color="000000"/>
              <w:right w:val="single" w:sz="4" w:space="0" w:color="000000"/>
            </w:tcBorders>
            <w:vAlign w:val="bottom"/>
          </w:tcPr>
          <w:p w14:paraId="197FAB08"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2</w:t>
            </w:r>
          </w:p>
        </w:tc>
        <w:tc>
          <w:tcPr>
            <w:tcW w:w="1655" w:type="dxa"/>
            <w:tcBorders>
              <w:top w:val="nil"/>
              <w:left w:val="nil"/>
              <w:bottom w:val="single" w:sz="4" w:space="0" w:color="000000"/>
              <w:right w:val="single" w:sz="4" w:space="0" w:color="000000"/>
            </w:tcBorders>
          </w:tcPr>
          <w:p w14:paraId="51D111BF"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4" w:space="0" w:color="000000"/>
              <w:right w:val="single" w:sz="4" w:space="0" w:color="000000"/>
            </w:tcBorders>
          </w:tcPr>
          <w:p w14:paraId="5CA29CEF"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WORKSHOP MBI INTEGRIMIN E TË DHËNAVE NË KËRKIMIN SHKENCOR</w:t>
            </w:r>
          </w:p>
        </w:tc>
        <w:tc>
          <w:tcPr>
            <w:tcW w:w="1010" w:type="dxa"/>
            <w:tcBorders>
              <w:top w:val="nil"/>
              <w:left w:val="nil"/>
              <w:bottom w:val="single" w:sz="4" w:space="0" w:color="000000"/>
              <w:right w:val="single" w:sz="4" w:space="0" w:color="000000"/>
            </w:tcBorders>
          </w:tcPr>
          <w:p w14:paraId="656B60C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FB</w:t>
            </w:r>
          </w:p>
        </w:tc>
        <w:tc>
          <w:tcPr>
            <w:tcW w:w="1143" w:type="dxa"/>
            <w:tcBorders>
              <w:top w:val="nil"/>
              <w:left w:val="nil"/>
              <w:bottom w:val="single" w:sz="4" w:space="0" w:color="000000"/>
              <w:right w:val="single" w:sz="4" w:space="0" w:color="000000"/>
            </w:tcBorders>
          </w:tcPr>
          <w:p w14:paraId="636C97F8"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Shoqata Shqiptare e Gjeografëve në partneritet me Departamentin e Turizmit në</w:t>
            </w:r>
            <w:r>
              <w:rPr>
                <w:rFonts w:ascii="Calibri" w:eastAsia="Calibri" w:hAnsi="Calibri" w:cs="Calibri"/>
                <w:color w:val="000000"/>
                <w:sz w:val="16"/>
                <w:szCs w:val="16"/>
              </w:rPr>
              <w:br/>
              <w:t>Fakultetin e Biznesit, UAMD dhe Departamentin e Gjeografisë Fakuteti Histori Filologji,</w:t>
            </w:r>
            <w:r>
              <w:rPr>
                <w:rFonts w:ascii="Calibri" w:eastAsia="Calibri" w:hAnsi="Calibri" w:cs="Calibri"/>
                <w:color w:val="000000"/>
                <w:sz w:val="16"/>
                <w:szCs w:val="16"/>
              </w:rPr>
              <w:br/>
              <w:t>Universiteti i Tiranës.</w:t>
            </w:r>
          </w:p>
        </w:tc>
        <w:tc>
          <w:tcPr>
            <w:tcW w:w="899" w:type="dxa"/>
            <w:tcBorders>
              <w:top w:val="nil"/>
              <w:left w:val="nil"/>
              <w:bottom w:val="single" w:sz="4" w:space="0" w:color="000000"/>
              <w:right w:val="single" w:sz="4" w:space="0" w:color="000000"/>
            </w:tcBorders>
          </w:tcPr>
          <w:p w14:paraId="580EF19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Hotel Arvi, Durrës</w:t>
            </w:r>
          </w:p>
        </w:tc>
        <w:tc>
          <w:tcPr>
            <w:tcW w:w="989" w:type="dxa"/>
            <w:tcBorders>
              <w:top w:val="nil"/>
              <w:left w:val="nil"/>
              <w:bottom w:val="single" w:sz="4" w:space="0" w:color="000000"/>
              <w:right w:val="single" w:sz="4" w:space="0" w:color="000000"/>
            </w:tcBorders>
          </w:tcPr>
          <w:p w14:paraId="5057084B"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4" w:space="0" w:color="000000"/>
              <w:right w:val="single" w:sz="4" w:space="0" w:color="000000"/>
            </w:tcBorders>
          </w:tcPr>
          <w:p w14:paraId="35E6084D"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4CE98052" w14:textId="77777777">
        <w:trPr>
          <w:trHeight w:val="900"/>
        </w:trPr>
        <w:tc>
          <w:tcPr>
            <w:tcW w:w="449" w:type="dxa"/>
            <w:tcBorders>
              <w:top w:val="nil"/>
              <w:left w:val="single" w:sz="4" w:space="0" w:color="000000"/>
              <w:bottom w:val="single" w:sz="4" w:space="0" w:color="000000"/>
              <w:right w:val="single" w:sz="4" w:space="0" w:color="000000"/>
            </w:tcBorders>
            <w:vAlign w:val="bottom"/>
          </w:tcPr>
          <w:p w14:paraId="2FFBF3B3"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3</w:t>
            </w:r>
          </w:p>
        </w:tc>
        <w:tc>
          <w:tcPr>
            <w:tcW w:w="1655" w:type="dxa"/>
            <w:tcBorders>
              <w:top w:val="nil"/>
              <w:left w:val="nil"/>
              <w:bottom w:val="single" w:sz="4" w:space="0" w:color="000000"/>
              <w:right w:val="single" w:sz="4" w:space="0" w:color="000000"/>
            </w:tcBorders>
          </w:tcPr>
          <w:p w14:paraId="6FC0EFF8"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4" w:space="0" w:color="000000"/>
              <w:right w:val="single" w:sz="4" w:space="0" w:color="000000"/>
            </w:tcBorders>
          </w:tcPr>
          <w:p w14:paraId="57C2E40B"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INTERPRETIMI I TRASHËGIMISE-RENDESIA E STORYTELLING</w:t>
            </w:r>
          </w:p>
        </w:tc>
        <w:tc>
          <w:tcPr>
            <w:tcW w:w="1010" w:type="dxa"/>
            <w:tcBorders>
              <w:top w:val="nil"/>
              <w:left w:val="nil"/>
              <w:bottom w:val="single" w:sz="4" w:space="0" w:color="000000"/>
              <w:right w:val="single" w:sz="4" w:space="0" w:color="000000"/>
            </w:tcBorders>
          </w:tcPr>
          <w:p w14:paraId="6AB36A03"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FB</w:t>
            </w:r>
          </w:p>
        </w:tc>
        <w:tc>
          <w:tcPr>
            <w:tcW w:w="1143" w:type="dxa"/>
            <w:tcBorders>
              <w:top w:val="nil"/>
              <w:left w:val="nil"/>
              <w:bottom w:val="single" w:sz="4" w:space="0" w:color="000000"/>
              <w:right w:val="single" w:sz="4" w:space="0" w:color="000000"/>
            </w:tcBorders>
          </w:tcPr>
          <w:p w14:paraId="7FF6E421"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MuZEH Lab</w:t>
            </w:r>
          </w:p>
        </w:tc>
        <w:tc>
          <w:tcPr>
            <w:tcW w:w="899" w:type="dxa"/>
            <w:tcBorders>
              <w:top w:val="nil"/>
              <w:left w:val="nil"/>
              <w:bottom w:val="single" w:sz="4" w:space="0" w:color="000000"/>
              <w:right w:val="single" w:sz="4" w:space="0" w:color="000000"/>
            </w:tcBorders>
          </w:tcPr>
          <w:p w14:paraId="3D9ACD89"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MuZEH Lab</w:t>
            </w:r>
          </w:p>
        </w:tc>
        <w:tc>
          <w:tcPr>
            <w:tcW w:w="989" w:type="dxa"/>
            <w:tcBorders>
              <w:top w:val="nil"/>
              <w:left w:val="nil"/>
              <w:bottom w:val="single" w:sz="4" w:space="0" w:color="000000"/>
              <w:right w:val="single" w:sz="4" w:space="0" w:color="000000"/>
            </w:tcBorders>
          </w:tcPr>
          <w:p w14:paraId="76CBCADF"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4" w:space="0" w:color="000000"/>
              <w:right w:val="single" w:sz="4" w:space="0" w:color="000000"/>
            </w:tcBorders>
          </w:tcPr>
          <w:p w14:paraId="0332BF82"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556AAD92" w14:textId="77777777">
        <w:trPr>
          <w:trHeight w:val="2520"/>
        </w:trPr>
        <w:tc>
          <w:tcPr>
            <w:tcW w:w="449" w:type="dxa"/>
            <w:tcBorders>
              <w:top w:val="nil"/>
              <w:left w:val="single" w:sz="4" w:space="0" w:color="000000"/>
              <w:bottom w:val="single" w:sz="4" w:space="0" w:color="000000"/>
              <w:right w:val="single" w:sz="4" w:space="0" w:color="000000"/>
            </w:tcBorders>
            <w:vAlign w:val="bottom"/>
          </w:tcPr>
          <w:p w14:paraId="34EC9612"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4</w:t>
            </w:r>
          </w:p>
        </w:tc>
        <w:tc>
          <w:tcPr>
            <w:tcW w:w="1655" w:type="dxa"/>
            <w:tcBorders>
              <w:top w:val="nil"/>
              <w:left w:val="nil"/>
              <w:bottom w:val="single" w:sz="4" w:space="0" w:color="000000"/>
              <w:right w:val="single" w:sz="4" w:space="0" w:color="000000"/>
            </w:tcBorders>
          </w:tcPr>
          <w:p w14:paraId="7345F791"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4" w:space="0" w:color="000000"/>
              <w:right w:val="single" w:sz="4" w:space="0" w:color="000000"/>
            </w:tcBorders>
          </w:tcPr>
          <w:p w14:paraId="5E377D5F"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RAISING AWARENESS ON PAPER RECYCLING AND WASTE</w:t>
            </w:r>
            <w:r>
              <w:rPr>
                <w:rFonts w:ascii="Calibri" w:eastAsia="Calibri" w:hAnsi="Calibri" w:cs="Calibri"/>
                <w:color w:val="000000"/>
                <w:sz w:val="16"/>
                <w:szCs w:val="16"/>
              </w:rPr>
              <w:br/>
              <w:t>MANAGEMENT MBAJTUR NGA: Z. BARDHYL BALTËZA</w:t>
            </w:r>
          </w:p>
        </w:tc>
        <w:tc>
          <w:tcPr>
            <w:tcW w:w="1010" w:type="dxa"/>
            <w:tcBorders>
              <w:top w:val="nil"/>
              <w:left w:val="nil"/>
              <w:bottom w:val="single" w:sz="4" w:space="0" w:color="000000"/>
              <w:right w:val="single" w:sz="4" w:space="0" w:color="000000"/>
            </w:tcBorders>
          </w:tcPr>
          <w:p w14:paraId="11D17D8E"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FB</w:t>
            </w:r>
          </w:p>
        </w:tc>
        <w:tc>
          <w:tcPr>
            <w:tcW w:w="1143" w:type="dxa"/>
            <w:tcBorders>
              <w:top w:val="nil"/>
              <w:left w:val="nil"/>
              <w:bottom w:val="single" w:sz="4" w:space="0" w:color="000000"/>
              <w:right w:val="single" w:sz="4" w:space="0" w:color="000000"/>
            </w:tcBorders>
          </w:tcPr>
          <w:p w14:paraId="2CCA7479"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EDI PACK</w:t>
            </w:r>
          </w:p>
        </w:tc>
        <w:tc>
          <w:tcPr>
            <w:tcW w:w="899" w:type="dxa"/>
            <w:tcBorders>
              <w:top w:val="nil"/>
              <w:left w:val="nil"/>
              <w:bottom w:val="single" w:sz="4" w:space="0" w:color="000000"/>
              <w:right w:val="single" w:sz="4" w:space="0" w:color="000000"/>
            </w:tcBorders>
          </w:tcPr>
          <w:p w14:paraId="6DE30F29"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Salla e Konferencave, Kampusi Universitar,</w:t>
            </w:r>
          </w:p>
        </w:tc>
        <w:tc>
          <w:tcPr>
            <w:tcW w:w="989" w:type="dxa"/>
            <w:tcBorders>
              <w:top w:val="nil"/>
              <w:left w:val="nil"/>
              <w:bottom w:val="single" w:sz="4" w:space="0" w:color="000000"/>
              <w:right w:val="single" w:sz="4" w:space="0" w:color="000000"/>
            </w:tcBorders>
          </w:tcPr>
          <w:p w14:paraId="3AC9837E"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4" w:space="0" w:color="000000"/>
              <w:right w:val="single" w:sz="4" w:space="0" w:color="000000"/>
            </w:tcBorders>
          </w:tcPr>
          <w:p w14:paraId="5FC64C51"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54114FEB" w14:textId="77777777">
        <w:trPr>
          <w:trHeight w:val="1125"/>
        </w:trPr>
        <w:tc>
          <w:tcPr>
            <w:tcW w:w="449" w:type="dxa"/>
            <w:tcBorders>
              <w:top w:val="nil"/>
              <w:left w:val="single" w:sz="4" w:space="0" w:color="000000"/>
              <w:bottom w:val="single" w:sz="4" w:space="0" w:color="000000"/>
              <w:right w:val="single" w:sz="4" w:space="0" w:color="000000"/>
            </w:tcBorders>
            <w:vAlign w:val="bottom"/>
          </w:tcPr>
          <w:p w14:paraId="78919453"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5</w:t>
            </w:r>
          </w:p>
        </w:tc>
        <w:tc>
          <w:tcPr>
            <w:tcW w:w="1655" w:type="dxa"/>
            <w:tcBorders>
              <w:top w:val="nil"/>
              <w:left w:val="nil"/>
              <w:bottom w:val="single" w:sz="4" w:space="0" w:color="000000"/>
              <w:right w:val="single" w:sz="4" w:space="0" w:color="000000"/>
            </w:tcBorders>
          </w:tcPr>
          <w:p w14:paraId="03F42FA3"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4" w:space="0" w:color="000000"/>
              <w:right w:val="single" w:sz="4" w:space="0" w:color="000000"/>
            </w:tcBorders>
          </w:tcPr>
          <w:p w14:paraId="49D440E1"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18TH SOUTH -EASTERN EUROPEAN ECONOMIC RESEARCH WORKSHOP</w:t>
            </w:r>
          </w:p>
        </w:tc>
        <w:tc>
          <w:tcPr>
            <w:tcW w:w="1010" w:type="dxa"/>
            <w:tcBorders>
              <w:top w:val="nil"/>
              <w:left w:val="nil"/>
              <w:bottom w:val="single" w:sz="4" w:space="0" w:color="000000"/>
              <w:right w:val="single" w:sz="4" w:space="0" w:color="000000"/>
            </w:tcBorders>
          </w:tcPr>
          <w:p w14:paraId="6EC9C835"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FB</w:t>
            </w:r>
          </w:p>
        </w:tc>
        <w:tc>
          <w:tcPr>
            <w:tcW w:w="1143" w:type="dxa"/>
            <w:tcBorders>
              <w:top w:val="nil"/>
              <w:left w:val="nil"/>
              <w:bottom w:val="single" w:sz="4" w:space="0" w:color="000000"/>
              <w:right w:val="single" w:sz="4" w:space="0" w:color="000000"/>
            </w:tcBorders>
          </w:tcPr>
          <w:p w14:paraId="4E129C9A"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Banka e Shqipërisë</w:t>
            </w:r>
          </w:p>
        </w:tc>
        <w:tc>
          <w:tcPr>
            <w:tcW w:w="899" w:type="dxa"/>
            <w:tcBorders>
              <w:top w:val="nil"/>
              <w:left w:val="nil"/>
              <w:bottom w:val="single" w:sz="4" w:space="0" w:color="000000"/>
              <w:right w:val="single" w:sz="4" w:space="0" w:color="000000"/>
            </w:tcBorders>
          </w:tcPr>
          <w:p w14:paraId="3B0EA9D2"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Banka e Shqipërisë</w:t>
            </w:r>
          </w:p>
        </w:tc>
        <w:tc>
          <w:tcPr>
            <w:tcW w:w="989" w:type="dxa"/>
            <w:tcBorders>
              <w:top w:val="nil"/>
              <w:left w:val="nil"/>
              <w:bottom w:val="single" w:sz="4" w:space="0" w:color="000000"/>
              <w:right w:val="single" w:sz="4" w:space="0" w:color="000000"/>
            </w:tcBorders>
          </w:tcPr>
          <w:p w14:paraId="3C95AA04"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4" w:space="0" w:color="000000"/>
              <w:right w:val="single" w:sz="4" w:space="0" w:color="000000"/>
            </w:tcBorders>
          </w:tcPr>
          <w:p w14:paraId="54A8354B"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01BF579A" w14:textId="77777777">
        <w:trPr>
          <w:trHeight w:val="1350"/>
        </w:trPr>
        <w:tc>
          <w:tcPr>
            <w:tcW w:w="449" w:type="dxa"/>
            <w:tcBorders>
              <w:top w:val="nil"/>
              <w:left w:val="single" w:sz="4" w:space="0" w:color="000000"/>
              <w:bottom w:val="single" w:sz="4" w:space="0" w:color="000000"/>
              <w:right w:val="single" w:sz="4" w:space="0" w:color="000000"/>
            </w:tcBorders>
            <w:vAlign w:val="bottom"/>
          </w:tcPr>
          <w:p w14:paraId="3733C3C3"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6</w:t>
            </w:r>
          </w:p>
        </w:tc>
        <w:tc>
          <w:tcPr>
            <w:tcW w:w="1655" w:type="dxa"/>
            <w:tcBorders>
              <w:top w:val="nil"/>
              <w:left w:val="nil"/>
              <w:bottom w:val="single" w:sz="4" w:space="0" w:color="000000"/>
              <w:right w:val="single" w:sz="4" w:space="0" w:color="000000"/>
            </w:tcBorders>
          </w:tcPr>
          <w:p w14:paraId="57E9DE10"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4" w:space="0" w:color="000000"/>
              <w:right w:val="single" w:sz="4" w:space="0" w:color="000000"/>
            </w:tcBorders>
          </w:tcPr>
          <w:p w14:paraId="41F8FDEE"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WORKSHOP: “EUROPEAN MONETARY POLICY – STRUCTURE AND CURRENT</w:t>
            </w:r>
            <w:r>
              <w:rPr>
                <w:rFonts w:ascii="Calibri" w:eastAsia="Calibri" w:hAnsi="Calibri" w:cs="Calibri"/>
                <w:color w:val="000000"/>
                <w:sz w:val="16"/>
                <w:szCs w:val="16"/>
              </w:rPr>
              <w:br/>
              <w:t>ISSUES”</w:t>
            </w:r>
          </w:p>
        </w:tc>
        <w:tc>
          <w:tcPr>
            <w:tcW w:w="1010" w:type="dxa"/>
            <w:tcBorders>
              <w:top w:val="nil"/>
              <w:left w:val="nil"/>
              <w:bottom w:val="single" w:sz="4" w:space="0" w:color="000000"/>
              <w:right w:val="single" w:sz="4" w:space="0" w:color="000000"/>
            </w:tcBorders>
          </w:tcPr>
          <w:p w14:paraId="08325F71"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FB</w:t>
            </w:r>
          </w:p>
        </w:tc>
        <w:tc>
          <w:tcPr>
            <w:tcW w:w="1143" w:type="dxa"/>
            <w:tcBorders>
              <w:top w:val="nil"/>
              <w:left w:val="nil"/>
              <w:bottom w:val="single" w:sz="4" w:space="0" w:color="000000"/>
              <w:right w:val="single" w:sz="4" w:space="0" w:color="000000"/>
            </w:tcBorders>
          </w:tcPr>
          <w:p w14:paraId="0F842C93"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Fulda university</w:t>
            </w:r>
          </w:p>
        </w:tc>
        <w:tc>
          <w:tcPr>
            <w:tcW w:w="899" w:type="dxa"/>
            <w:tcBorders>
              <w:top w:val="nil"/>
              <w:left w:val="nil"/>
              <w:bottom w:val="single" w:sz="4" w:space="0" w:color="000000"/>
              <w:right w:val="single" w:sz="4" w:space="0" w:color="000000"/>
            </w:tcBorders>
          </w:tcPr>
          <w:p w14:paraId="5CAEB18F"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Salla e Konferencave, Kampusi Universitar,</w:t>
            </w:r>
          </w:p>
        </w:tc>
        <w:tc>
          <w:tcPr>
            <w:tcW w:w="989" w:type="dxa"/>
            <w:tcBorders>
              <w:top w:val="nil"/>
              <w:left w:val="nil"/>
              <w:bottom w:val="single" w:sz="4" w:space="0" w:color="000000"/>
              <w:right w:val="single" w:sz="4" w:space="0" w:color="000000"/>
            </w:tcBorders>
          </w:tcPr>
          <w:p w14:paraId="34DE9098"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4" w:space="0" w:color="000000"/>
              <w:right w:val="single" w:sz="4" w:space="0" w:color="000000"/>
            </w:tcBorders>
          </w:tcPr>
          <w:p w14:paraId="595DE24C"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55D02BFA" w14:textId="77777777">
        <w:trPr>
          <w:trHeight w:val="2580"/>
        </w:trPr>
        <w:tc>
          <w:tcPr>
            <w:tcW w:w="449" w:type="dxa"/>
            <w:tcBorders>
              <w:top w:val="nil"/>
              <w:left w:val="single" w:sz="4" w:space="0" w:color="000000"/>
              <w:bottom w:val="single" w:sz="4" w:space="0" w:color="000000"/>
              <w:right w:val="single" w:sz="4" w:space="0" w:color="000000"/>
            </w:tcBorders>
            <w:vAlign w:val="bottom"/>
          </w:tcPr>
          <w:p w14:paraId="24906831"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7</w:t>
            </w:r>
          </w:p>
        </w:tc>
        <w:tc>
          <w:tcPr>
            <w:tcW w:w="1655" w:type="dxa"/>
            <w:tcBorders>
              <w:top w:val="nil"/>
              <w:left w:val="nil"/>
              <w:bottom w:val="single" w:sz="4" w:space="0" w:color="000000"/>
              <w:right w:val="single" w:sz="4" w:space="0" w:color="000000"/>
            </w:tcBorders>
          </w:tcPr>
          <w:p w14:paraId="52F9F0F3"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4" w:space="0" w:color="000000"/>
              <w:right w:val="single" w:sz="4" w:space="0" w:color="000000"/>
            </w:tcBorders>
          </w:tcPr>
          <w:p w14:paraId="599D8041"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NË ZEMËR TË BANKËS - ROLI I</w:t>
            </w:r>
            <w:r>
              <w:rPr>
                <w:rFonts w:ascii="Calibri" w:eastAsia="Calibri" w:hAnsi="Calibri" w:cs="Calibri"/>
                <w:color w:val="000000"/>
                <w:sz w:val="16"/>
                <w:szCs w:val="16"/>
              </w:rPr>
              <w:br/>
              <w:t>KËSHILLUESIT TË BIZNESIT. PËRVOJA E NJË ALUMNI NGA BRENDA SEKTORIT</w:t>
            </w:r>
            <w:r>
              <w:rPr>
                <w:rFonts w:ascii="Calibri" w:eastAsia="Calibri" w:hAnsi="Calibri" w:cs="Calibri"/>
                <w:color w:val="000000"/>
                <w:sz w:val="16"/>
                <w:szCs w:val="16"/>
              </w:rPr>
              <w:br/>
              <w:t>FINANCIAR</w:t>
            </w:r>
          </w:p>
        </w:tc>
        <w:tc>
          <w:tcPr>
            <w:tcW w:w="1010" w:type="dxa"/>
            <w:tcBorders>
              <w:top w:val="nil"/>
              <w:left w:val="nil"/>
              <w:bottom w:val="single" w:sz="4" w:space="0" w:color="000000"/>
              <w:right w:val="single" w:sz="4" w:space="0" w:color="000000"/>
            </w:tcBorders>
          </w:tcPr>
          <w:p w14:paraId="0A4E1FA0"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FB</w:t>
            </w:r>
          </w:p>
        </w:tc>
        <w:tc>
          <w:tcPr>
            <w:tcW w:w="1143" w:type="dxa"/>
            <w:tcBorders>
              <w:top w:val="nil"/>
              <w:left w:val="nil"/>
              <w:bottom w:val="single" w:sz="4" w:space="0" w:color="000000"/>
              <w:right w:val="single" w:sz="4" w:space="0" w:color="000000"/>
            </w:tcBorders>
          </w:tcPr>
          <w:p w14:paraId="721FE0B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Procredit Bank/</w:t>
            </w:r>
          </w:p>
        </w:tc>
        <w:tc>
          <w:tcPr>
            <w:tcW w:w="899" w:type="dxa"/>
            <w:tcBorders>
              <w:top w:val="nil"/>
              <w:left w:val="nil"/>
              <w:bottom w:val="single" w:sz="4" w:space="0" w:color="000000"/>
              <w:right w:val="single" w:sz="4" w:space="0" w:color="000000"/>
            </w:tcBorders>
          </w:tcPr>
          <w:p w14:paraId="4BFCB109"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Salla e Konferencave, Kampusi Universitar,</w:t>
            </w:r>
          </w:p>
        </w:tc>
        <w:tc>
          <w:tcPr>
            <w:tcW w:w="989" w:type="dxa"/>
            <w:tcBorders>
              <w:top w:val="nil"/>
              <w:left w:val="nil"/>
              <w:bottom w:val="single" w:sz="4" w:space="0" w:color="000000"/>
              <w:right w:val="single" w:sz="4" w:space="0" w:color="000000"/>
            </w:tcBorders>
          </w:tcPr>
          <w:p w14:paraId="3820771E"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4" w:space="0" w:color="000000"/>
              <w:right w:val="single" w:sz="4" w:space="0" w:color="000000"/>
            </w:tcBorders>
          </w:tcPr>
          <w:p w14:paraId="5086935D"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37EA64B2" w14:textId="77777777">
        <w:trPr>
          <w:trHeight w:val="900"/>
        </w:trPr>
        <w:tc>
          <w:tcPr>
            <w:tcW w:w="449" w:type="dxa"/>
            <w:tcBorders>
              <w:top w:val="nil"/>
              <w:left w:val="single" w:sz="4" w:space="0" w:color="000000"/>
              <w:bottom w:val="single" w:sz="4" w:space="0" w:color="000000"/>
              <w:right w:val="single" w:sz="4" w:space="0" w:color="000000"/>
            </w:tcBorders>
            <w:vAlign w:val="bottom"/>
          </w:tcPr>
          <w:p w14:paraId="2E3403D1"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8</w:t>
            </w:r>
          </w:p>
        </w:tc>
        <w:tc>
          <w:tcPr>
            <w:tcW w:w="1655" w:type="dxa"/>
            <w:tcBorders>
              <w:top w:val="nil"/>
              <w:left w:val="nil"/>
              <w:bottom w:val="single" w:sz="4" w:space="0" w:color="000000"/>
              <w:right w:val="single" w:sz="4" w:space="0" w:color="000000"/>
            </w:tcBorders>
          </w:tcPr>
          <w:p w14:paraId="1C833548"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4" w:space="0" w:color="000000"/>
              <w:right w:val="single" w:sz="4" w:space="0" w:color="000000"/>
            </w:tcBorders>
          </w:tcPr>
          <w:p w14:paraId="709FC22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GREEN BANKING WORKSHOP</w:t>
            </w:r>
          </w:p>
        </w:tc>
        <w:tc>
          <w:tcPr>
            <w:tcW w:w="1010" w:type="dxa"/>
            <w:tcBorders>
              <w:top w:val="nil"/>
              <w:left w:val="nil"/>
              <w:bottom w:val="single" w:sz="4" w:space="0" w:color="000000"/>
              <w:right w:val="single" w:sz="4" w:space="0" w:color="000000"/>
            </w:tcBorders>
          </w:tcPr>
          <w:p w14:paraId="3BE83872"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FB</w:t>
            </w:r>
          </w:p>
        </w:tc>
        <w:tc>
          <w:tcPr>
            <w:tcW w:w="1143" w:type="dxa"/>
            <w:tcBorders>
              <w:top w:val="nil"/>
              <w:left w:val="nil"/>
              <w:bottom w:val="single" w:sz="4" w:space="0" w:color="000000"/>
              <w:right w:val="single" w:sz="4" w:space="0" w:color="000000"/>
            </w:tcBorders>
          </w:tcPr>
          <w:p w14:paraId="56CA4501"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AKKSHI</w:t>
            </w:r>
          </w:p>
        </w:tc>
        <w:tc>
          <w:tcPr>
            <w:tcW w:w="899" w:type="dxa"/>
            <w:tcBorders>
              <w:top w:val="nil"/>
              <w:left w:val="nil"/>
              <w:bottom w:val="single" w:sz="4" w:space="0" w:color="000000"/>
              <w:right w:val="single" w:sz="4" w:space="0" w:color="000000"/>
            </w:tcBorders>
          </w:tcPr>
          <w:p w14:paraId="28C61E2B"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Salla e Konferencave, Kampusi Universitar,</w:t>
            </w:r>
          </w:p>
        </w:tc>
        <w:tc>
          <w:tcPr>
            <w:tcW w:w="989" w:type="dxa"/>
            <w:tcBorders>
              <w:top w:val="nil"/>
              <w:left w:val="nil"/>
              <w:bottom w:val="single" w:sz="4" w:space="0" w:color="000000"/>
              <w:right w:val="single" w:sz="4" w:space="0" w:color="000000"/>
            </w:tcBorders>
          </w:tcPr>
          <w:p w14:paraId="53801330"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4" w:space="0" w:color="000000"/>
              <w:right w:val="single" w:sz="4" w:space="0" w:color="000000"/>
            </w:tcBorders>
          </w:tcPr>
          <w:p w14:paraId="736D01C9"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75EB8710" w14:textId="77777777">
        <w:trPr>
          <w:trHeight w:val="1575"/>
        </w:trPr>
        <w:tc>
          <w:tcPr>
            <w:tcW w:w="449" w:type="dxa"/>
            <w:tcBorders>
              <w:top w:val="nil"/>
              <w:left w:val="single" w:sz="4" w:space="0" w:color="000000"/>
              <w:bottom w:val="single" w:sz="4" w:space="0" w:color="000000"/>
              <w:right w:val="single" w:sz="4" w:space="0" w:color="000000"/>
            </w:tcBorders>
            <w:vAlign w:val="bottom"/>
          </w:tcPr>
          <w:p w14:paraId="3625D110"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9</w:t>
            </w:r>
          </w:p>
        </w:tc>
        <w:tc>
          <w:tcPr>
            <w:tcW w:w="1655" w:type="dxa"/>
            <w:tcBorders>
              <w:top w:val="nil"/>
              <w:left w:val="nil"/>
              <w:bottom w:val="single" w:sz="4" w:space="0" w:color="000000"/>
              <w:right w:val="single" w:sz="4" w:space="0" w:color="000000"/>
            </w:tcBorders>
          </w:tcPr>
          <w:p w14:paraId="63D228D4"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4" w:space="0" w:color="000000"/>
              <w:right w:val="single" w:sz="4" w:space="0" w:color="000000"/>
            </w:tcBorders>
          </w:tcPr>
          <w:p w14:paraId="10753AF0"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“Eko-hotelet si një model i përgjegjësisë mjedisore dhe inovacionit në</w:t>
            </w:r>
            <w:r>
              <w:rPr>
                <w:rFonts w:ascii="Calibri" w:eastAsia="Calibri" w:hAnsi="Calibri" w:cs="Calibri"/>
                <w:color w:val="000000"/>
                <w:sz w:val="16"/>
                <w:szCs w:val="16"/>
              </w:rPr>
              <w:br/>
              <w:t>industrinë e hotelerisë”</w:t>
            </w:r>
          </w:p>
        </w:tc>
        <w:tc>
          <w:tcPr>
            <w:tcW w:w="1010" w:type="dxa"/>
            <w:tcBorders>
              <w:top w:val="nil"/>
              <w:left w:val="nil"/>
              <w:bottom w:val="single" w:sz="4" w:space="0" w:color="000000"/>
              <w:right w:val="single" w:sz="4" w:space="0" w:color="000000"/>
            </w:tcBorders>
          </w:tcPr>
          <w:p w14:paraId="7C62CE91"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FB</w:t>
            </w:r>
          </w:p>
        </w:tc>
        <w:tc>
          <w:tcPr>
            <w:tcW w:w="1143" w:type="dxa"/>
            <w:tcBorders>
              <w:top w:val="nil"/>
              <w:left w:val="nil"/>
              <w:bottom w:val="single" w:sz="4" w:space="0" w:color="000000"/>
              <w:right w:val="single" w:sz="4" w:space="0" w:color="000000"/>
            </w:tcBorders>
          </w:tcPr>
          <w:p w14:paraId="759B9885"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AKKSHI</w:t>
            </w:r>
          </w:p>
        </w:tc>
        <w:tc>
          <w:tcPr>
            <w:tcW w:w="899" w:type="dxa"/>
            <w:tcBorders>
              <w:top w:val="nil"/>
              <w:left w:val="nil"/>
              <w:bottom w:val="single" w:sz="4" w:space="0" w:color="000000"/>
              <w:right w:val="single" w:sz="4" w:space="0" w:color="000000"/>
            </w:tcBorders>
          </w:tcPr>
          <w:p w14:paraId="6D370C4B"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Salla e Konferencave, Kampusi Universitar,</w:t>
            </w:r>
          </w:p>
        </w:tc>
        <w:tc>
          <w:tcPr>
            <w:tcW w:w="989" w:type="dxa"/>
            <w:tcBorders>
              <w:top w:val="nil"/>
              <w:left w:val="nil"/>
              <w:bottom w:val="single" w:sz="4" w:space="0" w:color="000000"/>
              <w:right w:val="single" w:sz="4" w:space="0" w:color="000000"/>
            </w:tcBorders>
          </w:tcPr>
          <w:p w14:paraId="73DF7B53"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4" w:space="0" w:color="000000"/>
              <w:right w:val="single" w:sz="4" w:space="0" w:color="000000"/>
            </w:tcBorders>
          </w:tcPr>
          <w:p w14:paraId="5F8B1683"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58AF4DE9" w14:textId="77777777">
        <w:trPr>
          <w:trHeight w:val="900"/>
        </w:trPr>
        <w:tc>
          <w:tcPr>
            <w:tcW w:w="449" w:type="dxa"/>
            <w:tcBorders>
              <w:top w:val="nil"/>
              <w:left w:val="single" w:sz="4" w:space="0" w:color="000000"/>
              <w:bottom w:val="single" w:sz="4" w:space="0" w:color="000000"/>
              <w:right w:val="single" w:sz="4" w:space="0" w:color="000000"/>
            </w:tcBorders>
            <w:vAlign w:val="bottom"/>
          </w:tcPr>
          <w:p w14:paraId="67A96B18"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10</w:t>
            </w:r>
          </w:p>
        </w:tc>
        <w:tc>
          <w:tcPr>
            <w:tcW w:w="1655" w:type="dxa"/>
            <w:tcBorders>
              <w:top w:val="nil"/>
              <w:left w:val="nil"/>
              <w:bottom w:val="single" w:sz="4" w:space="0" w:color="000000"/>
              <w:right w:val="single" w:sz="4" w:space="0" w:color="000000"/>
            </w:tcBorders>
          </w:tcPr>
          <w:p w14:paraId="697E625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KONFERENCA STUDENTORE XV</w:t>
            </w:r>
          </w:p>
        </w:tc>
        <w:tc>
          <w:tcPr>
            <w:tcW w:w="1960" w:type="dxa"/>
            <w:tcBorders>
              <w:top w:val="nil"/>
              <w:left w:val="nil"/>
              <w:bottom w:val="single" w:sz="4" w:space="0" w:color="000000"/>
              <w:right w:val="single" w:sz="4" w:space="0" w:color="000000"/>
            </w:tcBorders>
          </w:tcPr>
          <w:p w14:paraId="308F8FA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010" w:type="dxa"/>
            <w:tcBorders>
              <w:top w:val="nil"/>
              <w:left w:val="nil"/>
              <w:bottom w:val="single" w:sz="4" w:space="0" w:color="000000"/>
              <w:right w:val="single" w:sz="4" w:space="0" w:color="000000"/>
            </w:tcBorders>
          </w:tcPr>
          <w:p w14:paraId="0E86D0AA"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FB</w:t>
            </w:r>
          </w:p>
        </w:tc>
        <w:tc>
          <w:tcPr>
            <w:tcW w:w="1143" w:type="dxa"/>
            <w:tcBorders>
              <w:top w:val="nil"/>
              <w:left w:val="nil"/>
              <w:bottom w:val="single" w:sz="4" w:space="0" w:color="000000"/>
              <w:right w:val="single" w:sz="4" w:space="0" w:color="000000"/>
            </w:tcBorders>
          </w:tcPr>
          <w:p w14:paraId="64FFB8D0"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FB</w:t>
            </w:r>
          </w:p>
        </w:tc>
        <w:tc>
          <w:tcPr>
            <w:tcW w:w="899" w:type="dxa"/>
            <w:tcBorders>
              <w:top w:val="nil"/>
              <w:left w:val="nil"/>
              <w:bottom w:val="single" w:sz="4" w:space="0" w:color="000000"/>
              <w:right w:val="single" w:sz="4" w:space="0" w:color="000000"/>
            </w:tcBorders>
          </w:tcPr>
          <w:p w14:paraId="4161E019"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Salla e Konferencave, Kampusi Universitar,</w:t>
            </w:r>
          </w:p>
        </w:tc>
        <w:tc>
          <w:tcPr>
            <w:tcW w:w="989" w:type="dxa"/>
            <w:tcBorders>
              <w:top w:val="nil"/>
              <w:left w:val="nil"/>
              <w:bottom w:val="single" w:sz="4" w:space="0" w:color="000000"/>
              <w:right w:val="single" w:sz="4" w:space="0" w:color="000000"/>
            </w:tcBorders>
          </w:tcPr>
          <w:p w14:paraId="62DF056F"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4" w:space="0" w:color="000000"/>
              <w:right w:val="single" w:sz="4" w:space="0" w:color="000000"/>
            </w:tcBorders>
          </w:tcPr>
          <w:p w14:paraId="20E051D0"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73CE3139" w14:textId="77777777">
        <w:trPr>
          <w:trHeight w:val="1410"/>
        </w:trPr>
        <w:tc>
          <w:tcPr>
            <w:tcW w:w="449" w:type="dxa"/>
            <w:tcBorders>
              <w:top w:val="nil"/>
              <w:left w:val="single" w:sz="4" w:space="0" w:color="000000"/>
              <w:bottom w:val="single" w:sz="4" w:space="0" w:color="000000"/>
              <w:right w:val="single" w:sz="4" w:space="0" w:color="000000"/>
            </w:tcBorders>
            <w:vAlign w:val="bottom"/>
          </w:tcPr>
          <w:p w14:paraId="584CCA12"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11</w:t>
            </w:r>
          </w:p>
        </w:tc>
        <w:tc>
          <w:tcPr>
            <w:tcW w:w="1655" w:type="dxa"/>
            <w:tcBorders>
              <w:top w:val="nil"/>
              <w:left w:val="nil"/>
              <w:bottom w:val="single" w:sz="4" w:space="0" w:color="000000"/>
              <w:right w:val="single" w:sz="4" w:space="0" w:color="000000"/>
            </w:tcBorders>
          </w:tcPr>
          <w:p w14:paraId="14F0F9FF"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xml:space="preserve">KONFERENCA E MARKETINGUT </w:t>
            </w:r>
          </w:p>
        </w:tc>
        <w:tc>
          <w:tcPr>
            <w:tcW w:w="1960" w:type="dxa"/>
            <w:tcBorders>
              <w:top w:val="nil"/>
              <w:left w:val="nil"/>
              <w:bottom w:val="single" w:sz="4" w:space="0" w:color="000000"/>
              <w:right w:val="single" w:sz="4" w:space="0" w:color="000000"/>
            </w:tcBorders>
          </w:tcPr>
          <w:p w14:paraId="7BB35CDC"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010" w:type="dxa"/>
            <w:tcBorders>
              <w:top w:val="nil"/>
              <w:left w:val="nil"/>
              <w:bottom w:val="single" w:sz="4" w:space="0" w:color="000000"/>
              <w:right w:val="single" w:sz="4" w:space="0" w:color="000000"/>
            </w:tcBorders>
          </w:tcPr>
          <w:p w14:paraId="2AFE711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FB</w:t>
            </w:r>
          </w:p>
        </w:tc>
        <w:tc>
          <w:tcPr>
            <w:tcW w:w="1143" w:type="dxa"/>
            <w:tcBorders>
              <w:top w:val="nil"/>
              <w:left w:val="nil"/>
              <w:bottom w:val="single" w:sz="4" w:space="0" w:color="000000"/>
              <w:right w:val="single" w:sz="4" w:space="0" w:color="000000"/>
            </w:tcBorders>
          </w:tcPr>
          <w:p w14:paraId="7E453AEC"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KOSOVA</w:t>
            </w:r>
          </w:p>
        </w:tc>
        <w:tc>
          <w:tcPr>
            <w:tcW w:w="899" w:type="dxa"/>
            <w:tcBorders>
              <w:top w:val="nil"/>
              <w:left w:val="nil"/>
              <w:bottom w:val="single" w:sz="4" w:space="0" w:color="000000"/>
              <w:right w:val="single" w:sz="4" w:space="0" w:color="000000"/>
            </w:tcBorders>
          </w:tcPr>
          <w:p w14:paraId="40F25915"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Salla e Konferencave, Kampusi Universitar,</w:t>
            </w:r>
          </w:p>
        </w:tc>
        <w:tc>
          <w:tcPr>
            <w:tcW w:w="989" w:type="dxa"/>
            <w:tcBorders>
              <w:top w:val="nil"/>
              <w:left w:val="nil"/>
              <w:bottom w:val="single" w:sz="4" w:space="0" w:color="000000"/>
              <w:right w:val="single" w:sz="4" w:space="0" w:color="000000"/>
            </w:tcBorders>
          </w:tcPr>
          <w:p w14:paraId="2C506375"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4" w:space="0" w:color="000000"/>
              <w:right w:val="single" w:sz="4" w:space="0" w:color="000000"/>
            </w:tcBorders>
          </w:tcPr>
          <w:p w14:paraId="2304376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Liber me ISBN</w:t>
            </w:r>
          </w:p>
        </w:tc>
      </w:tr>
      <w:tr w:rsidR="007A5173" w14:paraId="709E0F26" w14:textId="77777777">
        <w:trPr>
          <w:trHeight w:val="1125"/>
        </w:trPr>
        <w:tc>
          <w:tcPr>
            <w:tcW w:w="449" w:type="dxa"/>
            <w:tcBorders>
              <w:top w:val="nil"/>
              <w:left w:val="single" w:sz="4" w:space="0" w:color="000000"/>
              <w:bottom w:val="single" w:sz="4" w:space="0" w:color="000000"/>
              <w:right w:val="single" w:sz="4" w:space="0" w:color="000000"/>
            </w:tcBorders>
            <w:vAlign w:val="bottom"/>
          </w:tcPr>
          <w:p w14:paraId="48434A7F"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12</w:t>
            </w:r>
          </w:p>
        </w:tc>
        <w:tc>
          <w:tcPr>
            <w:tcW w:w="1655" w:type="dxa"/>
            <w:tcBorders>
              <w:top w:val="nil"/>
              <w:left w:val="nil"/>
              <w:bottom w:val="single" w:sz="4" w:space="0" w:color="000000"/>
              <w:right w:val="single" w:sz="4" w:space="0" w:color="000000"/>
            </w:tcBorders>
          </w:tcPr>
          <w:p w14:paraId="588DCE7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4" w:space="0" w:color="000000"/>
              <w:right w:val="single" w:sz="4" w:space="0" w:color="000000"/>
            </w:tcBorders>
          </w:tcPr>
          <w:p w14:paraId="53368D63"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“STRATEGJITË VIZUALE DHE NARRATIVE TË MARKËS ‘BATISTE</w:t>
            </w:r>
            <w:r>
              <w:rPr>
                <w:rFonts w:ascii="Calibri" w:eastAsia="Calibri" w:hAnsi="Calibri" w:cs="Calibri"/>
                <w:color w:val="000000"/>
                <w:sz w:val="16"/>
                <w:szCs w:val="16"/>
              </w:rPr>
              <w:br/>
              <w:t>DRY SHAMPOO”</w:t>
            </w:r>
          </w:p>
        </w:tc>
        <w:tc>
          <w:tcPr>
            <w:tcW w:w="1010" w:type="dxa"/>
            <w:tcBorders>
              <w:top w:val="nil"/>
              <w:left w:val="nil"/>
              <w:bottom w:val="single" w:sz="4" w:space="0" w:color="000000"/>
              <w:right w:val="single" w:sz="4" w:space="0" w:color="000000"/>
            </w:tcBorders>
          </w:tcPr>
          <w:p w14:paraId="6EDAE6DA"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FB</w:t>
            </w:r>
          </w:p>
        </w:tc>
        <w:tc>
          <w:tcPr>
            <w:tcW w:w="1143" w:type="dxa"/>
            <w:tcBorders>
              <w:top w:val="nil"/>
              <w:left w:val="nil"/>
              <w:bottom w:val="single" w:sz="4" w:space="0" w:color="000000"/>
              <w:right w:val="single" w:sz="4" w:space="0" w:color="000000"/>
            </w:tcBorders>
          </w:tcPr>
          <w:p w14:paraId="5ED73BDE"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ALUMNI</w:t>
            </w:r>
          </w:p>
        </w:tc>
        <w:tc>
          <w:tcPr>
            <w:tcW w:w="899" w:type="dxa"/>
            <w:tcBorders>
              <w:top w:val="nil"/>
              <w:left w:val="nil"/>
              <w:bottom w:val="single" w:sz="4" w:space="0" w:color="000000"/>
              <w:right w:val="single" w:sz="4" w:space="0" w:color="000000"/>
            </w:tcBorders>
          </w:tcPr>
          <w:p w14:paraId="0220AB76"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Salla e Konferencave, Kampusi Universitar,</w:t>
            </w:r>
          </w:p>
        </w:tc>
        <w:tc>
          <w:tcPr>
            <w:tcW w:w="989" w:type="dxa"/>
            <w:tcBorders>
              <w:top w:val="nil"/>
              <w:left w:val="nil"/>
              <w:bottom w:val="single" w:sz="4" w:space="0" w:color="000000"/>
              <w:right w:val="single" w:sz="4" w:space="0" w:color="000000"/>
            </w:tcBorders>
          </w:tcPr>
          <w:p w14:paraId="3A5E925A"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4" w:space="0" w:color="000000"/>
              <w:right w:val="single" w:sz="4" w:space="0" w:color="000000"/>
            </w:tcBorders>
          </w:tcPr>
          <w:p w14:paraId="59216149"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7766083E" w14:textId="77777777">
        <w:trPr>
          <w:trHeight w:val="5190"/>
        </w:trPr>
        <w:tc>
          <w:tcPr>
            <w:tcW w:w="449" w:type="dxa"/>
            <w:tcBorders>
              <w:top w:val="nil"/>
              <w:left w:val="single" w:sz="4" w:space="0" w:color="000000"/>
              <w:bottom w:val="single" w:sz="4" w:space="0" w:color="000000"/>
              <w:right w:val="single" w:sz="4" w:space="0" w:color="000000"/>
            </w:tcBorders>
            <w:vAlign w:val="bottom"/>
          </w:tcPr>
          <w:p w14:paraId="7AB818A4"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13</w:t>
            </w:r>
          </w:p>
        </w:tc>
        <w:tc>
          <w:tcPr>
            <w:tcW w:w="1655" w:type="dxa"/>
            <w:tcBorders>
              <w:top w:val="nil"/>
              <w:left w:val="nil"/>
              <w:bottom w:val="single" w:sz="4" w:space="0" w:color="000000"/>
              <w:right w:val="single" w:sz="4" w:space="0" w:color="000000"/>
            </w:tcBorders>
          </w:tcPr>
          <w:p w14:paraId="039644E4"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4" w:space="0" w:color="000000"/>
              <w:right w:val="single" w:sz="4" w:space="0" w:color="000000"/>
            </w:tcBorders>
          </w:tcPr>
          <w:p w14:paraId="36DD954D"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ZHVILLIMI I INTERVISTAVE ME MENAXHERË SHITJESH NË TREGUN E</w:t>
            </w:r>
            <w:r>
              <w:rPr>
                <w:rFonts w:ascii="Calibri" w:eastAsia="Calibri" w:hAnsi="Calibri" w:cs="Calibri"/>
                <w:color w:val="000000"/>
                <w:sz w:val="16"/>
                <w:szCs w:val="16"/>
              </w:rPr>
              <w:br/>
              <w:t>PRODUKTEVE DHE SHËRBIMEVE (TIRANË, DURRËS) NGA STUDENTËT E CIKLIT</w:t>
            </w:r>
            <w:r>
              <w:rPr>
                <w:rFonts w:ascii="Calibri" w:eastAsia="Calibri" w:hAnsi="Calibri" w:cs="Calibri"/>
                <w:color w:val="000000"/>
                <w:sz w:val="16"/>
                <w:szCs w:val="16"/>
              </w:rPr>
              <w:br/>
              <w:t>TË DYTË MASTER SHKENCOR DHE PROFESIONAL, MENAXHIM MARKETING</w:t>
            </w:r>
          </w:p>
        </w:tc>
        <w:tc>
          <w:tcPr>
            <w:tcW w:w="1010" w:type="dxa"/>
            <w:tcBorders>
              <w:top w:val="nil"/>
              <w:left w:val="nil"/>
              <w:bottom w:val="single" w:sz="4" w:space="0" w:color="000000"/>
              <w:right w:val="single" w:sz="4" w:space="0" w:color="000000"/>
            </w:tcBorders>
          </w:tcPr>
          <w:p w14:paraId="6DB586D5"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FB</w:t>
            </w:r>
          </w:p>
        </w:tc>
        <w:tc>
          <w:tcPr>
            <w:tcW w:w="1143" w:type="dxa"/>
            <w:tcBorders>
              <w:top w:val="nil"/>
              <w:left w:val="nil"/>
              <w:bottom w:val="single" w:sz="4" w:space="0" w:color="000000"/>
              <w:right w:val="single" w:sz="4" w:space="0" w:color="000000"/>
            </w:tcBorders>
          </w:tcPr>
          <w:p w14:paraId="68028DBE"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ALUMNI</w:t>
            </w:r>
          </w:p>
        </w:tc>
        <w:tc>
          <w:tcPr>
            <w:tcW w:w="899" w:type="dxa"/>
            <w:tcBorders>
              <w:top w:val="nil"/>
              <w:left w:val="nil"/>
              <w:bottom w:val="single" w:sz="4" w:space="0" w:color="000000"/>
              <w:right w:val="single" w:sz="4" w:space="0" w:color="000000"/>
            </w:tcBorders>
          </w:tcPr>
          <w:p w14:paraId="45048F4F"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Salla e Konferencave, Kampusi Universitar,</w:t>
            </w:r>
          </w:p>
        </w:tc>
        <w:tc>
          <w:tcPr>
            <w:tcW w:w="989" w:type="dxa"/>
            <w:tcBorders>
              <w:top w:val="nil"/>
              <w:left w:val="nil"/>
              <w:bottom w:val="single" w:sz="4" w:space="0" w:color="000000"/>
              <w:right w:val="single" w:sz="4" w:space="0" w:color="000000"/>
            </w:tcBorders>
          </w:tcPr>
          <w:p w14:paraId="5AFAA902"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4" w:space="0" w:color="000000"/>
              <w:right w:val="single" w:sz="4" w:space="0" w:color="000000"/>
            </w:tcBorders>
          </w:tcPr>
          <w:p w14:paraId="5D328D5D"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70FEDC87" w14:textId="77777777">
        <w:trPr>
          <w:trHeight w:val="2130"/>
        </w:trPr>
        <w:tc>
          <w:tcPr>
            <w:tcW w:w="449" w:type="dxa"/>
            <w:tcBorders>
              <w:top w:val="nil"/>
              <w:left w:val="single" w:sz="4" w:space="0" w:color="000000"/>
              <w:bottom w:val="single" w:sz="4" w:space="0" w:color="000000"/>
              <w:right w:val="single" w:sz="4" w:space="0" w:color="000000"/>
            </w:tcBorders>
            <w:vAlign w:val="bottom"/>
          </w:tcPr>
          <w:p w14:paraId="20571C1A"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14</w:t>
            </w:r>
          </w:p>
        </w:tc>
        <w:tc>
          <w:tcPr>
            <w:tcW w:w="1655" w:type="dxa"/>
            <w:tcBorders>
              <w:top w:val="nil"/>
              <w:left w:val="nil"/>
              <w:bottom w:val="single" w:sz="4" w:space="0" w:color="000000"/>
              <w:right w:val="single" w:sz="4" w:space="0" w:color="000000"/>
            </w:tcBorders>
          </w:tcPr>
          <w:p w14:paraId="48DDC260"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4" w:space="0" w:color="000000"/>
              <w:right w:val="single" w:sz="4" w:space="0" w:color="000000"/>
            </w:tcBorders>
          </w:tcPr>
          <w:p w14:paraId="7E76A7CD"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MEDIA PLAN- HARTIMI DHE ZBATIMI NË BIZNESET SHQIPTARA-RASTI I “SINANI</w:t>
            </w:r>
            <w:r>
              <w:rPr>
                <w:rFonts w:ascii="Calibri" w:eastAsia="Calibri" w:hAnsi="Calibri" w:cs="Calibri"/>
                <w:color w:val="000000"/>
                <w:sz w:val="16"/>
                <w:szCs w:val="16"/>
              </w:rPr>
              <w:br/>
              <w:t>SH.P.K”</w:t>
            </w:r>
          </w:p>
        </w:tc>
        <w:tc>
          <w:tcPr>
            <w:tcW w:w="1010" w:type="dxa"/>
            <w:tcBorders>
              <w:top w:val="nil"/>
              <w:left w:val="nil"/>
              <w:bottom w:val="single" w:sz="4" w:space="0" w:color="000000"/>
              <w:right w:val="single" w:sz="4" w:space="0" w:color="000000"/>
            </w:tcBorders>
          </w:tcPr>
          <w:p w14:paraId="291055E4"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FB</w:t>
            </w:r>
          </w:p>
        </w:tc>
        <w:tc>
          <w:tcPr>
            <w:tcW w:w="1143" w:type="dxa"/>
            <w:tcBorders>
              <w:top w:val="nil"/>
              <w:left w:val="nil"/>
              <w:bottom w:val="single" w:sz="4" w:space="0" w:color="000000"/>
              <w:right w:val="single" w:sz="4" w:space="0" w:color="000000"/>
            </w:tcBorders>
          </w:tcPr>
          <w:p w14:paraId="72BBCD63"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“Sinani Shpk”</w:t>
            </w:r>
          </w:p>
        </w:tc>
        <w:tc>
          <w:tcPr>
            <w:tcW w:w="899" w:type="dxa"/>
            <w:tcBorders>
              <w:top w:val="nil"/>
              <w:left w:val="nil"/>
              <w:bottom w:val="single" w:sz="4" w:space="0" w:color="000000"/>
              <w:right w:val="single" w:sz="4" w:space="0" w:color="000000"/>
            </w:tcBorders>
          </w:tcPr>
          <w:p w14:paraId="29C34CB2"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Salla e Konferencave, Kampusi Universitar,</w:t>
            </w:r>
          </w:p>
        </w:tc>
        <w:tc>
          <w:tcPr>
            <w:tcW w:w="989" w:type="dxa"/>
            <w:tcBorders>
              <w:top w:val="nil"/>
              <w:left w:val="nil"/>
              <w:bottom w:val="single" w:sz="4" w:space="0" w:color="000000"/>
              <w:right w:val="single" w:sz="4" w:space="0" w:color="000000"/>
            </w:tcBorders>
          </w:tcPr>
          <w:p w14:paraId="44621AB6"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4" w:space="0" w:color="000000"/>
              <w:right w:val="single" w:sz="4" w:space="0" w:color="000000"/>
            </w:tcBorders>
          </w:tcPr>
          <w:p w14:paraId="02A78DFD"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7EFD66BE" w14:textId="77777777">
        <w:trPr>
          <w:trHeight w:val="1350"/>
        </w:trPr>
        <w:tc>
          <w:tcPr>
            <w:tcW w:w="449" w:type="dxa"/>
            <w:tcBorders>
              <w:top w:val="nil"/>
              <w:left w:val="single" w:sz="4" w:space="0" w:color="000000"/>
              <w:bottom w:val="single" w:sz="4" w:space="0" w:color="000000"/>
              <w:right w:val="single" w:sz="4" w:space="0" w:color="000000"/>
            </w:tcBorders>
            <w:vAlign w:val="bottom"/>
          </w:tcPr>
          <w:p w14:paraId="7C5F1B08"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15</w:t>
            </w:r>
          </w:p>
        </w:tc>
        <w:tc>
          <w:tcPr>
            <w:tcW w:w="1655" w:type="dxa"/>
            <w:tcBorders>
              <w:top w:val="nil"/>
              <w:left w:val="nil"/>
              <w:bottom w:val="single" w:sz="4" w:space="0" w:color="000000"/>
              <w:right w:val="single" w:sz="4" w:space="0" w:color="000000"/>
            </w:tcBorders>
          </w:tcPr>
          <w:p w14:paraId="679CF9B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KONFERENCA VJETORE E FAKULTETIT</w:t>
            </w:r>
          </w:p>
        </w:tc>
        <w:tc>
          <w:tcPr>
            <w:tcW w:w="1960" w:type="dxa"/>
            <w:tcBorders>
              <w:top w:val="nil"/>
              <w:left w:val="nil"/>
              <w:bottom w:val="single" w:sz="4" w:space="0" w:color="000000"/>
              <w:right w:val="single" w:sz="4" w:space="0" w:color="000000"/>
            </w:tcBorders>
          </w:tcPr>
          <w:p w14:paraId="0C24CC68"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010" w:type="dxa"/>
            <w:tcBorders>
              <w:top w:val="nil"/>
              <w:left w:val="nil"/>
              <w:bottom w:val="single" w:sz="4" w:space="0" w:color="000000"/>
              <w:right w:val="single" w:sz="4" w:space="0" w:color="000000"/>
            </w:tcBorders>
          </w:tcPr>
          <w:p w14:paraId="7AC26CF9"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FB</w:t>
            </w:r>
          </w:p>
        </w:tc>
        <w:tc>
          <w:tcPr>
            <w:tcW w:w="1143" w:type="dxa"/>
            <w:tcBorders>
              <w:top w:val="nil"/>
              <w:left w:val="nil"/>
              <w:bottom w:val="single" w:sz="4" w:space="0" w:color="000000"/>
              <w:right w:val="single" w:sz="4" w:space="0" w:color="000000"/>
            </w:tcBorders>
          </w:tcPr>
          <w:p w14:paraId="0FDB7955"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(Côte</w:t>
            </w:r>
            <w:r>
              <w:rPr>
                <w:rFonts w:ascii="Calibri" w:eastAsia="Calibri" w:hAnsi="Calibri" w:cs="Calibri"/>
                <w:color w:val="000000"/>
                <w:sz w:val="16"/>
                <w:szCs w:val="16"/>
              </w:rPr>
              <w:br/>
              <w:t>d’Azur, Hochschule Fulda, Vidzeme, Lucian Blaga, IP Bragança, La Sapienza, Messina</w:t>
            </w:r>
          </w:p>
        </w:tc>
        <w:tc>
          <w:tcPr>
            <w:tcW w:w="899" w:type="dxa"/>
            <w:tcBorders>
              <w:top w:val="nil"/>
              <w:left w:val="nil"/>
              <w:bottom w:val="single" w:sz="4" w:space="0" w:color="000000"/>
              <w:right w:val="single" w:sz="4" w:space="0" w:color="000000"/>
            </w:tcBorders>
          </w:tcPr>
          <w:p w14:paraId="71CA6281"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Salla e Konferencave, Kampusi Universitar,</w:t>
            </w:r>
          </w:p>
        </w:tc>
        <w:tc>
          <w:tcPr>
            <w:tcW w:w="989" w:type="dxa"/>
            <w:tcBorders>
              <w:top w:val="nil"/>
              <w:left w:val="nil"/>
              <w:bottom w:val="single" w:sz="4" w:space="0" w:color="000000"/>
              <w:right w:val="single" w:sz="4" w:space="0" w:color="000000"/>
            </w:tcBorders>
          </w:tcPr>
          <w:p w14:paraId="7C31EAA4"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4" w:space="0" w:color="000000"/>
              <w:right w:val="single" w:sz="4" w:space="0" w:color="000000"/>
            </w:tcBorders>
          </w:tcPr>
          <w:p w14:paraId="2203987B"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ISBN:9789928835154</w:t>
            </w:r>
          </w:p>
        </w:tc>
      </w:tr>
      <w:tr w:rsidR="007A5173" w14:paraId="5B3C3C7C" w14:textId="77777777">
        <w:trPr>
          <w:trHeight w:val="1140"/>
        </w:trPr>
        <w:tc>
          <w:tcPr>
            <w:tcW w:w="449" w:type="dxa"/>
            <w:tcBorders>
              <w:top w:val="nil"/>
              <w:left w:val="single" w:sz="4" w:space="0" w:color="000000"/>
              <w:bottom w:val="single" w:sz="4" w:space="0" w:color="000000"/>
              <w:right w:val="single" w:sz="4" w:space="0" w:color="000000"/>
            </w:tcBorders>
            <w:vAlign w:val="bottom"/>
          </w:tcPr>
          <w:p w14:paraId="5A5B92D7"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16</w:t>
            </w:r>
          </w:p>
        </w:tc>
        <w:tc>
          <w:tcPr>
            <w:tcW w:w="1655" w:type="dxa"/>
            <w:tcBorders>
              <w:top w:val="nil"/>
              <w:left w:val="nil"/>
              <w:bottom w:val="single" w:sz="4" w:space="0" w:color="000000"/>
              <w:right w:val="single" w:sz="4" w:space="0" w:color="000000"/>
            </w:tcBorders>
          </w:tcPr>
          <w:p w14:paraId="061D19DA"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4" w:space="0" w:color="000000"/>
              <w:right w:val="single" w:sz="4" w:space="0" w:color="000000"/>
            </w:tcBorders>
          </w:tcPr>
          <w:p w14:paraId="25756835"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Successful projects and programs in regional tourism</w:t>
            </w:r>
          </w:p>
        </w:tc>
        <w:tc>
          <w:tcPr>
            <w:tcW w:w="1010" w:type="dxa"/>
            <w:tcBorders>
              <w:top w:val="nil"/>
              <w:left w:val="nil"/>
              <w:bottom w:val="single" w:sz="4" w:space="0" w:color="000000"/>
              <w:right w:val="single" w:sz="4" w:space="0" w:color="000000"/>
            </w:tcBorders>
          </w:tcPr>
          <w:p w14:paraId="242B92F2"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FB</w:t>
            </w:r>
          </w:p>
        </w:tc>
        <w:tc>
          <w:tcPr>
            <w:tcW w:w="1143" w:type="dxa"/>
            <w:tcBorders>
              <w:top w:val="nil"/>
              <w:left w:val="nil"/>
              <w:bottom w:val="single" w:sz="4" w:space="0" w:color="000000"/>
              <w:right w:val="single" w:sz="4" w:space="0" w:color="000000"/>
            </w:tcBorders>
          </w:tcPr>
          <w:p w14:paraId="36B111A6"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University, Rumani</w:t>
            </w:r>
          </w:p>
        </w:tc>
        <w:tc>
          <w:tcPr>
            <w:tcW w:w="899" w:type="dxa"/>
            <w:tcBorders>
              <w:top w:val="nil"/>
              <w:left w:val="nil"/>
              <w:bottom w:val="single" w:sz="4" w:space="0" w:color="000000"/>
              <w:right w:val="single" w:sz="4" w:space="0" w:color="000000"/>
            </w:tcBorders>
          </w:tcPr>
          <w:p w14:paraId="41FEEEF0"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Salla e Konferencave, Kampusi Universitar,</w:t>
            </w:r>
          </w:p>
        </w:tc>
        <w:tc>
          <w:tcPr>
            <w:tcW w:w="989" w:type="dxa"/>
            <w:tcBorders>
              <w:top w:val="nil"/>
              <w:left w:val="nil"/>
              <w:bottom w:val="single" w:sz="4" w:space="0" w:color="000000"/>
              <w:right w:val="single" w:sz="4" w:space="0" w:color="000000"/>
            </w:tcBorders>
          </w:tcPr>
          <w:p w14:paraId="6C213AA9"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4" w:space="0" w:color="000000"/>
              <w:right w:val="single" w:sz="4" w:space="0" w:color="000000"/>
            </w:tcBorders>
          </w:tcPr>
          <w:p w14:paraId="51D45E8E"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36FC0D0D" w14:textId="77777777">
        <w:trPr>
          <w:trHeight w:val="1350"/>
        </w:trPr>
        <w:tc>
          <w:tcPr>
            <w:tcW w:w="449" w:type="dxa"/>
            <w:tcBorders>
              <w:top w:val="nil"/>
              <w:left w:val="single" w:sz="4" w:space="0" w:color="000000"/>
              <w:bottom w:val="single" w:sz="4" w:space="0" w:color="000000"/>
              <w:right w:val="single" w:sz="4" w:space="0" w:color="000000"/>
            </w:tcBorders>
            <w:vAlign w:val="bottom"/>
          </w:tcPr>
          <w:p w14:paraId="30E94527"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17</w:t>
            </w:r>
          </w:p>
        </w:tc>
        <w:tc>
          <w:tcPr>
            <w:tcW w:w="1655" w:type="dxa"/>
            <w:tcBorders>
              <w:top w:val="nil"/>
              <w:left w:val="nil"/>
              <w:bottom w:val="single" w:sz="4" w:space="0" w:color="000000"/>
              <w:right w:val="single" w:sz="4" w:space="0" w:color="000000"/>
            </w:tcBorders>
          </w:tcPr>
          <w:p w14:paraId="000EB66C"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4" w:space="0" w:color="000000"/>
              <w:right w:val="single" w:sz="4" w:space="0" w:color="000000"/>
            </w:tcBorders>
          </w:tcPr>
          <w:p w14:paraId="4F790B20"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Effective Stakeholder Management during Organizational Change</w:t>
            </w:r>
          </w:p>
        </w:tc>
        <w:tc>
          <w:tcPr>
            <w:tcW w:w="1010" w:type="dxa"/>
            <w:tcBorders>
              <w:top w:val="nil"/>
              <w:left w:val="nil"/>
              <w:bottom w:val="single" w:sz="4" w:space="0" w:color="000000"/>
              <w:right w:val="single" w:sz="4" w:space="0" w:color="000000"/>
            </w:tcBorders>
          </w:tcPr>
          <w:p w14:paraId="71ACA5D0"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FB</w:t>
            </w:r>
          </w:p>
        </w:tc>
        <w:tc>
          <w:tcPr>
            <w:tcW w:w="1143" w:type="dxa"/>
            <w:tcBorders>
              <w:top w:val="nil"/>
              <w:left w:val="nil"/>
              <w:bottom w:val="single" w:sz="4" w:space="0" w:color="000000"/>
              <w:right w:val="single" w:sz="4" w:space="0" w:color="000000"/>
            </w:tcBorders>
          </w:tcPr>
          <w:p w14:paraId="0762063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Vidzeme University</w:t>
            </w:r>
          </w:p>
        </w:tc>
        <w:tc>
          <w:tcPr>
            <w:tcW w:w="899" w:type="dxa"/>
            <w:tcBorders>
              <w:top w:val="nil"/>
              <w:left w:val="nil"/>
              <w:bottom w:val="single" w:sz="4" w:space="0" w:color="000000"/>
              <w:right w:val="single" w:sz="4" w:space="0" w:color="000000"/>
            </w:tcBorders>
          </w:tcPr>
          <w:p w14:paraId="569523F3"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Salla e Konferencave, Kampusi Universitar,</w:t>
            </w:r>
          </w:p>
        </w:tc>
        <w:tc>
          <w:tcPr>
            <w:tcW w:w="989" w:type="dxa"/>
            <w:tcBorders>
              <w:top w:val="nil"/>
              <w:left w:val="nil"/>
              <w:bottom w:val="single" w:sz="4" w:space="0" w:color="000000"/>
              <w:right w:val="single" w:sz="4" w:space="0" w:color="000000"/>
            </w:tcBorders>
          </w:tcPr>
          <w:p w14:paraId="3291156B"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4" w:space="0" w:color="000000"/>
              <w:right w:val="single" w:sz="4" w:space="0" w:color="000000"/>
            </w:tcBorders>
          </w:tcPr>
          <w:p w14:paraId="02EF722E"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62E7D698" w14:textId="77777777">
        <w:trPr>
          <w:trHeight w:val="900"/>
        </w:trPr>
        <w:tc>
          <w:tcPr>
            <w:tcW w:w="449" w:type="dxa"/>
            <w:tcBorders>
              <w:top w:val="nil"/>
              <w:left w:val="single" w:sz="4" w:space="0" w:color="000000"/>
              <w:bottom w:val="single" w:sz="4" w:space="0" w:color="000000"/>
              <w:right w:val="single" w:sz="4" w:space="0" w:color="000000"/>
            </w:tcBorders>
            <w:vAlign w:val="bottom"/>
          </w:tcPr>
          <w:p w14:paraId="7E8D8A5B"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18</w:t>
            </w:r>
          </w:p>
        </w:tc>
        <w:tc>
          <w:tcPr>
            <w:tcW w:w="1655" w:type="dxa"/>
            <w:tcBorders>
              <w:top w:val="nil"/>
              <w:left w:val="nil"/>
              <w:bottom w:val="single" w:sz="4" w:space="0" w:color="000000"/>
              <w:right w:val="single" w:sz="4" w:space="0" w:color="000000"/>
            </w:tcBorders>
          </w:tcPr>
          <w:p w14:paraId="1701C5B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4" w:space="0" w:color="000000"/>
              <w:right w:val="single" w:sz="4" w:space="0" w:color="000000"/>
            </w:tcBorders>
          </w:tcPr>
          <w:p w14:paraId="3A0AAC50"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Effective Publishing in Scopus: Insights, Tips, and Best Practices</w:t>
            </w:r>
          </w:p>
        </w:tc>
        <w:tc>
          <w:tcPr>
            <w:tcW w:w="1010" w:type="dxa"/>
            <w:tcBorders>
              <w:top w:val="nil"/>
              <w:left w:val="nil"/>
              <w:bottom w:val="single" w:sz="4" w:space="0" w:color="000000"/>
              <w:right w:val="single" w:sz="4" w:space="0" w:color="000000"/>
            </w:tcBorders>
          </w:tcPr>
          <w:p w14:paraId="468140B2"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FB</w:t>
            </w:r>
          </w:p>
        </w:tc>
        <w:tc>
          <w:tcPr>
            <w:tcW w:w="1143" w:type="dxa"/>
            <w:tcBorders>
              <w:top w:val="nil"/>
              <w:left w:val="nil"/>
              <w:bottom w:val="single" w:sz="4" w:space="0" w:color="000000"/>
              <w:right w:val="single" w:sz="4" w:space="0" w:color="000000"/>
            </w:tcBorders>
          </w:tcPr>
          <w:p w14:paraId="679BB904"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University of Messina</w:t>
            </w:r>
          </w:p>
        </w:tc>
        <w:tc>
          <w:tcPr>
            <w:tcW w:w="899" w:type="dxa"/>
            <w:tcBorders>
              <w:top w:val="nil"/>
              <w:left w:val="nil"/>
              <w:bottom w:val="single" w:sz="4" w:space="0" w:color="000000"/>
              <w:right w:val="single" w:sz="4" w:space="0" w:color="000000"/>
            </w:tcBorders>
          </w:tcPr>
          <w:p w14:paraId="5C15ABD0"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Salla e Konferencave, Kampusi Universitar,</w:t>
            </w:r>
          </w:p>
        </w:tc>
        <w:tc>
          <w:tcPr>
            <w:tcW w:w="989" w:type="dxa"/>
            <w:tcBorders>
              <w:top w:val="nil"/>
              <w:left w:val="nil"/>
              <w:bottom w:val="single" w:sz="4" w:space="0" w:color="000000"/>
              <w:right w:val="single" w:sz="4" w:space="0" w:color="000000"/>
            </w:tcBorders>
          </w:tcPr>
          <w:p w14:paraId="466D30D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4" w:space="0" w:color="000000"/>
              <w:right w:val="single" w:sz="4" w:space="0" w:color="000000"/>
            </w:tcBorders>
          </w:tcPr>
          <w:p w14:paraId="65F77F9F"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010D4610" w14:textId="77777777">
        <w:trPr>
          <w:trHeight w:val="1125"/>
        </w:trPr>
        <w:tc>
          <w:tcPr>
            <w:tcW w:w="449" w:type="dxa"/>
            <w:tcBorders>
              <w:top w:val="nil"/>
              <w:left w:val="single" w:sz="4" w:space="0" w:color="000000"/>
              <w:bottom w:val="single" w:sz="4" w:space="0" w:color="000000"/>
              <w:right w:val="single" w:sz="4" w:space="0" w:color="000000"/>
            </w:tcBorders>
            <w:vAlign w:val="bottom"/>
          </w:tcPr>
          <w:p w14:paraId="73206B45"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19</w:t>
            </w:r>
          </w:p>
        </w:tc>
        <w:tc>
          <w:tcPr>
            <w:tcW w:w="1655" w:type="dxa"/>
            <w:tcBorders>
              <w:top w:val="nil"/>
              <w:left w:val="nil"/>
              <w:bottom w:val="single" w:sz="4" w:space="0" w:color="000000"/>
              <w:right w:val="single" w:sz="4" w:space="0" w:color="000000"/>
            </w:tcBorders>
          </w:tcPr>
          <w:p w14:paraId="3DC01F0B"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4" w:space="0" w:color="000000"/>
              <w:right w:val="single" w:sz="4" w:space="0" w:color="000000"/>
            </w:tcBorders>
          </w:tcPr>
          <w:p w14:paraId="0E73AEE8"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xml:space="preserve">Increasing Awareness of Paper Recycling and Waste Management </w:t>
            </w:r>
          </w:p>
        </w:tc>
        <w:tc>
          <w:tcPr>
            <w:tcW w:w="1010" w:type="dxa"/>
            <w:tcBorders>
              <w:top w:val="nil"/>
              <w:left w:val="nil"/>
              <w:bottom w:val="single" w:sz="4" w:space="0" w:color="000000"/>
              <w:right w:val="single" w:sz="4" w:space="0" w:color="000000"/>
            </w:tcBorders>
          </w:tcPr>
          <w:p w14:paraId="0709BFD2"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FB</w:t>
            </w:r>
          </w:p>
        </w:tc>
        <w:tc>
          <w:tcPr>
            <w:tcW w:w="1143" w:type="dxa"/>
            <w:tcBorders>
              <w:top w:val="nil"/>
              <w:left w:val="nil"/>
              <w:bottom w:val="single" w:sz="4" w:space="0" w:color="000000"/>
              <w:right w:val="single" w:sz="4" w:space="0" w:color="000000"/>
            </w:tcBorders>
          </w:tcPr>
          <w:p w14:paraId="1C107DFC"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EdiPack.Sha</w:t>
            </w:r>
          </w:p>
        </w:tc>
        <w:tc>
          <w:tcPr>
            <w:tcW w:w="899" w:type="dxa"/>
            <w:tcBorders>
              <w:top w:val="nil"/>
              <w:left w:val="nil"/>
              <w:bottom w:val="single" w:sz="4" w:space="0" w:color="000000"/>
              <w:right w:val="single" w:sz="4" w:space="0" w:color="000000"/>
            </w:tcBorders>
          </w:tcPr>
          <w:p w14:paraId="3FBDE3D8"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Salla e Konferencave, Kampusi Universitar,</w:t>
            </w:r>
          </w:p>
        </w:tc>
        <w:tc>
          <w:tcPr>
            <w:tcW w:w="989" w:type="dxa"/>
            <w:tcBorders>
              <w:top w:val="nil"/>
              <w:left w:val="nil"/>
              <w:bottom w:val="single" w:sz="4" w:space="0" w:color="000000"/>
              <w:right w:val="single" w:sz="4" w:space="0" w:color="000000"/>
            </w:tcBorders>
          </w:tcPr>
          <w:p w14:paraId="72DAB141"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4" w:space="0" w:color="000000"/>
              <w:right w:val="single" w:sz="4" w:space="0" w:color="000000"/>
            </w:tcBorders>
          </w:tcPr>
          <w:p w14:paraId="4ACEF802"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7C2330F5" w14:textId="77777777">
        <w:trPr>
          <w:trHeight w:val="915"/>
        </w:trPr>
        <w:tc>
          <w:tcPr>
            <w:tcW w:w="449" w:type="dxa"/>
            <w:tcBorders>
              <w:top w:val="nil"/>
              <w:left w:val="single" w:sz="4" w:space="0" w:color="000000"/>
              <w:bottom w:val="single" w:sz="4" w:space="0" w:color="000000"/>
              <w:right w:val="single" w:sz="4" w:space="0" w:color="000000"/>
            </w:tcBorders>
            <w:vAlign w:val="bottom"/>
          </w:tcPr>
          <w:p w14:paraId="75458569"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20</w:t>
            </w:r>
          </w:p>
        </w:tc>
        <w:tc>
          <w:tcPr>
            <w:tcW w:w="1655" w:type="dxa"/>
            <w:tcBorders>
              <w:top w:val="nil"/>
              <w:left w:val="nil"/>
              <w:bottom w:val="single" w:sz="8" w:space="0" w:color="000000"/>
              <w:right w:val="single" w:sz="8" w:space="0" w:color="000000"/>
            </w:tcBorders>
          </w:tcPr>
          <w:p w14:paraId="071C16CB"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7th International Conference on Science and Technology</w:t>
            </w:r>
          </w:p>
        </w:tc>
        <w:tc>
          <w:tcPr>
            <w:tcW w:w="1960" w:type="dxa"/>
            <w:tcBorders>
              <w:top w:val="nil"/>
              <w:left w:val="nil"/>
              <w:bottom w:val="single" w:sz="8" w:space="0" w:color="000000"/>
              <w:right w:val="single" w:sz="8" w:space="0" w:color="000000"/>
            </w:tcBorders>
          </w:tcPr>
          <w:p w14:paraId="5BA31C52"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010" w:type="dxa"/>
            <w:tcBorders>
              <w:top w:val="nil"/>
              <w:left w:val="nil"/>
              <w:bottom w:val="single" w:sz="8" w:space="0" w:color="000000"/>
              <w:right w:val="single" w:sz="8" w:space="0" w:color="000000"/>
            </w:tcBorders>
          </w:tcPr>
          <w:p w14:paraId="1B8266EF"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FSP</w:t>
            </w:r>
          </w:p>
        </w:tc>
        <w:tc>
          <w:tcPr>
            <w:tcW w:w="1143" w:type="dxa"/>
            <w:tcBorders>
              <w:top w:val="nil"/>
              <w:left w:val="nil"/>
              <w:bottom w:val="single" w:sz="8" w:space="0" w:color="000000"/>
              <w:right w:val="single" w:sz="8" w:space="0" w:color="000000"/>
            </w:tcBorders>
          </w:tcPr>
          <w:p w14:paraId="74B39CF0"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899" w:type="dxa"/>
            <w:tcBorders>
              <w:top w:val="nil"/>
              <w:left w:val="nil"/>
              <w:bottom w:val="single" w:sz="8" w:space="0" w:color="000000"/>
              <w:right w:val="single" w:sz="8" w:space="0" w:color="000000"/>
            </w:tcBorders>
          </w:tcPr>
          <w:p w14:paraId="29989348"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4-6 September 2024/Durrës, Albania</w:t>
            </w:r>
          </w:p>
        </w:tc>
        <w:tc>
          <w:tcPr>
            <w:tcW w:w="989" w:type="dxa"/>
            <w:tcBorders>
              <w:top w:val="nil"/>
              <w:left w:val="nil"/>
              <w:bottom w:val="single" w:sz="8" w:space="0" w:color="000000"/>
              <w:right w:val="single" w:sz="8" w:space="0" w:color="000000"/>
            </w:tcBorders>
          </w:tcPr>
          <w:p w14:paraId="5D5700CE"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8" w:space="0" w:color="000000"/>
              <w:right w:val="single" w:sz="8" w:space="0" w:color="000000"/>
            </w:tcBorders>
          </w:tcPr>
          <w:p w14:paraId="6DC6BBE5"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4D96D723" w14:textId="77777777">
        <w:trPr>
          <w:trHeight w:val="1140"/>
        </w:trPr>
        <w:tc>
          <w:tcPr>
            <w:tcW w:w="449" w:type="dxa"/>
            <w:tcBorders>
              <w:top w:val="nil"/>
              <w:left w:val="single" w:sz="4" w:space="0" w:color="000000"/>
              <w:bottom w:val="single" w:sz="4" w:space="0" w:color="000000"/>
              <w:right w:val="single" w:sz="4" w:space="0" w:color="000000"/>
            </w:tcBorders>
            <w:vAlign w:val="bottom"/>
          </w:tcPr>
          <w:p w14:paraId="6D1A0F14"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21</w:t>
            </w:r>
          </w:p>
        </w:tc>
        <w:tc>
          <w:tcPr>
            <w:tcW w:w="1655" w:type="dxa"/>
            <w:tcBorders>
              <w:top w:val="nil"/>
              <w:left w:val="nil"/>
              <w:bottom w:val="single" w:sz="8" w:space="0" w:color="000000"/>
              <w:right w:val="single" w:sz="8" w:space="0" w:color="000000"/>
            </w:tcBorders>
          </w:tcPr>
          <w:p w14:paraId="1BC157A5"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8" w:space="0" w:color="000000"/>
              <w:right w:val="single" w:sz="8" w:space="0" w:color="000000"/>
            </w:tcBorders>
          </w:tcPr>
          <w:p w14:paraId="634C25A3"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Leksione të hapura, forume dhe në përfundim konferencë ditore.</w:t>
            </w:r>
          </w:p>
        </w:tc>
        <w:tc>
          <w:tcPr>
            <w:tcW w:w="1010" w:type="dxa"/>
            <w:tcBorders>
              <w:top w:val="nil"/>
              <w:left w:val="nil"/>
              <w:bottom w:val="single" w:sz="8" w:space="0" w:color="000000"/>
              <w:right w:val="single" w:sz="8" w:space="0" w:color="000000"/>
            </w:tcBorders>
          </w:tcPr>
          <w:p w14:paraId="7B4CD01A"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FSP</w:t>
            </w:r>
          </w:p>
        </w:tc>
        <w:tc>
          <w:tcPr>
            <w:tcW w:w="1143" w:type="dxa"/>
            <w:tcBorders>
              <w:top w:val="nil"/>
              <w:left w:val="nil"/>
              <w:bottom w:val="single" w:sz="8" w:space="0" w:color="000000"/>
              <w:right w:val="single" w:sz="8" w:space="0" w:color="000000"/>
            </w:tcBorders>
          </w:tcPr>
          <w:p w14:paraId="4CD8793E"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Stafi Akademik, partnerët, shoqëria civile dhe referuesit e konferencës.UAMD</w:t>
            </w:r>
          </w:p>
        </w:tc>
        <w:tc>
          <w:tcPr>
            <w:tcW w:w="899" w:type="dxa"/>
            <w:tcBorders>
              <w:top w:val="nil"/>
              <w:left w:val="nil"/>
              <w:bottom w:val="single" w:sz="8" w:space="0" w:color="000000"/>
              <w:right w:val="single" w:sz="8" w:space="0" w:color="000000"/>
            </w:tcBorders>
          </w:tcPr>
          <w:p w14:paraId="27B02CD8"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08 Maj-12 Maj 2023 UAMD</w:t>
            </w:r>
          </w:p>
        </w:tc>
        <w:tc>
          <w:tcPr>
            <w:tcW w:w="989" w:type="dxa"/>
            <w:tcBorders>
              <w:top w:val="nil"/>
              <w:left w:val="nil"/>
              <w:bottom w:val="single" w:sz="8" w:space="0" w:color="000000"/>
              <w:right w:val="single" w:sz="8" w:space="0" w:color="000000"/>
            </w:tcBorders>
          </w:tcPr>
          <w:p w14:paraId="2CB534D5"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8" w:space="0" w:color="000000"/>
              <w:right w:val="single" w:sz="8" w:space="0" w:color="000000"/>
            </w:tcBorders>
          </w:tcPr>
          <w:p w14:paraId="3EB8AB7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784548FD" w14:textId="77777777">
        <w:trPr>
          <w:trHeight w:val="1350"/>
        </w:trPr>
        <w:tc>
          <w:tcPr>
            <w:tcW w:w="449" w:type="dxa"/>
            <w:tcBorders>
              <w:top w:val="nil"/>
              <w:left w:val="single" w:sz="4" w:space="0" w:color="000000"/>
              <w:bottom w:val="single" w:sz="4" w:space="0" w:color="000000"/>
              <w:right w:val="single" w:sz="4" w:space="0" w:color="000000"/>
            </w:tcBorders>
            <w:vAlign w:val="bottom"/>
          </w:tcPr>
          <w:p w14:paraId="2EC82A90"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22</w:t>
            </w:r>
          </w:p>
        </w:tc>
        <w:tc>
          <w:tcPr>
            <w:tcW w:w="1655" w:type="dxa"/>
            <w:vMerge w:val="restart"/>
            <w:tcBorders>
              <w:top w:val="nil"/>
              <w:left w:val="nil"/>
              <w:bottom w:val="single" w:sz="8" w:space="0" w:color="000000"/>
              <w:right w:val="single" w:sz="8" w:space="0" w:color="000000"/>
            </w:tcBorders>
          </w:tcPr>
          <w:p w14:paraId="5015AFC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Koferenca studentore</w:t>
            </w:r>
          </w:p>
        </w:tc>
        <w:tc>
          <w:tcPr>
            <w:tcW w:w="1960" w:type="dxa"/>
            <w:vMerge w:val="restart"/>
            <w:tcBorders>
              <w:top w:val="nil"/>
              <w:left w:val="single" w:sz="8" w:space="0" w:color="000000"/>
              <w:bottom w:val="single" w:sz="8" w:space="0" w:color="000000"/>
              <w:right w:val="single" w:sz="8" w:space="0" w:color="000000"/>
            </w:tcBorders>
          </w:tcPr>
          <w:p w14:paraId="6B053A7C"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010" w:type="dxa"/>
            <w:vMerge w:val="restart"/>
            <w:tcBorders>
              <w:top w:val="nil"/>
              <w:left w:val="single" w:sz="8" w:space="0" w:color="000000"/>
              <w:bottom w:val="single" w:sz="8" w:space="0" w:color="000000"/>
              <w:right w:val="single" w:sz="8" w:space="0" w:color="000000"/>
            </w:tcBorders>
          </w:tcPr>
          <w:p w14:paraId="42A1950B"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FSP</w:t>
            </w:r>
          </w:p>
        </w:tc>
        <w:tc>
          <w:tcPr>
            <w:tcW w:w="1143" w:type="dxa"/>
            <w:tcBorders>
              <w:top w:val="nil"/>
              <w:left w:val="nil"/>
              <w:bottom w:val="nil"/>
              <w:right w:val="single" w:sz="8" w:space="0" w:color="000000"/>
            </w:tcBorders>
          </w:tcPr>
          <w:p w14:paraId="4BDF9359"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Stafi akademik, Koferencë Studentore me pjesëmarrje nga Infermieria, Mamia, Ndihmës</w:t>
            </w:r>
          </w:p>
        </w:tc>
        <w:tc>
          <w:tcPr>
            <w:tcW w:w="899" w:type="dxa"/>
            <w:vMerge w:val="restart"/>
            <w:tcBorders>
              <w:top w:val="nil"/>
              <w:left w:val="single" w:sz="8" w:space="0" w:color="000000"/>
              <w:bottom w:val="single" w:sz="8" w:space="0" w:color="000000"/>
              <w:right w:val="single" w:sz="8" w:space="0" w:color="000000"/>
            </w:tcBorders>
          </w:tcPr>
          <w:p w14:paraId="5B249AB1"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26/05/2023 UAMD</w:t>
            </w:r>
          </w:p>
        </w:tc>
        <w:tc>
          <w:tcPr>
            <w:tcW w:w="989" w:type="dxa"/>
            <w:vMerge w:val="restart"/>
            <w:tcBorders>
              <w:top w:val="nil"/>
              <w:left w:val="single" w:sz="8" w:space="0" w:color="000000"/>
              <w:bottom w:val="single" w:sz="8" w:space="0" w:color="000000"/>
              <w:right w:val="single" w:sz="8" w:space="0" w:color="000000"/>
            </w:tcBorders>
          </w:tcPr>
          <w:p w14:paraId="264F5E94"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vMerge w:val="restart"/>
            <w:tcBorders>
              <w:top w:val="nil"/>
              <w:left w:val="single" w:sz="8" w:space="0" w:color="000000"/>
              <w:bottom w:val="single" w:sz="8" w:space="0" w:color="000000"/>
              <w:right w:val="single" w:sz="8" w:space="0" w:color="000000"/>
            </w:tcBorders>
          </w:tcPr>
          <w:p w14:paraId="4DEC2B48"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421456A6" w14:textId="77777777">
        <w:trPr>
          <w:trHeight w:val="465"/>
        </w:trPr>
        <w:tc>
          <w:tcPr>
            <w:tcW w:w="449" w:type="dxa"/>
            <w:tcBorders>
              <w:top w:val="nil"/>
              <w:left w:val="single" w:sz="4" w:space="0" w:color="000000"/>
              <w:bottom w:val="single" w:sz="4" w:space="0" w:color="000000"/>
              <w:right w:val="single" w:sz="4" w:space="0" w:color="000000"/>
            </w:tcBorders>
            <w:vAlign w:val="bottom"/>
          </w:tcPr>
          <w:p w14:paraId="150DF7F7"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 </w:t>
            </w:r>
          </w:p>
        </w:tc>
        <w:tc>
          <w:tcPr>
            <w:tcW w:w="1655" w:type="dxa"/>
            <w:vMerge/>
            <w:tcBorders>
              <w:top w:val="nil"/>
              <w:left w:val="nil"/>
              <w:bottom w:val="single" w:sz="8" w:space="0" w:color="000000"/>
              <w:right w:val="single" w:sz="8" w:space="0" w:color="000000"/>
            </w:tcBorders>
          </w:tcPr>
          <w:p w14:paraId="53EE817E" w14:textId="77777777" w:rsidR="007A5173" w:rsidRDefault="007A5173">
            <w:pPr>
              <w:widowControl w:val="0"/>
              <w:pBdr>
                <w:top w:val="nil"/>
                <w:left w:val="nil"/>
                <w:bottom w:val="nil"/>
                <w:right w:val="nil"/>
                <w:between w:val="nil"/>
              </w:pBdr>
              <w:spacing w:line="276" w:lineRule="auto"/>
              <w:rPr>
                <w:rFonts w:ascii="Calibri" w:eastAsia="Calibri" w:hAnsi="Calibri" w:cs="Calibri"/>
                <w:b/>
                <w:bCs/>
                <w:color w:val="000000"/>
                <w:sz w:val="16"/>
                <w:szCs w:val="16"/>
              </w:rPr>
            </w:pPr>
          </w:p>
        </w:tc>
        <w:tc>
          <w:tcPr>
            <w:tcW w:w="1960" w:type="dxa"/>
            <w:vMerge/>
            <w:tcBorders>
              <w:top w:val="nil"/>
              <w:left w:val="single" w:sz="8" w:space="0" w:color="000000"/>
              <w:bottom w:val="single" w:sz="8" w:space="0" w:color="000000"/>
              <w:right w:val="single" w:sz="8" w:space="0" w:color="000000"/>
            </w:tcBorders>
          </w:tcPr>
          <w:p w14:paraId="7FEA928A" w14:textId="77777777" w:rsidR="007A5173" w:rsidRDefault="007A5173">
            <w:pPr>
              <w:widowControl w:val="0"/>
              <w:pBdr>
                <w:top w:val="nil"/>
                <w:left w:val="nil"/>
                <w:bottom w:val="nil"/>
                <w:right w:val="nil"/>
                <w:between w:val="nil"/>
              </w:pBdr>
              <w:spacing w:line="276" w:lineRule="auto"/>
              <w:rPr>
                <w:rFonts w:ascii="Calibri" w:eastAsia="Calibri" w:hAnsi="Calibri" w:cs="Calibri"/>
                <w:b/>
                <w:bCs/>
                <w:color w:val="000000"/>
                <w:sz w:val="16"/>
                <w:szCs w:val="16"/>
              </w:rPr>
            </w:pPr>
          </w:p>
        </w:tc>
        <w:tc>
          <w:tcPr>
            <w:tcW w:w="1010" w:type="dxa"/>
            <w:vMerge/>
            <w:tcBorders>
              <w:top w:val="nil"/>
              <w:left w:val="single" w:sz="8" w:space="0" w:color="000000"/>
              <w:bottom w:val="single" w:sz="8" w:space="0" w:color="000000"/>
              <w:right w:val="single" w:sz="8" w:space="0" w:color="000000"/>
            </w:tcBorders>
          </w:tcPr>
          <w:p w14:paraId="6504BB2E" w14:textId="77777777" w:rsidR="007A5173" w:rsidRDefault="007A5173">
            <w:pPr>
              <w:widowControl w:val="0"/>
              <w:pBdr>
                <w:top w:val="nil"/>
                <w:left w:val="nil"/>
                <w:bottom w:val="nil"/>
                <w:right w:val="nil"/>
                <w:between w:val="nil"/>
              </w:pBdr>
              <w:spacing w:line="276" w:lineRule="auto"/>
              <w:rPr>
                <w:rFonts w:ascii="Calibri" w:eastAsia="Calibri" w:hAnsi="Calibri" w:cs="Calibri"/>
                <w:b/>
                <w:bCs/>
                <w:color w:val="000000"/>
                <w:sz w:val="16"/>
                <w:szCs w:val="16"/>
              </w:rPr>
            </w:pPr>
          </w:p>
        </w:tc>
        <w:tc>
          <w:tcPr>
            <w:tcW w:w="1143" w:type="dxa"/>
            <w:tcBorders>
              <w:top w:val="nil"/>
              <w:left w:val="nil"/>
              <w:bottom w:val="single" w:sz="8" w:space="0" w:color="000000"/>
              <w:right w:val="single" w:sz="8" w:space="0" w:color="000000"/>
            </w:tcBorders>
          </w:tcPr>
          <w:p w14:paraId="018DC814"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dentistët dhe Fizioterapia. UAMD</w:t>
            </w:r>
          </w:p>
        </w:tc>
        <w:tc>
          <w:tcPr>
            <w:tcW w:w="899" w:type="dxa"/>
            <w:vMerge/>
            <w:tcBorders>
              <w:top w:val="nil"/>
              <w:left w:val="single" w:sz="8" w:space="0" w:color="000000"/>
              <w:bottom w:val="single" w:sz="8" w:space="0" w:color="000000"/>
              <w:right w:val="single" w:sz="8" w:space="0" w:color="000000"/>
            </w:tcBorders>
          </w:tcPr>
          <w:p w14:paraId="37415E1D" w14:textId="77777777" w:rsidR="007A5173" w:rsidRDefault="007A5173">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989" w:type="dxa"/>
            <w:vMerge/>
            <w:tcBorders>
              <w:top w:val="nil"/>
              <w:left w:val="single" w:sz="8" w:space="0" w:color="000000"/>
              <w:bottom w:val="single" w:sz="8" w:space="0" w:color="000000"/>
              <w:right w:val="single" w:sz="8" w:space="0" w:color="000000"/>
            </w:tcBorders>
          </w:tcPr>
          <w:p w14:paraId="61C456E0" w14:textId="77777777" w:rsidR="007A5173" w:rsidRDefault="007A5173">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240" w:type="dxa"/>
            <w:vMerge/>
            <w:tcBorders>
              <w:top w:val="nil"/>
              <w:left w:val="single" w:sz="8" w:space="0" w:color="000000"/>
              <w:bottom w:val="single" w:sz="8" w:space="0" w:color="000000"/>
              <w:right w:val="single" w:sz="8" w:space="0" w:color="000000"/>
            </w:tcBorders>
          </w:tcPr>
          <w:p w14:paraId="4445BA99" w14:textId="77777777" w:rsidR="007A5173" w:rsidRDefault="007A5173">
            <w:pPr>
              <w:widowControl w:val="0"/>
              <w:pBdr>
                <w:top w:val="nil"/>
                <w:left w:val="nil"/>
                <w:bottom w:val="nil"/>
                <w:right w:val="nil"/>
                <w:between w:val="nil"/>
              </w:pBdr>
              <w:spacing w:line="276" w:lineRule="auto"/>
              <w:rPr>
                <w:rFonts w:ascii="Calibri" w:eastAsia="Calibri" w:hAnsi="Calibri" w:cs="Calibri"/>
                <w:color w:val="000000"/>
                <w:sz w:val="16"/>
                <w:szCs w:val="16"/>
              </w:rPr>
            </w:pPr>
          </w:p>
        </w:tc>
      </w:tr>
      <w:tr w:rsidR="007A5173" w14:paraId="4D0590D2" w14:textId="77777777">
        <w:trPr>
          <w:trHeight w:val="465"/>
        </w:trPr>
        <w:tc>
          <w:tcPr>
            <w:tcW w:w="449" w:type="dxa"/>
            <w:tcBorders>
              <w:top w:val="nil"/>
              <w:left w:val="single" w:sz="4" w:space="0" w:color="000000"/>
              <w:bottom w:val="single" w:sz="4" w:space="0" w:color="000000"/>
              <w:right w:val="single" w:sz="4" w:space="0" w:color="000000"/>
            </w:tcBorders>
            <w:vAlign w:val="bottom"/>
          </w:tcPr>
          <w:p w14:paraId="214CFAB2"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23</w:t>
            </w:r>
          </w:p>
        </w:tc>
        <w:tc>
          <w:tcPr>
            <w:tcW w:w="1655" w:type="dxa"/>
            <w:tcBorders>
              <w:top w:val="nil"/>
              <w:left w:val="nil"/>
              <w:bottom w:val="single" w:sz="8" w:space="0" w:color="000000"/>
              <w:right w:val="single" w:sz="8" w:space="0" w:color="000000"/>
            </w:tcBorders>
          </w:tcPr>
          <w:p w14:paraId="213A30B8"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8" w:space="0" w:color="000000"/>
              <w:right w:val="single" w:sz="8" w:space="0" w:color="000000"/>
            </w:tcBorders>
          </w:tcPr>
          <w:p w14:paraId="506BC335"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Leksion i hapur në Fizioterapi</w:t>
            </w:r>
          </w:p>
        </w:tc>
        <w:tc>
          <w:tcPr>
            <w:tcW w:w="1010" w:type="dxa"/>
            <w:tcBorders>
              <w:top w:val="nil"/>
              <w:left w:val="nil"/>
              <w:bottom w:val="single" w:sz="8" w:space="0" w:color="000000"/>
              <w:right w:val="single" w:sz="8" w:space="0" w:color="000000"/>
            </w:tcBorders>
          </w:tcPr>
          <w:p w14:paraId="512CA33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FSP</w:t>
            </w:r>
          </w:p>
        </w:tc>
        <w:tc>
          <w:tcPr>
            <w:tcW w:w="1143" w:type="dxa"/>
            <w:tcBorders>
              <w:top w:val="nil"/>
              <w:left w:val="nil"/>
              <w:bottom w:val="single" w:sz="8" w:space="0" w:color="000000"/>
              <w:right w:val="single" w:sz="8" w:space="0" w:color="000000"/>
            </w:tcBorders>
          </w:tcPr>
          <w:p w14:paraId="387E6274"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Stafi akademik, studentet UAMD</w:t>
            </w:r>
          </w:p>
        </w:tc>
        <w:tc>
          <w:tcPr>
            <w:tcW w:w="899" w:type="dxa"/>
            <w:tcBorders>
              <w:top w:val="nil"/>
              <w:left w:val="nil"/>
              <w:bottom w:val="single" w:sz="8" w:space="0" w:color="000000"/>
              <w:right w:val="single" w:sz="8" w:space="0" w:color="000000"/>
            </w:tcBorders>
          </w:tcPr>
          <w:p w14:paraId="6393BE13"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18/01/2023 UAMD</w:t>
            </w:r>
          </w:p>
        </w:tc>
        <w:tc>
          <w:tcPr>
            <w:tcW w:w="989" w:type="dxa"/>
            <w:tcBorders>
              <w:top w:val="nil"/>
              <w:left w:val="nil"/>
              <w:bottom w:val="single" w:sz="8" w:space="0" w:color="000000"/>
              <w:right w:val="single" w:sz="8" w:space="0" w:color="000000"/>
            </w:tcBorders>
          </w:tcPr>
          <w:p w14:paraId="35EFD91C"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8" w:space="0" w:color="000000"/>
              <w:right w:val="single" w:sz="8" w:space="0" w:color="000000"/>
            </w:tcBorders>
          </w:tcPr>
          <w:p w14:paraId="4D68EAD3"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7851B99C" w14:textId="77777777">
        <w:trPr>
          <w:trHeight w:val="1140"/>
        </w:trPr>
        <w:tc>
          <w:tcPr>
            <w:tcW w:w="449" w:type="dxa"/>
            <w:tcBorders>
              <w:top w:val="nil"/>
              <w:left w:val="single" w:sz="4" w:space="0" w:color="000000"/>
              <w:bottom w:val="single" w:sz="4" w:space="0" w:color="000000"/>
              <w:right w:val="single" w:sz="4" w:space="0" w:color="000000"/>
            </w:tcBorders>
            <w:vAlign w:val="bottom"/>
          </w:tcPr>
          <w:p w14:paraId="69919EE7"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24</w:t>
            </w:r>
          </w:p>
        </w:tc>
        <w:tc>
          <w:tcPr>
            <w:tcW w:w="1655" w:type="dxa"/>
            <w:tcBorders>
              <w:top w:val="nil"/>
              <w:left w:val="nil"/>
              <w:bottom w:val="single" w:sz="8" w:space="0" w:color="000000"/>
              <w:right w:val="single" w:sz="8" w:space="0" w:color="000000"/>
            </w:tcBorders>
          </w:tcPr>
          <w:p w14:paraId="128A0339"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First International Conference Natural Sciences, Mathematics and Technology</w:t>
            </w:r>
          </w:p>
        </w:tc>
        <w:tc>
          <w:tcPr>
            <w:tcW w:w="1960" w:type="dxa"/>
            <w:tcBorders>
              <w:top w:val="nil"/>
              <w:left w:val="nil"/>
              <w:bottom w:val="single" w:sz="8" w:space="0" w:color="000000"/>
              <w:right w:val="single" w:sz="8" w:space="0" w:color="000000"/>
            </w:tcBorders>
          </w:tcPr>
          <w:p w14:paraId="53AA6C7C"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010" w:type="dxa"/>
            <w:tcBorders>
              <w:top w:val="nil"/>
              <w:left w:val="nil"/>
              <w:bottom w:val="single" w:sz="8" w:space="0" w:color="000000"/>
              <w:right w:val="single" w:sz="8" w:space="0" w:color="000000"/>
            </w:tcBorders>
          </w:tcPr>
          <w:p w14:paraId="4C10B586"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FSP</w:t>
            </w:r>
          </w:p>
        </w:tc>
        <w:tc>
          <w:tcPr>
            <w:tcW w:w="1143" w:type="dxa"/>
            <w:tcBorders>
              <w:top w:val="nil"/>
              <w:left w:val="nil"/>
              <w:bottom w:val="single" w:sz="8" w:space="0" w:color="000000"/>
              <w:right w:val="single" w:sz="8" w:space="0" w:color="000000"/>
            </w:tcBorders>
          </w:tcPr>
          <w:p w14:paraId="3810C5C6"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899" w:type="dxa"/>
            <w:tcBorders>
              <w:top w:val="nil"/>
              <w:left w:val="nil"/>
              <w:bottom w:val="single" w:sz="8" w:space="0" w:color="000000"/>
              <w:right w:val="single" w:sz="8" w:space="0" w:color="000000"/>
            </w:tcBorders>
          </w:tcPr>
          <w:p w14:paraId="76800C93"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26 May 2023/Durrës, Shqipëri</w:t>
            </w:r>
          </w:p>
        </w:tc>
        <w:tc>
          <w:tcPr>
            <w:tcW w:w="989" w:type="dxa"/>
            <w:tcBorders>
              <w:top w:val="nil"/>
              <w:left w:val="nil"/>
              <w:bottom w:val="single" w:sz="8" w:space="0" w:color="000000"/>
              <w:right w:val="single" w:sz="8" w:space="0" w:color="000000"/>
            </w:tcBorders>
          </w:tcPr>
          <w:p w14:paraId="296F66D4"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8" w:space="0" w:color="000000"/>
              <w:right w:val="single" w:sz="8" w:space="0" w:color="000000"/>
            </w:tcBorders>
          </w:tcPr>
          <w:p w14:paraId="31C89D92"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Book of Abstracts</w:t>
            </w:r>
          </w:p>
        </w:tc>
      </w:tr>
      <w:tr w:rsidR="007A5173" w14:paraId="7C47917B" w14:textId="77777777">
        <w:trPr>
          <w:trHeight w:val="1590"/>
        </w:trPr>
        <w:tc>
          <w:tcPr>
            <w:tcW w:w="449" w:type="dxa"/>
            <w:tcBorders>
              <w:top w:val="nil"/>
              <w:left w:val="single" w:sz="4" w:space="0" w:color="000000"/>
              <w:bottom w:val="single" w:sz="4" w:space="0" w:color="000000"/>
              <w:right w:val="single" w:sz="4" w:space="0" w:color="000000"/>
            </w:tcBorders>
            <w:vAlign w:val="center"/>
          </w:tcPr>
          <w:p w14:paraId="724A9220"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25</w:t>
            </w:r>
          </w:p>
        </w:tc>
        <w:tc>
          <w:tcPr>
            <w:tcW w:w="1655" w:type="dxa"/>
            <w:tcBorders>
              <w:top w:val="nil"/>
              <w:left w:val="nil"/>
              <w:bottom w:val="single" w:sz="8" w:space="0" w:color="000000"/>
              <w:right w:val="single" w:sz="8" w:space="0" w:color="000000"/>
            </w:tcBorders>
          </w:tcPr>
          <w:p w14:paraId="31D4CA9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Dy programe të reja me diplomë të dyfishtë me universitetin partner në Nitra</w:t>
            </w:r>
          </w:p>
        </w:tc>
        <w:tc>
          <w:tcPr>
            <w:tcW w:w="1960" w:type="dxa"/>
            <w:tcBorders>
              <w:top w:val="nil"/>
              <w:left w:val="nil"/>
              <w:bottom w:val="single" w:sz="8" w:space="0" w:color="000000"/>
              <w:right w:val="single" w:sz="8" w:space="0" w:color="000000"/>
            </w:tcBorders>
          </w:tcPr>
          <w:p w14:paraId="4B6CCB29"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xml:space="preserve">Në kuadër të ndërkombëtarizimit janë riorganizuar programet </w:t>
            </w:r>
          </w:p>
        </w:tc>
        <w:tc>
          <w:tcPr>
            <w:tcW w:w="1010" w:type="dxa"/>
            <w:tcBorders>
              <w:top w:val="nil"/>
              <w:left w:val="nil"/>
              <w:bottom w:val="single" w:sz="8" w:space="0" w:color="000000"/>
              <w:right w:val="single" w:sz="8" w:space="0" w:color="000000"/>
            </w:tcBorders>
          </w:tcPr>
          <w:p w14:paraId="27BAC89A"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FE dhe Departamenti i Gjuhëve të huaja</w:t>
            </w:r>
          </w:p>
        </w:tc>
        <w:tc>
          <w:tcPr>
            <w:tcW w:w="1143" w:type="dxa"/>
            <w:tcBorders>
              <w:top w:val="nil"/>
              <w:left w:val="nil"/>
              <w:bottom w:val="single" w:sz="8" w:space="0" w:color="000000"/>
              <w:right w:val="single" w:sz="8" w:space="0" w:color="000000"/>
            </w:tcBorders>
          </w:tcPr>
          <w:p w14:paraId="43AE743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Puna dhe riorganizimi është bërë gjatë vitit akademik 2024-2025 dhe programet janë hapur për vitin 2025-2026</w:t>
            </w:r>
          </w:p>
        </w:tc>
        <w:tc>
          <w:tcPr>
            <w:tcW w:w="899" w:type="dxa"/>
            <w:tcBorders>
              <w:top w:val="nil"/>
              <w:left w:val="nil"/>
              <w:bottom w:val="single" w:sz="8" w:space="0" w:color="000000"/>
              <w:right w:val="single" w:sz="8" w:space="0" w:color="000000"/>
            </w:tcBorders>
          </w:tcPr>
          <w:p w14:paraId="16AD4BA2"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Brenda vitit akademik</w:t>
            </w:r>
          </w:p>
        </w:tc>
        <w:tc>
          <w:tcPr>
            <w:tcW w:w="989" w:type="dxa"/>
            <w:tcBorders>
              <w:top w:val="nil"/>
              <w:left w:val="nil"/>
              <w:bottom w:val="single" w:sz="8" w:space="0" w:color="000000"/>
              <w:right w:val="single" w:sz="8" w:space="0" w:color="000000"/>
            </w:tcBorders>
          </w:tcPr>
          <w:p w14:paraId="113B3DAD"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NK</w:t>
            </w:r>
          </w:p>
        </w:tc>
        <w:tc>
          <w:tcPr>
            <w:tcW w:w="1240" w:type="dxa"/>
            <w:tcBorders>
              <w:top w:val="nil"/>
              <w:left w:val="nil"/>
              <w:bottom w:val="single" w:sz="8" w:space="0" w:color="000000"/>
              <w:right w:val="single" w:sz="8" w:space="0" w:color="000000"/>
            </w:tcBorders>
          </w:tcPr>
          <w:p w14:paraId="28B9D5B0"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1F589DF8" w14:textId="77777777">
        <w:trPr>
          <w:trHeight w:val="2730"/>
        </w:trPr>
        <w:tc>
          <w:tcPr>
            <w:tcW w:w="449" w:type="dxa"/>
            <w:tcBorders>
              <w:top w:val="nil"/>
              <w:left w:val="single" w:sz="4" w:space="0" w:color="000000"/>
              <w:bottom w:val="single" w:sz="4" w:space="0" w:color="000000"/>
              <w:right w:val="single" w:sz="4" w:space="0" w:color="000000"/>
            </w:tcBorders>
            <w:vAlign w:val="center"/>
          </w:tcPr>
          <w:p w14:paraId="60A52600"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26</w:t>
            </w:r>
          </w:p>
        </w:tc>
        <w:tc>
          <w:tcPr>
            <w:tcW w:w="1655" w:type="dxa"/>
            <w:tcBorders>
              <w:top w:val="nil"/>
              <w:left w:val="nil"/>
              <w:bottom w:val="single" w:sz="8" w:space="0" w:color="000000"/>
              <w:right w:val="single" w:sz="8" w:space="0" w:color="000000"/>
            </w:tcBorders>
          </w:tcPr>
          <w:p w14:paraId="3AAFB3D4"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Programi i ciklit të tretë, Doktoratë, në “Didaktikë e Gjuhëve të Huaja”, diplomë e dyfishtë me universitetin e Nitres dhe përbën një risi për Universitetin “Aleksandër Moisiu” Durrës</w:t>
            </w:r>
          </w:p>
        </w:tc>
        <w:tc>
          <w:tcPr>
            <w:tcW w:w="1960" w:type="dxa"/>
            <w:tcBorders>
              <w:top w:val="nil"/>
              <w:left w:val="nil"/>
              <w:bottom w:val="single" w:sz="8" w:space="0" w:color="000000"/>
              <w:right w:val="single" w:sz="8" w:space="0" w:color="000000"/>
            </w:tcBorders>
          </w:tcPr>
          <w:p w14:paraId="0192A01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Në kuadër të ndërkombëtarizimit  është synuar dhe realizuar hapja e programit të ciklit të tretë të studimeve me diplomë të dyfishtë</w:t>
            </w:r>
          </w:p>
        </w:tc>
        <w:tc>
          <w:tcPr>
            <w:tcW w:w="1010" w:type="dxa"/>
            <w:tcBorders>
              <w:top w:val="nil"/>
              <w:left w:val="nil"/>
              <w:bottom w:val="single" w:sz="8" w:space="0" w:color="000000"/>
              <w:right w:val="single" w:sz="8" w:space="0" w:color="000000"/>
            </w:tcBorders>
          </w:tcPr>
          <w:p w14:paraId="71143E30"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FE dhe Departamenti i Gjuhëve të huaja</w:t>
            </w:r>
          </w:p>
        </w:tc>
        <w:tc>
          <w:tcPr>
            <w:tcW w:w="1143" w:type="dxa"/>
            <w:tcBorders>
              <w:top w:val="nil"/>
              <w:left w:val="nil"/>
              <w:bottom w:val="single" w:sz="8" w:space="0" w:color="000000"/>
              <w:right w:val="single" w:sz="8" w:space="0" w:color="000000"/>
            </w:tcBorders>
          </w:tcPr>
          <w:p w14:paraId="30A29B3F"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Puna dhe riorganizimi është bërë gjatë vitit akademik 2024-2025 dhe programet janë hapur për vitin 2025-2026</w:t>
            </w:r>
          </w:p>
        </w:tc>
        <w:tc>
          <w:tcPr>
            <w:tcW w:w="899" w:type="dxa"/>
            <w:tcBorders>
              <w:top w:val="nil"/>
              <w:left w:val="nil"/>
              <w:bottom w:val="single" w:sz="8" w:space="0" w:color="000000"/>
              <w:right w:val="single" w:sz="8" w:space="0" w:color="000000"/>
            </w:tcBorders>
          </w:tcPr>
          <w:p w14:paraId="692A7CCD"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Brenda vitit akademik</w:t>
            </w:r>
          </w:p>
        </w:tc>
        <w:tc>
          <w:tcPr>
            <w:tcW w:w="989" w:type="dxa"/>
            <w:tcBorders>
              <w:top w:val="nil"/>
              <w:left w:val="nil"/>
              <w:bottom w:val="single" w:sz="8" w:space="0" w:color="000000"/>
              <w:right w:val="single" w:sz="8" w:space="0" w:color="000000"/>
            </w:tcBorders>
          </w:tcPr>
          <w:p w14:paraId="1E02B82A"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NK</w:t>
            </w:r>
          </w:p>
        </w:tc>
        <w:tc>
          <w:tcPr>
            <w:tcW w:w="1240" w:type="dxa"/>
            <w:tcBorders>
              <w:top w:val="nil"/>
              <w:left w:val="nil"/>
              <w:bottom w:val="single" w:sz="8" w:space="0" w:color="000000"/>
              <w:right w:val="single" w:sz="8" w:space="0" w:color="000000"/>
            </w:tcBorders>
          </w:tcPr>
          <w:p w14:paraId="695FE81D"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77EF7B5E" w14:textId="77777777">
        <w:trPr>
          <w:trHeight w:val="2940"/>
        </w:trPr>
        <w:tc>
          <w:tcPr>
            <w:tcW w:w="449" w:type="dxa"/>
            <w:tcBorders>
              <w:top w:val="nil"/>
              <w:left w:val="single" w:sz="4" w:space="0" w:color="000000"/>
              <w:bottom w:val="single" w:sz="4" w:space="0" w:color="000000"/>
              <w:right w:val="single" w:sz="4" w:space="0" w:color="000000"/>
            </w:tcBorders>
            <w:vAlign w:val="center"/>
          </w:tcPr>
          <w:p w14:paraId="25B0E91E"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27</w:t>
            </w:r>
          </w:p>
        </w:tc>
        <w:tc>
          <w:tcPr>
            <w:tcW w:w="1655" w:type="dxa"/>
            <w:tcBorders>
              <w:top w:val="nil"/>
              <w:left w:val="nil"/>
              <w:bottom w:val="nil"/>
              <w:right w:val="single" w:sz="8" w:space="0" w:color="000000"/>
            </w:tcBorders>
          </w:tcPr>
          <w:p w14:paraId="0EEBFC51"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Program i ciklit të dytë “Master i Shkencave në Menaxhim dhe Supervizim të Institucioneve Arsimore” diplomë dyfishe me Universitetin Politeknik të Bragançës, partner në Aleancën STARS EU.</w:t>
            </w:r>
          </w:p>
        </w:tc>
        <w:tc>
          <w:tcPr>
            <w:tcW w:w="1960" w:type="dxa"/>
            <w:tcBorders>
              <w:top w:val="nil"/>
              <w:left w:val="nil"/>
              <w:bottom w:val="single" w:sz="8" w:space="0" w:color="000000"/>
              <w:right w:val="single" w:sz="8" w:space="0" w:color="000000"/>
            </w:tcBorders>
          </w:tcPr>
          <w:p w14:paraId="0E3B6FCB"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Ka filluar bashkëpunimi për këtë program i cili prite të fillojë për vitin akademik 2026-2027</w:t>
            </w:r>
          </w:p>
        </w:tc>
        <w:tc>
          <w:tcPr>
            <w:tcW w:w="1010" w:type="dxa"/>
            <w:tcBorders>
              <w:top w:val="nil"/>
              <w:left w:val="nil"/>
              <w:bottom w:val="single" w:sz="8" w:space="0" w:color="000000"/>
              <w:right w:val="single" w:sz="8" w:space="0" w:color="000000"/>
            </w:tcBorders>
          </w:tcPr>
          <w:p w14:paraId="193C7359"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FE dhe Departamenti i Pedagogjisë</w:t>
            </w:r>
          </w:p>
        </w:tc>
        <w:tc>
          <w:tcPr>
            <w:tcW w:w="1143" w:type="dxa"/>
            <w:tcBorders>
              <w:top w:val="nil"/>
              <w:left w:val="nil"/>
              <w:bottom w:val="single" w:sz="8" w:space="0" w:color="000000"/>
              <w:right w:val="single" w:sz="8" w:space="0" w:color="000000"/>
            </w:tcBorders>
          </w:tcPr>
          <w:p w14:paraId="3F21E470"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xml:space="preserve">Puna dhe riorganizimi është bërë gjatë vitit akademik 2024-2025 </w:t>
            </w:r>
          </w:p>
        </w:tc>
        <w:tc>
          <w:tcPr>
            <w:tcW w:w="899" w:type="dxa"/>
            <w:tcBorders>
              <w:top w:val="nil"/>
              <w:left w:val="nil"/>
              <w:bottom w:val="single" w:sz="8" w:space="0" w:color="000000"/>
              <w:right w:val="single" w:sz="8" w:space="0" w:color="000000"/>
            </w:tcBorders>
          </w:tcPr>
          <w:p w14:paraId="124584FE"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Brenda vitit akademik</w:t>
            </w:r>
          </w:p>
        </w:tc>
        <w:tc>
          <w:tcPr>
            <w:tcW w:w="989" w:type="dxa"/>
            <w:tcBorders>
              <w:top w:val="nil"/>
              <w:left w:val="nil"/>
              <w:bottom w:val="single" w:sz="8" w:space="0" w:color="000000"/>
              <w:right w:val="single" w:sz="8" w:space="0" w:color="000000"/>
            </w:tcBorders>
          </w:tcPr>
          <w:p w14:paraId="100BB1C2"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Fillon në 2026-2027</w:t>
            </w:r>
          </w:p>
        </w:tc>
        <w:tc>
          <w:tcPr>
            <w:tcW w:w="1240" w:type="dxa"/>
            <w:tcBorders>
              <w:top w:val="nil"/>
              <w:left w:val="nil"/>
              <w:bottom w:val="single" w:sz="8" w:space="0" w:color="000000"/>
              <w:right w:val="single" w:sz="8" w:space="0" w:color="000000"/>
            </w:tcBorders>
          </w:tcPr>
          <w:p w14:paraId="2BAF1CC5"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20DF827C" w14:textId="77777777">
        <w:trPr>
          <w:trHeight w:val="3930"/>
        </w:trPr>
        <w:tc>
          <w:tcPr>
            <w:tcW w:w="449" w:type="dxa"/>
            <w:tcBorders>
              <w:top w:val="nil"/>
              <w:left w:val="single" w:sz="4" w:space="0" w:color="000000"/>
              <w:bottom w:val="single" w:sz="4" w:space="0" w:color="000000"/>
              <w:right w:val="single" w:sz="4" w:space="0" w:color="000000"/>
            </w:tcBorders>
            <w:vAlign w:val="center"/>
          </w:tcPr>
          <w:p w14:paraId="395CC221"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28</w:t>
            </w:r>
          </w:p>
        </w:tc>
        <w:tc>
          <w:tcPr>
            <w:tcW w:w="1655" w:type="dxa"/>
            <w:tcBorders>
              <w:top w:val="single" w:sz="8" w:space="0" w:color="000000"/>
              <w:left w:val="nil"/>
              <w:bottom w:val="single" w:sz="8" w:space="0" w:color="000000"/>
              <w:right w:val="single" w:sz="8" w:space="0" w:color="000000"/>
            </w:tcBorders>
          </w:tcPr>
          <w:p w14:paraId="369044EE"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Program i ciklit të dytë Master Shkencor "Psikologji Klinike", Master of science in Clinical Psychology, diplomë e dyfishtë  me Laurea Magistrale in “Psicologia Clinica (LM-51)” Sapienza, Faculty of Medicine and Psychology</w:t>
            </w:r>
          </w:p>
        </w:tc>
        <w:tc>
          <w:tcPr>
            <w:tcW w:w="1960" w:type="dxa"/>
            <w:tcBorders>
              <w:top w:val="nil"/>
              <w:left w:val="nil"/>
              <w:bottom w:val="single" w:sz="8" w:space="0" w:color="000000"/>
              <w:right w:val="single" w:sz="8" w:space="0" w:color="000000"/>
            </w:tcBorders>
          </w:tcPr>
          <w:p w14:paraId="57B1293D"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Është miratuar si program dhe do të hapet për vitin akademik 2026-2027</w:t>
            </w:r>
          </w:p>
        </w:tc>
        <w:tc>
          <w:tcPr>
            <w:tcW w:w="1010" w:type="dxa"/>
            <w:tcBorders>
              <w:top w:val="nil"/>
              <w:left w:val="nil"/>
              <w:bottom w:val="single" w:sz="8" w:space="0" w:color="000000"/>
              <w:right w:val="single" w:sz="8" w:space="0" w:color="000000"/>
            </w:tcBorders>
          </w:tcPr>
          <w:p w14:paraId="4287EDA4"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FE dhe Departamenti i Psikologjisë</w:t>
            </w:r>
          </w:p>
        </w:tc>
        <w:tc>
          <w:tcPr>
            <w:tcW w:w="1143" w:type="dxa"/>
            <w:tcBorders>
              <w:top w:val="nil"/>
              <w:left w:val="nil"/>
              <w:bottom w:val="single" w:sz="8" w:space="0" w:color="000000"/>
              <w:right w:val="single" w:sz="8" w:space="0" w:color="000000"/>
            </w:tcBorders>
          </w:tcPr>
          <w:p w14:paraId="73B4764E"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Puna dhe riorganizimi është bërë gjatë vitit akademik 2024-2025</w:t>
            </w:r>
          </w:p>
        </w:tc>
        <w:tc>
          <w:tcPr>
            <w:tcW w:w="899" w:type="dxa"/>
            <w:tcBorders>
              <w:top w:val="nil"/>
              <w:left w:val="nil"/>
              <w:bottom w:val="single" w:sz="8" w:space="0" w:color="000000"/>
              <w:right w:val="single" w:sz="8" w:space="0" w:color="000000"/>
            </w:tcBorders>
          </w:tcPr>
          <w:p w14:paraId="6D2B8458"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Brenda vitit akademik</w:t>
            </w:r>
          </w:p>
        </w:tc>
        <w:tc>
          <w:tcPr>
            <w:tcW w:w="989" w:type="dxa"/>
            <w:tcBorders>
              <w:top w:val="nil"/>
              <w:left w:val="nil"/>
              <w:bottom w:val="single" w:sz="8" w:space="0" w:color="000000"/>
              <w:right w:val="single" w:sz="8" w:space="0" w:color="000000"/>
            </w:tcBorders>
          </w:tcPr>
          <w:p w14:paraId="39812778"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Fillon në 2026-2027</w:t>
            </w:r>
          </w:p>
        </w:tc>
        <w:tc>
          <w:tcPr>
            <w:tcW w:w="1240" w:type="dxa"/>
            <w:tcBorders>
              <w:top w:val="nil"/>
              <w:left w:val="nil"/>
              <w:bottom w:val="single" w:sz="8" w:space="0" w:color="000000"/>
              <w:right w:val="single" w:sz="8" w:space="0" w:color="000000"/>
            </w:tcBorders>
          </w:tcPr>
          <w:p w14:paraId="2AD3F80B"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74D077B5" w14:textId="77777777">
        <w:trPr>
          <w:trHeight w:val="2265"/>
        </w:trPr>
        <w:tc>
          <w:tcPr>
            <w:tcW w:w="449" w:type="dxa"/>
            <w:tcBorders>
              <w:top w:val="nil"/>
              <w:left w:val="single" w:sz="4" w:space="0" w:color="000000"/>
              <w:bottom w:val="single" w:sz="4" w:space="0" w:color="000000"/>
              <w:right w:val="single" w:sz="4" w:space="0" w:color="000000"/>
            </w:tcBorders>
            <w:vAlign w:val="center"/>
          </w:tcPr>
          <w:p w14:paraId="399D8346"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29</w:t>
            </w:r>
          </w:p>
        </w:tc>
        <w:tc>
          <w:tcPr>
            <w:tcW w:w="1655" w:type="dxa"/>
            <w:tcBorders>
              <w:top w:val="nil"/>
              <w:left w:val="nil"/>
              <w:bottom w:val="single" w:sz="8" w:space="0" w:color="000000"/>
              <w:right w:val="single" w:sz="8" w:space="0" w:color="000000"/>
            </w:tcBorders>
          </w:tcPr>
          <w:p w14:paraId="6AC1DF0E"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Publikimi I artikujve shkencore dhe financimi I tyre ne revistat e indeksuara nga SCOPUS dhe ëeb of science</w:t>
            </w:r>
          </w:p>
        </w:tc>
        <w:tc>
          <w:tcPr>
            <w:tcW w:w="1960" w:type="dxa"/>
            <w:tcBorders>
              <w:top w:val="nil"/>
              <w:left w:val="nil"/>
              <w:bottom w:val="single" w:sz="8" w:space="0" w:color="000000"/>
              <w:right w:val="single" w:sz="8" w:space="0" w:color="000000"/>
            </w:tcBorders>
          </w:tcPr>
          <w:p w14:paraId="2A9718FE"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Per arritjen e ketij plani jane kryer trajnime dhe jane informuar anetaret e stafik akademik duke përfituar nga mundesia për rimbursim të publikimeve nga UAMD</w:t>
            </w:r>
          </w:p>
        </w:tc>
        <w:tc>
          <w:tcPr>
            <w:tcW w:w="1010" w:type="dxa"/>
            <w:tcBorders>
              <w:top w:val="nil"/>
              <w:left w:val="nil"/>
              <w:bottom w:val="single" w:sz="8" w:space="0" w:color="000000"/>
              <w:right w:val="single" w:sz="8" w:space="0" w:color="000000"/>
            </w:tcBorders>
          </w:tcPr>
          <w:p w14:paraId="01A69A40"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FE, stafi akademik dhe Zv. Rektori për Kërkimin Shkencor</w:t>
            </w:r>
          </w:p>
        </w:tc>
        <w:tc>
          <w:tcPr>
            <w:tcW w:w="1143" w:type="dxa"/>
            <w:tcBorders>
              <w:top w:val="nil"/>
              <w:left w:val="nil"/>
              <w:bottom w:val="single" w:sz="8" w:space="0" w:color="000000"/>
              <w:right w:val="single" w:sz="8" w:space="0" w:color="000000"/>
            </w:tcBorders>
          </w:tcPr>
          <w:p w14:paraId="6F7831C9"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Për vitin akademik 2024-2025 jane rimbursuar nje numer artikujsh duke rritur rankimini e UAMD ne Scopus dhe ne indexet nderkombetare te kerkimit shkencor</w:t>
            </w:r>
          </w:p>
        </w:tc>
        <w:tc>
          <w:tcPr>
            <w:tcW w:w="899" w:type="dxa"/>
            <w:tcBorders>
              <w:top w:val="nil"/>
              <w:left w:val="nil"/>
              <w:bottom w:val="single" w:sz="8" w:space="0" w:color="000000"/>
              <w:right w:val="single" w:sz="8" w:space="0" w:color="000000"/>
            </w:tcBorders>
          </w:tcPr>
          <w:p w14:paraId="711AD01F"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1 vit buxhetor, fondi I akorduar shpenzohet brenda nje viti buxhetor</w:t>
            </w:r>
          </w:p>
        </w:tc>
        <w:tc>
          <w:tcPr>
            <w:tcW w:w="989" w:type="dxa"/>
            <w:tcBorders>
              <w:top w:val="nil"/>
              <w:left w:val="nil"/>
              <w:bottom w:val="single" w:sz="8" w:space="0" w:color="000000"/>
              <w:right w:val="single" w:sz="8" w:space="0" w:color="000000"/>
            </w:tcBorders>
          </w:tcPr>
          <w:p w14:paraId="2CAF346B"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xml:space="preserve">numri total i punimeve të botuara është 178, me një mesatare prej 2.7 botimesh për pedagog. </w:t>
            </w:r>
          </w:p>
        </w:tc>
        <w:tc>
          <w:tcPr>
            <w:tcW w:w="1240" w:type="dxa"/>
            <w:tcBorders>
              <w:top w:val="nil"/>
              <w:left w:val="nil"/>
              <w:bottom w:val="single" w:sz="8" w:space="0" w:color="000000"/>
              <w:right w:val="single" w:sz="8" w:space="0" w:color="000000"/>
            </w:tcBorders>
          </w:tcPr>
          <w:p w14:paraId="587AA9C9"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75B21664" w14:textId="77777777">
        <w:trPr>
          <w:trHeight w:val="2490"/>
        </w:trPr>
        <w:tc>
          <w:tcPr>
            <w:tcW w:w="449" w:type="dxa"/>
            <w:tcBorders>
              <w:top w:val="nil"/>
              <w:left w:val="single" w:sz="4" w:space="0" w:color="000000"/>
              <w:bottom w:val="single" w:sz="4" w:space="0" w:color="000000"/>
              <w:right w:val="single" w:sz="4" w:space="0" w:color="000000"/>
            </w:tcBorders>
            <w:vAlign w:val="center"/>
          </w:tcPr>
          <w:p w14:paraId="7C8D45F9"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30</w:t>
            </w:r>
          </w:p>
        </w:tc>
        <w:tc>
          <w:tcPr>
            <w:tcW w:w="1655" w:type="dxa"/>
            <w:tcBorders>
              <w:top w:val="nil"/>
              <w:left w:val="nil"/>
              <w:bottom w:val="single" w:sz="8" w:space="0" w:color="000000"/>
              <w:right w:val="single" w:sz="8" w:space="0" w:color="000000"/>
            </w:tcBorders>
          </w:tcPr>
          <w:p w14:paraId="52C25EF6"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Rritja e numrit të lektorëve me tituj e grada shkencore</w:t>
            </w:r>
          </w:p>
        </w:tc>
        <w:tc>
          <w:tcPr>
            <w:tcW w:w="1960" w:type="dxa"/>
            <w:tcBorders>
              <w:top w:val="nil"/>
              <w:left w:val="nil"/>
              <w:bottom w:val="single" w:sz="8" w:space="0" w:color="000000"/>
              <w:right w:val="single" w:sz="8" w:space="0" w:color="000000"/>
            </w:tcBorders>
          </w:tcPr>
          <w:p w14:paraId="05C1E6CD"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Për përmbushjen e kësaj pike, janë trajnuar, konsultuar dhe mbështetur anëtarët e stafit akademik në përgatitjen dhe paraqitjen e dosjes së kërkimit shkencor</w:t>
            </w:r>
          </w:p>
        </w:tc>
        <w:tc>
          <w:tcPr>
            <w:tcW w:w="1010" w:type="dxa"/>
            <w:tcBorders>
              <w:top w:val="nil"/>
              <w:left w:val="nil"/>
              <w:bottom w:val="single" w:sz="8" w:space="0" w:color="000000"/>
              <w:right w:val="single" w:sz="8" w:space="0" w:color="000000"/>
            </w:tcBorders>
          </w:tcPr>
          <w:p w14:paraId="7ABFFB5E"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FE, stafi akademik dhe Drejtuesit e departamenteve përkatëse</w:t>
            </w:r>
          </w:p>
        </w:tc>
        <w:tc>
          <w:tcPr>
            <w:tcW w:w="1143" w:type="dxa"/>
            <w:tcBorders>
              <w:top w:val="nil"/>
              <w:left w:val="nil"/>
              <w:bottom w:val="single" w:sz="8" w:space="0" w:color="000000"/>
              <w:right w:val="single" w:sz="8" w:space="0" w:color="000000"/>
            </w:tcBorders>
          </w:tcPr>
          <w:p w14:paraId="321B4E7E"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Për vitin akademik 2024-2025 jane konsultuar dhe mbështetur anëtarët e stafit akademik</w:t>
            </w:r>
          </w:p>
        </w:tc>
        <w:tc>
          <w:tcPr>
            <w:tcW w:w="899" w:type="dxa"/>
            <w:tcBorders>
              <w:top w:val="nil"/>
              <w:left w:val="nil"/>
              <w:bottom w:val="single" w:sz="8" w:space="0" w:color="000000"/>
              <w:right w:val="single" w:sz="8" w:space="0" w:color="000000"/>
            </w:tcBorders>
          </w:tcPr>
          <w:p w14:paraId="5C9F0FAA"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Brenda vitit akademik</w:t>
            </w:r>
          </w:p>
        </w:tc>
        <w:tc>
          <w:tcPr>
            <w:tcW w:w="989" w:type="dxa"/>
            <w:tcBorders>
              <w:top w:val="nil"/>
              <w:left w:val="nil"/>
              <w:bottom w:val="single" w:sz="8" w:space="0" w:color="000000"/>
              <w:right w:val="single" w:sz="8" w:space="0" w:color="000000"/>
            </w:tcBorders>
          </w:tcPr>
          <w:p w14:paraId="5D28C911"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NK</w:t>
            </w:r>
          </w:p>
        </w:tc>
        <w:tc>
          <w:tcPr>
            <w:tcW w:w="1240" w:type="dxa"/>
            <w:tcBorders>
              <w:top w:val="nil"/>
              <w:left w:val="nil"/>
              <w:bottom w:val="single" w:sz="8" w:space="0" w:color="000000"/>
              <w:right w:val="single" w:sz="8" w:space="0" w:color="000000"/>
            </w:tcBorders>
          </w:tcPr>
          <w:p w14:paraId="00B688FE"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6822C103" w14:textId="77777777">
        <w:trPr>
          <w:trHeight w:val="2775"/>
        </w:trPr>
        <w:tc>
          <w:tcPr>
            <w:tcW w:w="449" w:type="dxa"/>
            <w:tcBorders>
              <w:top w:val="nil"/>
              <w:left w:val="single" w:sz="4" w:space="0" w:color="000000"/>
              <w:bottom w:val="single" w:sz="4" w:space="0" w:color="000000"/>
              <w:right w:val="single" w:sz="4" w:space="0" w:color="000000"/>
            </w:tcBorders>
            <w:vAlign w:val="center"/>
          </w:tcPr>
          <w:p w14:paraId="4C11FB48"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31</w:t>
            </w:r>
          </w:p>
        </w:tc>
        <w:tc>
          <w:tcPr>
            <w:tcW w:w="1655" w:type="dxa"/>
            <w:tcBorders>
              <w:top w:val="nil"/>
              <w:left w:val="nil"/>
              <w:bottom w:val="single" w:sz="8" w:space="0" w:color="000000"/>
              <w:right w:val="single" w:sz="8" w:space="0" w:color="000000"/>
            </w:tcBorders>
          </w:tcPr>
          <w:p w14:paraId="68E1CF66"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Rritja e përfshirjes së stafit akademik në konferenca ndërkombëtare brenda dhe jashtë vendit si dhe në vendet e EU dhe OECD</w:t>
            </w:r>
          </w:p>
        </w:tc>
        <w:tc>
          <w:tcPr>
            <w:tcW w:w="1960" w:type="dxa"/>
            <w:tcBorders>
              <w:top w:val="nil"/>
              <w:left w:val="nil"/>
              <w:bottom w:val="single" w:sz="8" w:space="0" w:color="000000"/>
              <w:right w:val="single" w:sz="8" w:space="0" w:color="000000"/>
            </w:tcBorders>
          </w:tcPr>
          <w:p w14:paraId="39DE5884"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xml:space="preserve">Për realizimin e këtij plani janë mbështetur dhe inkurajuar anëtarët e stafit akademik që të bashkëpunojnë me kolegët dhe të marrin pjesë në konferenca ndërkombëtare  </w:t>
            </w:r>
          </w:p>
        </w:tc>
        <w:tc>
          <w:tcPr>
            <w:tcW w:w="1010" w:type="dxa"/>
            <w:tcBorders>
              <w:top w:val="nil"/>
              <w:left w:val="nil"/>
              <w:bottom w:val="single" w:sz="8" w:space="0" w:color="000000"/>
              <w:right w:val="single" w:sz="8" w:space="0" w:color="000000"/>
            </w:tcBorders>
          </w:tcPr>
          <w:p w14:paraId="21F69F5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FE, stafi akademik, Departamentet përkatëse</w:t>
            </w:r>
          </w:p>
        </w:tc>
        <w:tc>
          <w:tcPr>
            <w:tcW w:w="1143" w:type="dxa"/>
            <w:tcBorders>
              <w:top w:val="nil"/>
              <w:left w:val="nil"/>
              <w:bottom w:val="single" w:sz="8" w:space="0" w:color="000000"/>
              <w:right w:val="single" w:sz="8" w:space="0" w:color="000000"/>
            </w:tcBorders>
          </w:tcPr>
          <w:p w14:paraId="0D4B88DA"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Për vitin akademik 2024-2025 janë 195 pjesëmarrje në konferenca. me një mesatare prej 3 konferencash për pedagog</w:t>
            </w:r>
          </w:p>
        </w:tc>
        <w:tc>
          <w:tcPr>
            <w:tcW w:w="899" w:type="dxa"/>
            <w:tcBorders>
              <w:top w:val="nil"/>
              <w:left w:val="nil"/>
              <w:bottom w:val="single" w:sz="8" w:space="0" w:color="000000"/>
              <w:right w:val="single" w:sz="8" w:space="0" w:color="000000"/>
            </w:tcBorders>
          </w:tcPr>
          <w:p w14:paraId="25CDC82C"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Brenda vitit akademik</w:t>
            </w:r>
          </w:p>
        </w:tc>
        <w:tc>
          <w:tcPr>
            <w:tcW w:w="989" w:type="dxa"/>
            <w:tcBorders>
              <w:top w:val="nil"/>
              <w:left w:val="nil"/>
              <w:bottom w:val="single" w:sz="8" w:space="0" w:color="000000"/>
              <w:right w:val="single" w:sz="8" w:space="0" w:color="000000"/>
            </w:tcBorders>
          </w:tcPr>
          <w:p w14:paraId="62850391"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NK</w:t>
            </w:r>
          </w:p>
        </w:tc>
        <w:tc>
          <w:tcPr>
            <w:tcW w:w="1240" w:type="dxa"/>
            <w:tcBorders>
              <w:top w:val="nil"/>
              <w:left w:val="nil"/>
              <w:bottom w:val="single" w:sz="8" w:space="0" w:color="000000"/>
              <w:right w:val="single" w:sz="8" w:space="0" w:color="000000"/>
            </w:tcBorders>
          </w:tcPr>
          <w:p w14:paraId="23E6CBBC"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15B0507E" w14:textId="77777777">
        <w:trPr>
          <w:trHeight w:val="1950"/>
        </w:trPr>
        <w:tc>
          <w:tcPr>
            <w:tcW w:w="449" w:type="dxa"/>
            <w:tcBorders>
              <w:top w:val="nil"/>
              <w:left w:val="single" w:sz="4" w:space="0" w:color="000000"/>
              <w:bottom w:val="single" w:sz="4" w:space="0" w:color="000000"/>
              <w:right w:val="single" w:sz="4" w:space="0" w:color="000000"/>
            </w:tcBorders>
            <w:vAlign w:val="center"/>
          </w:tcPr>
          <w:p w14:paraId="18538881"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32</w:t>
            </w:r>
          </w:p>
        </w:tc>
        <w:tc>
          <w:tcPr>
            <w:tcW w:w="1655" w:type="dxa"/>
            <w:tcBorders>
              <w:top w:val="nil"/>
              <w:left w:val="nil"/>
              <w:bottom w:val="single" w:sz="8" w:space="0" w:color="000000"/>
              <w:right w:val="single" w:sz="8" w:space="0" w:color="000000"/>
            </w:tcBorders>
          </w:tcPr>
          <w:p w14:paraId="57A86C5E"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Përfshirja në projekte ndërkombëtare, kombëtare dhe me fondet e UAMD</w:t>
            </w:r>
          </w:p>
        </w:tc>
        <w:tc>
          <w:tcPr>
            <w:tcW w:w="1960" w:type="dxa"/>
            <w:tcBorders>
              <w:top w:val="nil"/>
              <w:left w:val="nil"/>
              <w:bottom w:val="single" w:sz="8" w:space="0" w:color="000000"/>
              <w:right w:val="single" w:sz="8" w:space="0" w:color="000000"/>
            </w:tcBorders>
          </w:tcPr>
          <w:p w14:paraId="73523221"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xml:space="preserve">Për arritjen e këtij plani FE është përfshirë në 3 projekte </w:t>
            </w:r>
          </w:p>
        </w:tc>
        <w:tc>
          <w:tcPr>
            <w:tcW w:w="1010" w:type="dxa"/>
            <w:tcBorders>
              <w:top w:val="nil"/>
              <w:left w:val="nil"/>
              <w:bottom w:val="single" w:sz="8" w:space="0" w:color="000000"/>
              <w:right w:val="single" w:sz="8" w:space="0" w:color="000000"/>
            </w:tcBorders>
          </w:tcPr>
          <w:p w14:paraId="335A0FFA"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FE, Departamentet përgjegjëse, Rektorati</w:t>
            </w:r>
          </w:p>
        </w:tc>
        <w:tc>
          <w:tcPr>
            <w:tcW w:w="1143" w:type="dxa"/>
            <w:tcBorders>
              <w:top w:val="nil"/>
              <w:left w:val="nil"/>
              <w:bottom w:val="single" w:sz="8" w:space="0" w:color="000000"/>
              <w:right w:val="single" w:sz="8" w:space="0" w:color="000000"/>
            </w:tcBorders>
          </w:tcPr>
          <w:p w14:paraId="2123CA8E"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Jane realizuar sipas planit dhe në përputhje të plotë me planin strategjik</w:t>
            </w:r>
          </w:p>
        </w:tc>
        <w:tc>
          <w:tcPr>
            <w:tcW w:w="899" w:type="dxa"/>
            <w:tcBorders>
              <w:top w:val="nil"/>
              <w:left w:val="nil"/>
              <w:bottom w:val="single" w:sz="8" w:space="0" w:color="000000"/>
              <w:right w:val="single" w:sz="8" w:space="0" w:color="000000"/>
            </w:tcBorders>
          </w:tcPr>
          <w:p w14:paraId="751E702A"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Brenda vitit akademik</w:t>
            </w:r>
          </w:p>
        </w:tc>
        <w:tc>
          <w:tcPr>
            <w:tcW w:w="989" w:type="dxa"/>
            <w:tcBorders>
              <w:top w:val="nil"/>
              <w:left w:val="nil"/>
              <w:bottom w:val="single" w:sz="8" w:space="0" w:color="000000"/>
              <w:right w:val="single" w:sz="8" w:space="0" w:color="000000"/>
            </w:tcBorders>
          </w:tcPr>
          <w:p w14:paraId="2BC1FF82"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xml:space="preserve">janë angazhuar në projekte ose bashkëpunime ndërkombëtare, rreth 21 pedagogë </w:t>
            </w:r>
          </w:p>
        </w:tc>
        <w:tc>
          <w:tcPr>
            <w:tcW w:w="1240" w:type="dxa"/>
            <w:tcBorders>
              <w:top w:val="nil"/>
              <w:left w:val="nil"/>
              <w:bottom w:val="single" w:sz="8" w:space="0" w:color="000000"/>
              <w:right w:val="single" w:sz="8" w:space="0" w:color="000000"/>
            </w:tcBorders>
          </w:tcPr>
          <w:p w14:paraId="4C73E8A1"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31A71CF9" w14:textId="77777777">
        <w:trPr>
          <w:trHeight w:val="2940"/>
        </w:trPr>
        <w:tc>
          <w:tcPr>
            <w:tcW w:w="449" w:type="dxa"/>
            <w:tcBorders>
              <w:top w:val="nil"/>
              <w:left w:val="single" w:sz="4" w:space="0" w:color="000000"/>
              <w:bottom w:val="single" w:sz="4" w:space="0" w:color="000000"/>
              <w:right w:val="single" w:sz="4" w:space="0" w:color="000000"/>
            </w:tcBorders>
            <w:vAlign w:val="bottom"/>
          </w:tcPr>
          <w:p w14:paraId="280CA9BF"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33</w:t>
            </w:r>
          </w:p>
        </w:tc>
        <w:tc>
          <w:tcPr>
            <w:tcW w:w="1655" w:type="dxa"/>
            <w:tcBorders>
              <w:top w:val="nil"/>
              <w:left w:val="nil"/>
              <w:bottom w:val="single" w:sz="8" w:space="0" w:color="000000"/>
              <w:right w:val="single" w:sz="8" w:space="0" w:color="000000"/>
            </w:tcBorders>
          </w:tcPr>
          <w:p w14:paraId="08D8D22A"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8" w:space="0" w:color="000000"/>
              <w:right w:val="single" w:sz="8" w:space="0" w:color="000000"/>
            </w:tcBorders>
          </w:tcPr>
          <w:p w14:paraId="01035D91"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Masterclass “Breaking the mouldes, shaping the future”, Sciedev Center</w:t>
            </w:r>
          </w:p>
        </w:tc>
        <w:tc>
          <w:tcPr>
            <w:tcW w:w="1010" w:type="dxa"/>
            <w:tcBorders>
              <w:top w:val="nil"/>
              <w:left w:val="nil"/>
              <w:bottom w:val="single" w:sz="8" w:space="0" w:color="000000"/>
              <w:right w:val="single" w:sz="8" w:space="0" w:color="000000"/>
            </w:tcBorders>
          </w:tcPr>
          <w:p w14:paraId="79294203"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FSHPJ</w:t>
            </w:r>
          </w:p>
        </w:tc>
        <w:tc>
          <w:tcPr>
            <w:tcW w:w="1143" w:type="dxa"/>
            <w:tcBorders>
              <w:top w:val="nil"/>
              <w:left w:val="nil"/>
              <w:bottom w:val="single" w:sz="8" w:space="0" w:color="000000"/>
              <w:right w:val="single" w:sz="8" w:space="0" w:color="000000"/>
            </w:tcBorders>
          </w:tcPr>
          <w:p w14:paraId="3ED6721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xml:space="preserve">SCIDEV CENTER </w:t>
            </w:r>
          </w:p>
        </w:tc>
        <w:tc>
          <w:tcPr>
            <w:tcW w:w="899" w:type="dxa"/>
            <w:tcBorders>
              <w:top w:val="nil"/>
              <w:left w:val="nil"/>
              <w:bottom w:val="single" w:sz="8" w:space="0" w:color="000000"/>
              <w:right w:val="single" w:sz="8" w:space="0" w:color="000000"/>
            </w:tcBorders>
          </w:tcPr>
          <w:p w14:paraId="43E3AB41"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DURRES</w:t>
            </w:r>
          </w:p>
        </w:tc>
        <w:tc>
          <w:tcPr>
            <w:tcW w:w="989" w:type="dxa"/>
            <w:tcBorders>
              <w:top w:val="nil"/>
              <w:left w:val="nil"/>
              <w:bottom w:val="single" w:sz="8" w:space="0" w:color="000000"/>
              <w:right w:val="single" w:sz="8" w:space="0" w:color="000000"/>
            </w:tcBorders>
          </w:tcPr>
          <w:p w14:paraId="102DC0B9"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N.A</w:t>
            </w:r>
          </w:p>
        </w:tc>
        <w:tc>
          <w:tcPr>
            <w:tcW w:w="1240" w:type="dxa"/>
            <w:tcBorders>
              <w:top w:val="nil"/>
              <w:left w:val="nil"/>
              <w:bottom w:val="single" w:sz="8" w:space="0" w:color="000000"/>
              <w:right w:val="single" w:sz="8" w:space="0" w:color="000000"/>
            </w:tcBorders>
          </w:tcPr>
          <w:p w14:paraId="46472018"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xml:space="preserve">Workshop organizuar me profesore te spikatur europaine ne fushen e komunkimit. U certifikuan 12 studente te programit Gazetari dhe Marredhenie me Publikun </w:t>
            </w:r>
          </w:p>
        </w:tc>
      </w:tr>
      <w:tr w:rsidR="007A5173" w14:paraId="29C0A2DD" w14:textId="77777777">
        <w:trPr>
          <w:trHeight w:val="2040"/>
        </w:trPr>
        <w:tc>
          <w:tcPr>
            <w:tcW w:w="449" w:type="dxa"/>
            <w:tcBorders>
              <w:top w:val="nil"/>
              <w:left w:val="single" w:sz="4" w:space="0" w:color="000000"/>
              <w:bottom w:val="single" w:sz="4" w:space="0" w:color="000000"/>
              <w:right w:val="single" w:sz="4" w:space="0" w:color="000000"/>
            </w:tcBorders>
            <w:vAlign w:val="bottom"/>
          </w:tcPr>
          <w:p w14:paraId="730F57A4"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34</w:t>
            </w:r>
          </w:p>
        </w:tc>
        <w:tc>
          <w:tcPr>
            <w:tcW w:w="1655" w:type="dxa"/>
            <w:tcBorders>
              <w:top w:val="nil"/>
              <w:left w:val="nil"/>
              <w:bottom w:val="single" w:sz="8" w:space="0" w:color="000000"/>
              <w:right w:val="single" w:sz="8" w:space="0" w:color="000000"/>
            </w:tcBorders>
          </w:tcPr>
          <w:p w14:paraId="2EA230F4"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8" w:space="0" w:color="000000"/>
              <w:right w:val="single" w:sz="8" w:space="0" w:color="000000"/>
            </w:tcBorders>
          </w:tcPr>
          <w:p w14:paraId="1F3CDC94"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Kurs Multidisiplinor ekstrakurrikular ne kuader te projektit Jean Monnet Module "BE dhe Shqiperia: Kuptimi I Demokracise, Komunikimit dhe Integrimit"</w:t>
            </w:r>
          </w:p>
        </w:tc>
        <w:tc>
          <w:tcPr>
            <w:tcW w:w="1010" w:type="dxa"/>
            <w:tcBorders>
              <w:top w:val="nil"/>
              <w:left w:val="nil"/>
              <w:bottom w:val="single" w:sz="8" w:space="0" w:color="000000"/>
              <w:right w:val="single" w:sz="8" w:space="0" w:color="000000"/>
            </w:tcBorders>
          </w:tcPr>
          <w:p w14:paraId="7CE6EEBB"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FSHPJ/DSHP</w:t>
            </w:r>
          </w:p>
        </w:tc>
        <w:tc>
          <w:tcPr>
            <w:tcW w:w="1143" w:type="dxa"/>
            <w:tcBorders>
              <w:top w:val="nil"/>
              <w:left w:val="nil"/>
              <w:bottom w:val="single" w:sz="8" w:space="0" w:color="000000"/>
              <w:right w:val="single" w:sz="8" w:space="0" w:color="000000"/>
            </w:tcBorders>
          </w:tcPr>
          <w:p w14:paraId="42617B63"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899" w:type="dxa"/>
            <w:tcBorders>
              <w:top w:val="nil"/>
              <w:left w:val="nil"/>
              <w:bottom w:val="single" w:sz="8" w:space="0" w:color="000000"/>
              <w:right w:val="single" w:sz="8" w:space="0" w:color="000000"/>
            </w:tcBorders>
          </w:tcPr>
          <w:p w14:paraId="30C75DC2"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xml:space="preserve">3.3.2025 - 1.06.2025, EULAB, Kampusi Universitar, Spitalle </w:t>
            </w:r>
          </w:p>
        </w:tc>
        <w:tc>
          <w:tcPr>
            <w:tcW w:w="989" w:type="dxa"/>
            <w:tcBorders>
              <w:top w:val="nil"/>
              <w:left w:val="nil"/>
              <w:bottom w:val="single" w:sz="8" w:space="0" w:color="000000"/>
              <w:right w:val="single" w:sz="8" w:space="0" w:color="000000"/>
            </w:tcBorders>
          </w:tcPr>
          <w:p w14:paraId="6B649851"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xml:space="preserve">3.600 Euro (Financuar nga Komisioni Europian) </w:t>
            </w:r>
          </w:p>
        </w:tc>
        <w:tc>
          <w:tcPr>
            <w:tcW w:w="1240" w:type="dxa"/>
            <w:tcBorders>
              <w:top w:val="nil"/>
              <w:left w:val="nil"/>
              <w:bottom w:val="single" w:sz="8" w:space="0" w:color="000000"/>
              <w:right w:val="single" w:sz="8" w:space="0" w:color="000000"/>
            </w:tcBorders>
          </w:tcPr>
          <w:p w14:paraId="0D344826"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xml:space="preserve">Certifikim i 26 studenteve nga te gjitha programet e studimit te UAMD-se me certifikata te vleresuara me 5 ECTS </w:t>
            </w:r>
          </w:p>
        </w:tc>
      </w:tr>
      <w:tr w:rsidR="007A5173" w14:paraId="4C6419C0" w14:textId="77777777">
        <w:trPr>
          <w:trHeight w:val="915"/>
        </w:trPr>
        <w:tc>
          <w:tcPr>
            <w:tcW w:w="449" w:type="dxa"/>
            <w:tcBorders>
              <w:top w:val="nil"/>
              <w:left w:val="single" w:sz="4" w:space="0" w:color="000000"/>
              <w:bottom w:val="single" w:sz="4" w:space="0" w:color="000000"/>
              <w:right w:val="single" w:sz="4" w:space="0" w:color="000000"/>
            </w:tcBorders>
            <w:vAlign w:val="bottom"/>
          </w:tcPr>
          <w:p w14:paraId="5E34AF95"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35</w:t>
            </w:r>
          </w:p>
        </w:tc>
        <w:tc>
          <w:tcPr>
            <w:tcW w:w="1655" w:type="dxa"/>
            <w:tcBorders>
              <w:top w:val="nil"/>
              <w:left w:val="nil"/>
              <w:bottom w:val="single" w:sz="8" w:space="0" w:color="000000"/>
              <w:right w:val="single" w:sz="8" w:space="0" w:color="000000"/>
            </w:tcBorders>
          </w:tcPr>
          <w:p w14:paraId="2640C2EB"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8" w:space="0" w:color="000000"/>
              <w:right w:val="single" w:sz="8" w:space="0" w:color="000000"/>
            </w:tcBorders>
          </w:tcPr>
          <w:p w14:paraId="1D827868"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Leksion i hapur "Roli i te rinjve në integrimin e Shqiperise në BE"</w:t>
            </w:r>
          </w:p>
        </w:tc>
        <w:tc>
          <w:tcPr>
            <w:tcW w:w="1010" w:type="dxa"/>
            <w:tcBorders>
              <w:top w:val="nil"/>
              <w:left w:val="nil"/>
              <w:bottom w:val="single" w:sz="8" w:space="0" w:color="000000"/>
              <w:right w:val="single" w:sz="8" w:space="0" w:color="000000"/>
            </w:tcBorders>
          </w:tcPr>
          <w:p w14:paraId="3151E8C0"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FSHPJ</w:t>
            </w:r>
          </w:p>
        </w:tc>
        <w:tc>
          <w:tcPr>
            <w:tcW w:w="1143" w:type="dxa"/>
            <w:tcBorders>
              <w:top w:val="nil"/>
              <w:left w:val="nil"/>
              <w:bottom w:val="single" w:sz="8" w:space="0" w:color="000000"/>
              <w:right w:val="single" w:sz="8" w:space="0" w:color="000000"/>
            </w:tcBorders>
          </w:tcPr>
          <w:p w14:paraId="2E5AE5B8"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OSBE (pjesemarrje e ambasadorit Michael Terran)</w:t>
            </w:r>
          </w:p>
        </w:tc>
        <w:tc>
          <w:tcPr>
            <w:tcW w:w="899" w:type="dxa"/>
            <w:tcBorders>
              <w:top w:val="nil"/>
              <w:left w:val="nil"/>
              <w:bottom w:val="single" w:sz="8" w:space="0" w:color="000000"/>
              <w:right w:val="single" w:sz="8" w:space="0" w:color="000000"/>
            </w:tcBorders>
          </w:tcPr>
          <w:p w14:paraId="702B80C2"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13.01.2025</w:t>
            </w:r>
          </w:p>
        </w:tc>
        <w:tc>
          <w:tcPr>
            <w:tcW w:w="989" w:type="dxa"/>
            <w:tcBorders>
              <w:top w:val="nil"/>
              <w:left w:val="nil"/>
              <w:bottom w:val="single" w:sz="8" w:space="0" w:color="000000"/>
              <w:right w:val="single" w:sz="8" w:space="0" w:color="000000"/>
            </w:tcBorders>
          </w:tcPr>
          <w:p w14:paraId="4FF7862A"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Financuar nga OSBE</w:t>
            </w:r>
          </w:p>
        </w:tc>
        <w:tc>
          <w:tcPr>
            <w:tcW w:w="1240" w:type="dxa"/>
            <w:tcBorders>
              <w:top w:val="nil"/>
              <w:left w:val="nil"/>
              <w:bottom w:val="single" w:sz="8" w:space="0" w:color="000000"/>
              <w:right w:val="single" w:sz="8" w:space="0" w:color="000000"/>
            </w:tcBorders>
          </w:tcPr>
          <w:p w14:paraId="65E2E47A"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Pjesemarrje e rreth 50 studente e staf akademik</w:t>
            </w:r>
          </w:p>
        </w:tc>
      </w:tr>
      <w:tr w:rsidR="007A5173" w14:paraId="316D4484" w14:textId="77777777">
        <w:trPr>
          <w:trHeight w:val="1365"/>
        </w:trPr>
        <w:tc>
          <w:tcPr>
            <w:tcW w:w="449" w:type="dxa"/>
            <w:tcBorders>
              <w:top w:val="nil"/>
              <w:left w:val="single" w:sz="4" w:space="0" w:color="000000"/>
              <w:bottom w:val="single" w:sz="4" w:space="0" w:color="000000"/>
              <w:right w:val="single" w:sz="4" w:space="0" w:color="000000"/>
            </w:tcBorders>
            <w:vAlign w:val="bottom"/>
          </w:tcPr>
          <w:p w14:paraId="373CB723"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36</w:t>
            </w:r>
          </w:p>
        </w:tc>
        <w:tc>
          <w:tcPr>
            <w:tcW w:w="1655" w:type="dxa"/>
            <w:tcBorders>
              <w:top w:val="nil"/>
              <w:left w:val="nil"/>
              <w:bottom w:val="single" w:sz="8" w:space="0" w:color="000000"/>
              <w:right w:val="single" w:sz="8" w:space="0" w:color="000000"/>
            </w:tcBorders>
          </w:tcPr>
          <w:p w14:paraId="2F4A9222"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8" w:space="0" w:color="000000"/>
              <w:right w:val="single" w:sz="8" w:space="0" w:color="000000"/>
            </w:tcBorders>
          </w:tcPr>
          <w:p w14:paraId="5AD4E2B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xml:space="preserve">Leksion I hapur "Kapitali i reputacionit: konvertueshmëria, akumulimi, katastrofa" </w:t>
            </w:r>
          </w:p>
        </w:tc>
        <w:tc>
          <w:tcPr>
            <w:tcW w:w="1010" w:type="dxa"/>
            <w:tcBorders>
              <w:top w:val="nil"/>
              <w:left w:val="nil"/>
              <w:bottom w:val="single" w:sz="8" w:space="0" w:color="000000"/>
              <w:right w:val="single" w:sz="8" w:space="0" w:color="000000"/>
            </w:tcBorders>
          </w:tcPr>
          <w:p w14:paraId="340A6172"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xml:space="preserve">FSHPJ </w:t>
            </w:r>
          </w:p>
        </w:tc>
        <w:tc>
          <w:tcPr>
            <w:tcW w:w="1143" w:type="dxa"/>
            <w:tcBorders>
              <w:top w:val="nil"/>
              <w:left w:val="nil"/>
              <w:bottom w:val="single" w:sz="8" w:space="0" w:color="000000"/>
              <w:right w:val="single" w:sz="8" w:space="0" w:color="000000"/>
            </w:tcBorders>
          </w:tcPr>
          <w:p w14:paraId="0D491986"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xml:space="preserve">Universiteti I Terramos Itali Prof. Nicola Stirzzolo </w:t>
            </w:r>
          </w:p>
        </w:tc>
        <w:tc>
          <w:tcPr>
            <w:tcW w:w="899" w:type="dxa"/>
            <w:tcBorders>
              <w:top w:val="nil"/>
              <w:left w:val="nil"/>
              <w:bottom w:val="single" w:sz="8" w:space="0" w:color="000000"/>
              <w:right w:val="single" w:sz="8" w:space="0" w:color="000000"/>
            </w:tcBorders>
          </w:tcPr>
          <w:p w14:paraId="4864EB9E"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14.5.2025</w:t>
            </w:r>
          </w:p>
        </w:tc>
        <w:tc>
          <w:tcPr>
            <w:tcW w:w="989" w:type="dxa"/>
            <w:tcBorders>
              <w:top w:val="nil"/>
              <w:left w:val="nil"/>
              <w:bottom w:val="single" w:sz="8" w:space="0" w:color="000000"/>
              <w:right w:val="single" w:sz="8" w:space="0" w:color="000000"/>
            </w:tcBorders>
          </w:tcPr>
          <w:p w14:paraId="62AFE03E"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financuar nga Erasumus+</w:t>
            </w:r>
          </w:p>
        </w:tc>
        <w:tc>
          <w:tcPr>
            <w:tcW w:w="1240" w:type="dxa"/>
            <w:tcBorders>
              <w:top w:val="nil"/>
              <w:left w:val="nil"/>
              <w:bottom w:val="single" w:sz="8" w:space="0" w:color="000000"/>
              <w:right w:val="single" w:sz="8" w:space="0" w:color="000000"/>
            </w:tcBorders>
          </w:tcPr>
          <w:p w14:paraId="103A8E2E"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xml:space="preserve">Pjesemarrje e rreth 30 studenteve </w:t>
            </w:r>
          </w:p>
        </w:tc>
      </w:tr>
      <w:tr w:rsidR="007A5173" w14:paraId="31C667C9" w14:textId="77777777">
        <w:trPr>
          <w:trHeight w:val="1140"/>
        </w:trPr>
        <w:tc>
          <w:tcPr>
            <w:tcW w:w="449" w:type="dxa"/>
            <w:tcBorders>
              <w:top w:val="nil"/>
              <w:left w:val="single" w:sz="4" w:space="0" w:color="000000"/>
              <w:bottom w:val="single" w:sz="4" w:space="0" w:color="000000"/>
              <w:right w:val="single" w:sz="4" w:space="0" w:color="000000"/>
            </w:tcBorders>
            <w:vAlign w:val="bottom"/>
          </w:tcPr>
          <w:p w14:paraId="47EA5292"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37</w:t>
            </w:r>
          </w:p>
        </w:tc>
        <w:tc>
          <w:tcPr>
            <w:tcW w:w="1655" w:type="dxa"/>
            <w:tcBorders>
              <w:top w:val="nil"/>
              <w:left w:val="nil"/>
              <w:bottom w:val="single" w:sz="8" w:space="0" w:color="000000"/>
              <w:right w:val="single" w:sz="8" w:space="0" w:color="000000"/>
            </w:tcBorders>
          </w:tcPr>
          <w:p w14:paraId="036E83FC"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8" w:space="0" w:color="000000"/>
              <w:right w:val="single" w:sz="8" w:space="0" w:color="000000"/>
            </w:tcBorders>
          </w:tcPr>
          <w:p w14:paraId="41C9FEF6"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Leksion I hapur "Historia dhe Politika e Perandorise se vone Osmane"</w:t>
            </w:r>
          </w:p>
        </w:tc>
        <w:tc>
          <w:tcPr>
            <w:tcW w:w="1010" w:type="dxa"/>
            <w:tcBorders>
              <w:top w:val="nil"/>
              <w:left w:val="nil"/>
              <w:bottom w:val="single" w:sz="8" w:space="0" w:color="000000"/>
              <w:right w:val="single" w:sz="8" w:space="0" w:color="000000"/>
            </w:tcBorders>
          </w:tcPr>
          <w:p w14:paraId="7D4707D8"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xml:space="preserve">FSHPJ </w:t>
            </w:r>
          </w:p>
        </w:tc>
        <w:tc>
          <w:tcPr>
            <w:tcW w:w="1143" w:type="dxa"/>
            <w:tcBorders>
              <w:top w:val="nil"/>
              <w:left w:val="nil"/>
              <w:bottom w:val="single" w:sz="8" w:space="0" w:color="000000"/>
              <w:right w:val="single" w:sz="8" w:space="0" w:color="000000"/>
            </w:tcBorders>
          </w:tcPr>
          <w:p w14:paraId="2904D990"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xml:space="preserve">Karol Bieniek Universiti I Krakovës, Poloni </w:t>
            </w:r>
          </w:p>
        </w:tc>
        <w:tc>
          <w:tcPr>
            <w:tcW w:w="899" w:type="dxa"/>
            <w:tcBorders>
              <w:top w:val="nil"/>
              <w:left w:val="nil"/>
              <w:bottom w:val="single" w:sz="8" w:space="0" w:color="000000"/>
              <w:right w:val="single" w:sz="8" w:space="0" w:color="000000"/>
            </w:tcBorders>
          </w:tcPr>
          <w:p w14:paraId="3A1B38F6"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14.4.2025</w:t>
            </w:r>
          </w:p>
        </w:tc>
        <w:tc>
          <w:tcPr>
            <w:tcW w:w="989" w:type="dxa"/>
            <w:tcBorders>
              <w:top w:val="nil"/>
              <w:left w:val="nil"/>
              <w:bottom w:val="single" w:sz="8" w:space="0" w:color="000000"/>
              <w:right w:val="single" w:sz="8" w:space="0" w:color="000000"/>
            </w:tcBorders>
          </w:tcPr>
          <w:p w14:paraId="4165126E"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financuar nga Erasumus+</w:t>
            </w:r>
          </w:p>
        </w:tc>
        <w:tc>
          <w:tcPr>
            <w:tcW w:w="1240" w:type="dxa"/>
            <w:tcBorders>
              <w:top w:val="nil"/>
              <w:left w:val="nil"/>
              <w:bottom w:val="single" w:sz="8" w:space="0" w:color="000000"/>
              <w:right w:val="single" w:sz="8" w:space="0" w:color="000000"/>
            </w:tcBorders>
          </w:tcPr>
          <w:p w14:paraId="5D80D05D"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xml:space="preserve">Pjesemarrje e rreth 30 studenteve </w:t>
            </w:r>
          </w:p>
        </w:tc>
      </w:tr>
      <w:tr w:rsidR="007A5173" w14:paraId="6FA15DEE" w14:textId="77777777">
        <w:trPr>
          <w:trHeight w:val="915"/>
        </w:trPr>
        <w:tc>
          <w:tcPr>
            <w:tcW w:w="449" w:type="dxa"/>
            <w:tcBorders>
              <w:top w:val="nil"/>
              <w:left w:val="single" w:sz="4" w:space="0" w:color="000000"/>
              <w:bottom w:val="single" w:sz="4" w:space="0" w:color="000000"/>
              <w:right w:val="single" w:sz="4" w:space="0" w:color="000000"/>
            </w:tcBorders>
            <w:vAlign w:val="bottom"/>
          </w:tcPr>
          <w:p w14:paraId="2388685B"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38</w:t>
            </w:r>
          </w:p>
        </w:tc>
        <w:tc>
          <w:tcPr>
            <w:tcW w:w="1655" w:type="dxa"/>
            <w:tcBorders>
              <w:top w:val="nil"/>
              <w:left w:val="nil"/>
              <w:bottom w:val="single" w:sz="8" w:space="0" w:color="000000"/>
              <w:right w:val="single" w:sz="8" w:space="0" w:color="000000"/>
            </w:tcBorders>
          </w:tcPr>
          <w:p w14:paraId="431838D6"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8" w:space="0" w:color="000000"/>
              <w:right w:val="single" w:sz="8" w:space="0" w:color="000000"/>
            </w:tcBorders>
          </w:tcPr>
          <w:p w14:paraId="1349320D"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Leksion I hapur "Hyrje ne te drejten nderkombetare europiane"</w:t>
            </w:r>
          </w:p>
        </w:tc>
        <w:tc>
          <w:tcPr>
            <w:tcW w:w="1010" w:type="dxa"/>
            <w:tcBorders>
              <w:top w:val="nil"/>
              <w:left w:val="nil"/>
              <w:bottom w:val="single" w:sz="8" w:space="0" w:color="000000"/>
              <w:right w:val="single" w:sz="8" w:space="0" w:color="000000"/>
            </w:tcBorders>
          </w:tcPr>
          <w:p w14:paraId="7A11DB0F"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xml:space="preserve">FSHPJ </w:t>
            </w:r>
          </w:p>
        </w:tc>
        <w:tc>
          <w:tcPr>
            <w:tcW w:w="1143" w:type="dxa"/>
            <w:tcBorders>
              <w:top w:val="nil"/>
              <w:left w:val="nil"/>
              <w:bottom w:val="single" w:sz="8" w:space="0" w:color="000000"/>
              <w:right w:val="single" w:sz="8" w:space="0" w:color="000000"/>
            </w:tcBorders>
          </w:tcPr>
          <w:p w14:paraId="1A0DD373"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Vilginjus Bite, Universiteti Mykolas Romiris, Lituani</w:t>
            </w:r>
          </w:p>
        </w:tc>
        <w:tc>
          <w:tcPr>
            <w:tcW w:w="899" w:type="dxa"/>
            <w:tcBorders>
              <w:top w:val="nil"/>
              <w:left w:val="nil"/>
              <w:bottom w:val="single" w:sz="8" w:space="0" w:color="000000"/>
              <w:right w:val="single" w:sz="8" w:space="0" w:color="000000"/>
            </w:tcBorders>
          </w:tcPr>
          <w:p w14:paraId="1F75A624"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20.5.2025</w:t>
            </w:r>
          </w:p>
        </w:tc>
        <w:tc>
          <w:tcPr>
            <w:tcW w:w="989" w:type="dxa"/>
            <w:tcBorders>
              <w:top w:val="nil"/>
              <w:left w:val="nil"/>
              <w:bottom w:val="single" w:sz="8" w:space="0" w:color="000000"/>
              <w:right w:val="single" w:sz="8" w:space="0" w:color="000000"/>
            </w:tcBorders>
          </w:tcPr>
          <w:p w14:paraId="7F7371DD"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financuar nga Erasumus+</w:t>
            </w:r>
          </w:p>
        </w:tc>
        <w:tc>
          <w:tcPr>
            <w:tcW w:w="1240" w:type="dxa"/>
            <w:tcBorders>
              <w:top w:val="nil"/>
              <w:left w:val="nil"/>
              <w:bottom w:val="single" w:sz="8" w:space="0" w:color="000000"/>
              <w:right w:val="single" w:sz="8" w:space="0" w:color="000000"/>
            </w:tcBorders>
          </w:tcPr>
          <w:p w14:paraId="0AE433BC"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xml:space="preserve">Pjesemarrje e rreth 30 studenteve </w:t>
            </w:r>
          </w:p>
        </w:tc>
      </w:tr>
      <w:tr w:rsidR="007A5173" w14:paraId="00EB3D27" w14:textId="77777777">
        <w:trPr>
          <w:trHeight w:val="915"/>
        </w:trPr>
        <w:tc>
          <w:tcPr>
            <w:tcW w:w="449" w:type="dxa"/>
            <w:tcBorders>
              <w:top w:val="nil"/>
              <w:left w:val="single" w:sz="4" w:space="0" w:color="000000"/>
              <w:bottom w:val="single" w:sz="4" w:space="0" w:color="000000"/>
              <w:right w:val="single" w:sz="4" w:space="0" w:color="000000"/>
            </w:tcBorders>
            <w:vAlign w:val="bottom"/>
          </w:tcPr>
          <w:p w14:paraId="1C9D5ADD"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39</w:t>
            </w:r>
          </w:p>
        </w:tc>
        <w:tc>
          <w:tcPr>
            <w:tcW w:w="1655" w:type="dxa"/>
            <w:tcBorders>
              <w:top w:val="nil"/>
              <w:left w:val="nil"/>
              <w:bottom w:val="single" w:sz="8" w:space="0" w:color="000000"/>
              <w:right w:val="single" w:sz="8" w:space="0" w:color="000000"/>
            </w:tcBorders>
          </w:tcPr>
          <w:p w14:paraId="5BB39D3C"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8" w:space="0" w:color="000000"/>
              <w:right w:val="single" w:sz="8" w:space="0" w:color="000000"/>
            </w:tcBorders>
          </w:tcPr>
          <w:p w14:paraId="14A3F58B"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Leksion i hapur "Rajoni i Ballkanit Perndimor dhe integrimi ne BE"</w:t>
            </w:r>
          </w:p>
        </w:tc>
        <w:tc>
          <w:tcPr>
            <w:tcW w:w="1010" w:type="dxa"/>
            <w:tcBorders>
              <w:top w:val="nil"/>
              <w:left w:val="nil"/>
              <w:bottom w:val="single" w:sz="8" w:space="0" w:color="000000"/>
              <w:right w:val="single" w:sz="8" w:space="0" w:color="000000"/>
            </w:tcBorders>
          </w:tcPr>
          <w:p w14:paraId="710F9ACD"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xml:space="preserve">FSHPJ </w:t>
            </w:r>
          </w:p>
        </w:tc>
        <w:tc>
          <w:tcPr>
            <w:tcW w:w="1143" w:type="dxa"/>
            <w:tcBorders>
              <w:top w:val="nil"/>
              <w:left w:val="nil"/>
              <w:bottom w:val="single" w:sz="8" w:space="0" w:color="000000"/>
              <w:right w:val="single" w:sz="8" w:space="0" w:color="000000"/>
            </w:tcBorders>
          </w:tcPr>
          <w:p w14:paraId="7EB2AB59"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Prof. Ferenc Miszlivetz,  Instituti I Studimeve te Avancuara Hungari</w:t>
            </w:r>
          </w:p>
        </w:tc>
        <w:tc>
          <w:tcPr>
            <w:tcW w:w="899" w:type="dxa"/>
            <w:tcBorders>
              <w:top w:val="nil"/>
              <w:left w:val="nil"/>
              <w:bottom w:val="single" w:sz="8" w:space="0" w:color="000000"/>
              <w:right w:val="single" w:sz="8" w:space="0" w:color="000000"/>
            </w:tcBorders>
          </w:tcPr>
          <w:p w14:paraId="27645F5B"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5.3.2025</w:t>
            </w:r>
          </w:p>
        </w:tc>
        <w:tc>
          <w:tcPr>
            <w:tcW w:w="989" w:type="dxa"/>
            <w:tcBorders>
              <w:top w:val="nil"/>
              <w:left w:val="nil"/>
              <w:bottom w:val="single" w:sz="8" w:space="0" w:color="000000"/>
              <w:right w:val="single" w:sz="8" w:space="0" w:color="000000"/>
            </w:tcBorders>
          </w:tcPr>
          <w:p w14:paraId="50AB00CC"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financuar nga Erasumus+</w:t>
            </w:r>
          </w:p>
        </w:tc>
        <w:tc>
          <w:tcPr>
            <w:tcW w:w="1240" w:type="dxa"/>
            <w:tcBorders>
              <w:top w:val="nil"/>
              <w:left w:val="nil"/>
              <w:bottom w:val="single" w:sz="8" w:space="0" w:color="000000"/>
              <w:right w:val="single" w:sz="8" w:space="0" w:color="000000"/>
            </w:tcBorders>
          </w:tcPr>
          <w:p w14:paraId="4B4A6AAD"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xml:space="preserve">Pjesemarrje e rreth 30 studenteve </w:t>
            </w:r>
          </w:p>
        </w:tc>
      </w:tr>
      <w:tr w:rsidR="007A5173" w14:paraId="1679E321" w14:textId="77777777">
        <w:trPr>
          <w:trHeight w:val="1140"/>
        </w:trPr>
        <w:tc>
          <w:tcPr>
            <w:tcW w:w="449" w:type="dxa"/>
            <w:tcBorders>
              <w:top w:val="nil"/>
              <w:left w:val="single" w:sz="4" w:space="0" w:color="000000"/>
              <w:bottom w:val="single" w:sz="4" w:space="0" w:color="000000"/>
              <w:right w:val="single" w:sz="4" w:space="0" w:color="000000"/>
            </w:tcBorders>
            <w:vAlign w:val="bottom"/>
          </w:tcPr>
          <w:p w14:paraId="5B95AD86"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40</w:t>
            </w:r>
          </w:p>
        </w:tc>
        <w:tc>
          <w:tcPr>
            <w:tcW w:w="1655" w:type="dxa"/>
            <w:tcBorders>
              <w:top w:val="nil"/>
              <w:left w:val="nil"/>
              <w:bottom w:val="single" w:sz="8" w:space="0" w:color="000000"/>
              <w:right w:val="single" w:sz="8" w:space="0" w:color="000000"/>
            </w:tcBorders>
          </w:tcPr>
          <w:p w14:paraId="182EDBE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8" w:space="0" w:color="000000"/>
              <w:right w:val="single" w:sz="8" w:space="0" w:color="000000"/>
            </w:tcBorders>
          </w:tcPr>
          <w:p w14:paraId="58B6F346"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Leksion i hapur: “Blockchain Technology” nga Dr. Eng. Antonio La Gatta</w:t>
            </w:r>
          </w:p>
        </w:tc>
        <w:tc>
          <w:tcPr>
            <w:tcW w:w="1010" w:type="dxa"/>
            <w:tcBorders>
              <w:top w:val="nil"/>
              <w:left w:val="nil"/>
              <w:bottom w:val="single" w:sz="8" w:space="0" w:color="000000"/>
              <w:right w:val="single" w:sz="8" w:space="0" w:color="000000"/>
            </w:tcBorders>
          </w:tcPr>
          <w:p w14:paraId="7D9FB3C5"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FTI</w:t>
            </w:r>
          </w:p>
        </w:tc>
        <w:tc>
          <w:tcPr>
            <w:tcW w:w="1143" w:type="dxa"/>
            <w:tcBorders>
              <w:top w:val="nil"/>
              <w:left w:val="nil"/>
              <w:bottom w:val="single" w:sz="8" w:space="0" w:color="000000"/>
              <w:right w:val="single" w:sz="8" w:space="0" w:color="000000"/>
            </w:tcBorders>
          </w:tcPr>
          <w:p w14:paraId="72C0899E"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899" w:type="dxa"/>
            <w:tcBorders>
              <w:top w:val="nil"/>
              <w:left w:val="nil"/>
              <w:bottom w:val="single" w:sz="8" w:space="0" w:color="000000"/>
              <w:right w:val="single" w:sz="8" w:space="0" w:color="000000"/>
            </w:tcBorders>
          </w:tcPr>
          <w:p w14:paraId="5F6C78BE"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7.11.2024 / Lab 101, Rektorati</w:t>
            </w:r>
          </w:p>
        </w:tc>
        <w:tc>
          <w:tcPr>
            <w:tcW w:w="989" w:type="dxa"/>
            <w:tcBorders>
              <w:top w:val="nil"/>
              <w:left w:val="nil"/>
              <w:bottom w:val="single" w:sz="8" w:space="0" w:color="000000"/>
              <w:right w:val="single" w:sz="8" w:space="0" w:color="000000"/>
            </w:tcBorders>
          </w:tcPr>
          <w:p w14:paraId="5F610516"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8" w:space="0" w:color="000000"/>
              <w:right w:val="single" w:sz="8" w:space="0" w:color="000000"/>
            </w:tcBorders>
          </w:tcPr>
          <w:p w14:paraId="280D04B2"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3DD40956" w14:textId="77777777">
        <w:trPr>
          <w:trHeight w:val="2265"/>
        </w:trPr>
        <w:tc>
          <w:tcPr>
            <w:tcW w:w="449" w:type="dxa"/>
            <w:tcBorders>
              <w:top w:val="nil"/>
              <w:left w:val="single" w:sz="4" w:space="0" w:color="000000"/>
              <w:bottom w:val="single" w:sz="4" w:space="0" w:color="000000"/>
              <w:right w:val="single" w:sz="4" w:space="0" w:color="000000"/>
            </w:tcBorders>
            <w:vAlign w:val="bottom"/>
          </w:tcPr>
          <w:p w14:paraId="5D0B20E2"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41</w:t>
            </w:r>
          </w:p>
        </w:tc>
        <w:tc>
          <w:tcPr>
            <w:tcW w:w="1655" w:type="dxa"/>
            <w:tcBorders>
              <w:top w:val="nil"/>
              <w:left w:val="nil"/>
              <w:bottom w:val="single" w:sz="8" w:space="0" w:color="000000"/>
              <w:right w:val="single" w:sz="8" w:space="0" w:color="000000"/>
            </w:tcBorders>
          </w:tcPr>
          <w:p w14:paraId="0EF96B4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8" w:space="0" w:color="000000"/>
              <w:right w:val="single" w:sz="8" w:space="0" w:color="000000"/>
            </w:tcBorders>
          </w:tcPr>
          <w:p w14:paraId="119528DC"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Leksion hapur: “5G and 6G Mobile networks, Cloud/Fog/Edge Computing” nga Associate Professor Stojan Kitanov, “Mother Teresa” University, Skopje Macedonia.</w:t>
            </w:r>
          </w:p>
        </w:tc>
        <w:tc>
          <w:tcPr>
            <w:tcW w:w="1010" w:type="dxa"/>
            <w:tcBorders>
              <w:top w:val="nil"/>
              <w:left w:val="nil"/>
              <w:bottom w:val="single" w:sz="8" w:space="0" w:color="000000"/>
              <w:right w:val="single" w:sz="8" w:space="0" w:color="000000"/>
            </w:tcBorders>
          </w:tcPr>
          <w:p w14:paraId="224D3DE4"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FTI</w:t>
            </w:r>
          </w:p>
        </w:tc>
        <w:tc>
          <w:tcPr>
            <w:tcW w:w="1143" w:type="dxa"/>
            <w:tcBorders>
              <w:top w:val="nil"/>
              <w:left w:val="nil"/>
              <w:bottom w:val="single" w:sz="8" w:space="0" w:color="000000"/>
              <w:right w:val="single" w:sz="8" w:space="0" w:color="000000"/>
            </w:tcBorders>
          </w:tcPr>
          <w:p w14:paraId="084C0FA0"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899" w:type="dxa"/>
            <w:tcBorders>
              <w:top w:val="nil"/>
              <w:left w:val="nil"/>
              <w:bottom w:val="single" w:sz="8" w:space="0" w:color="000000"/>
              <w:right w:val="single" w:sz="8" w:space="0" w:color="000000"/>
            </w:tcBorders>
          </w:tcPr>
          <w:p w14:paraId="69001EA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19.11.2024 / Lab 101, Rektorati</w:t>
            </w:r>
          </w:p>
        </w:tc>
        <w:tc>
          <w:tcPr>
            <w:tcW w:w="989" w:type="dxa"/>
            <w:tcBorders>
              <w:top w:val="nil"/>
              <w:left w:val="nil"/>
              <w:bottom w:val="single" w:sz="8" w:space="0" w:color="000000"/>
              <w:right w:val="single" w:sz="8" w:space="0" w:color="000000"/>
            </w:tcBorders>
          </w:tcPr>
          <w:p w14:paraId="44A4C8FB"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8" w:space="0" w:color="000000"/>
              <w:right w:val="single" w:sz="8" w:space="0" w:color="000000"/>
            </w:tcBorders>
          </w:tcPr>
          <w:p w14:paraId="00BF16A3"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00F11ED9" w14:textId="77777777">
        <w:trPr>
          <w:trHeight w:val="690"/>
        </w:trPr>
        <w:tc>
          <w:tcPr>
            <w:tcW w:w="449" w:type="dxa"/>
            <w:tcBorders>
              <w:top w:val="nil"/>
              <w:left w:val="single" w:sz="4" w:space="0" w:color="000000"/>
              <w:bottom w:val="single" w:sz="4" w:space="0" w:color="000000"/>
              <w:right w:val="single" w:sz="4" w:space="0" w:color="000000"/>
            </w:tcBorders>
            <w:vAlign w:val="bottom"/>
          </w:tcPr>
          <w:p w14:paraId="0A7702D6"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42</w:t>
            </w:r>
          </w:p>
        </w:tc>
        <w:tc>
          <w:tcPr>
            <w:tcW w:w="1655" w:type="dxa"/>
            <w:tcBorders>
              <w:top w:val="nil"/>
              <w:left w:val="nil"/>
              <w:bottom w:val="single" w:sz="8" w:space="0" w:color="000000"/>
              <w:right w:val="single" w:sz="8" w:space="0" w:color="000000"/>
            </w:tcBorders>
          </w:tcPr>
          <w:p w14:paraId="12B47B79"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8" w:space="0" w:color="000000"/>
              <w:right w:val="single" w:sz="8" w:space="0" w:color="000000"/>
            </w:tcBorders>
          </w:tcPr>
          <w:p w14:paraId="30F19F7C"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Leksion I hapur:”AI ne Media” nga Dr. George Sturm</w:t>
            </w:r>
          </w:p>
        </w:tc>
        <w:tc>
          <w:tcPr>
            <w:tcW w:w="1010" w:type="dxa"/>
            <w:tcBorders>
              <w:top w:val="nil"/>
              <w:left w:val="nil"/>
              <w:bottom w:val="single" w:sz="8" w:space="0" w:color="000000"/>
              <w:right w:val="single" w:sz="8" w:space="0" w:color="000000"/>
            </w:tcBorders>
          </w:tcPr>
          <w:p w14:paraId="4080194F"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FTI</w:t>
            </w:r>
          </w:p>
        </w:tc>
        <w:tc>
          <w:tcPr>
            <w:tcW w:w="1143" w:type="dxa"/>
            <w:tcBorders>
              <w:top w:val="nil"/>
              <w:left w:val="nil"/>
              <w:bottom w:val="single" w:sz="8" w:space="0" w:color="000000"/>
              <w:right w:val="single" w:sz="8" w:space="0" w:color="000000"/>
            </w:tcBorders>
          </w:tcPr>
          <w:p w14:paraId="0D57CD8F"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899" w:type="dxa"/>
            <w:tcBorders>
              <w:top w:val="nil"/>
              <w:left w:val="nil"/>
              <w:bottom w:val="single" w:sz="8" w:space="0" w:color="000000"/>
              <w:right w:val="single" w:sz="8" w:space="0" w:color="000000"/>
            </w:tcBorders>
          </w:tcPr>
          <w:p w14:paraId="7C75A2F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05.12.2024 / Lab 203, Rektorati</w:t>
            </w:r>
          </w:p>
        </w:tc>
        <w:tc>
          <w:tcPr>
            <w:tcW w:w="989" w:type="dxa"/>
            <w:tcBorders>
              <w:top w:val="nil"/>
              <w:left w:val="nil"/>
              <w:bottom w:val="single" w:sz="8" w:space="0" w:color="000000"/>
              <w:right w:val="single" w:sz="8" w:space="0" w:color="000000"/>
            </w:tcBorders>
          </w:tcPr>
          <w:p w14:paraId="47F9CA8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8" w:space="0" w:color="000000"/>
              <w:right w:val="single" w:sz="8" w:space="0" w:color="000000"/>
            </w:tcBorders>
          </w:tcPr>
          <w:p w14:paraId="54DB6CFE"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003AE681" w14:textId="77777777">
        <w:trPr>
          <w:trHeight w:val="1815"/>
        </w:trPr>
        <w:tc>
          <w:tcPr>
            <w:tcW w:w="449" w:type="dxa"/>
            <w:tcBorders>
              <w:top w:val="nil"/>
              <w:left w:val="single" w:sz="4" w:space="0" w:color="000000"/>
              <w:bottom w:val="single" w:sz="4" w:space="0" w:color="000000"/>
              <w:right w:val="single" w:sz="4" w:space="0" w:color="000000"/>
            </w:tcBorders>
            <w:vAlign w:val="bottom"/>
          </w:tcPr>
          <w:p w14:paraId="3D3924C1"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43</w:t>
            </w:r>
          </w:p>
        </w:tc>
        <w:tc>
          <w:tcPr>
            <w:tcW w:w="1655" w:type="dxa"/>
            <w:tcBorders>
              <w:top w:val="nil"/>
              <w:left w:val="nil"/>
              <w:bottom w:val="single" w:sz="8" w:space="0" w:color="000000"/>
              <w:right w:val="single" w:sz="8" w:space="0" w:color="000000"/>
            </w:tcBorders>
          </w:tcPr>
          <w:p w14:paraId="5443C340"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8" w:space="0" w:color="000000"/>
              <w:right w:val="single" w:sz="8" w:space="0" w:color="000000"/>
            </w:tcBorders>
          </w:tcPr>
          <w:p w14:paraId="46A649F6"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Trajnim ne hybrid Mode: “Higjiena Kibernetike dhe Praktikat me te mira te sigurise” nga Autoriteti Kombetar i Sigurise Kibernetike (AKSK).</w:t>
            </w:r>
          </w:p>
        </w:tc>
        <w:tc>
          <w:tcPr>
            <w:tcW w:w="1010" w:type="dxa"/>
            <w:tcBorders>
              <w:top w:val="nil"/>
              <w:left w:val="nil"/>
              <w:bottom w:val="single" w:sz="8" w:space="0" w:color="000000"/>
              <w:right w:val="single" w:sz="8" w:space="0" w:color="000000"/>
            </w:tcBorders>
          </w:tcPr>
          <w:p w14:paraId="747048CB"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FTI</w:t>
            </w:r>
          </w:p>
        </w:tc>
        <w:tc>
          <w:tcPr>
            <w:tcW w:w="1143" w:type="dxa"/>
            <w:tcBorders>
              <w:top w:val="nil"/>
              <w:left w:val="nil"/>
              <w:bottom w:val="single" w:sz="8" w:space="0" w:color="000000"/>
              <w:right w:val="single" w:sz="8" w:space="0" w:color="000000"/>
            </w:tcBorders>
          </w:tcPr>
          <w:p w14:paraId="12A57934"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899" w:type="dxa"/>
            <w:tcBorders>
              <w:top w:val="nil"/>
              <w:left w:val="nil"/>
              <w:bottom w:val="single" w:sz="8" w:space="0" w:color="000000"/>
              <w:right w:val="single" w:sz="8" w:space="0" w:color="000000"/>
            </w:tcBorders>
          </w:tcPr>
          <w:p w14:paraId="71277144"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12.12.2024 / Lab 101, Rektorati</w:t>
            </w:r>
          </w:p>
        </w:tc>
        <w:tc>
          <w:tcPr>
            <w:tcW w:w="989" w:type="dxa"/>
            <w:tcBorders>
              <w:top w:val="nil"/>
              <w:left w:val="nil"/>
              <w:bottom w:val="single" w:sz="8" w:space="0" w:color="000000"/>
              <w:right w:val="single" w:sz="8" w:space="0" w:color="000000"/>
            </w:tcBorders>
          </w:tcPr>
          <w:p w14:paraId="11313272"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8" w:space="0" w:color="000000"/>
              <w:right w:val="single" w:sz="8" w:space="0" w:color="000000"/>
            </w:tcBorders>
          </w:tcPr>
          <w:p w14:paraId="2768F2E4"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7093B6E9" w14:textId="77777777">
        <w:trPr>
          <w:trHeight w:val="1140"/>
        </w:trPr>
        <w:tc>
          <w:tcPr>
            <w:tcW w:w="449" w:type="dxa"/>
            <w:tcBorders>
              <w:top w:val="nil"/>
              <w:left w:val="single" w:sz="4" w:space="0" w:color="000000"/>
              <w:bottom w:val="single" w:sz="4" w:space="0" w:color="000000"/>
              <w:right w:val="single" w:sz="4" w:space="0" w:color="000000"/>
            </w:tcBorders>
            <w:vAlign w:val="bottom"/>
          </w:tcPr>
          <w:p w14:paraId="6EA995E3"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44</w:t>
            </w:r>
          </w:p>
        </w:tc>
        <w:tc>
          <w:tcPr>
            <w:tcW w:w="1655" w:type="dxa"/>
            <w:tcBorders>
              <w:top w:val="nil"/>
              <w:left w:val="nil"/>
              <w:bottom w:val="single" w:sz="8" w:space="0" w:color="000000"/>
              <w:right w:val="single" w:sz="8" w:space="0" w:color="000000"/>
            </w:tcBorders>
          </w:tcPr>
          <w:p w14:paraId="7AE81A0D"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8" w:space="0" w:color="000000"/>
              <w:right w:val="single" w:sz="8" w:space="0" w:color="000000"/>
            </w:tcBorders>
          </w:tcPr>
          <w:p w14:paraId="353C653A" w14:textId="77777777" w:rsidR="007A5173" w:rsidRDefault="00000000">
            <w:pPr>
              <w:rPr>
                <w:rFonts w:ascii="Calibri" w:eastAsia="Calibri" w:hAnsi="Calibri" w:cs="Calibri"/>
                <w:color w:val="1D2228"/>
                <w:sz w:val="16"/>
                <w:szCs w:val="16"/>
              </w:rPr>
            </w:pPr>
            <w:r>
              <w:rPr>
                <w:rFonts w:ascii="Calibri" w:eastAsia="Calibri" w:hAnsi="Calibri" w:cs="Calibri"/>
                <w:color w:val="1D2228"/>
                <w:sz w:val="16"/>
                <w:szCs w:val="16"/>
              </w:rPr>
              <w:t>Leksion i hapur: “E-nose and its applications” nga Prof Dr Bekir Karlik-Epoka University</w:t>
            </w:r>
          </w:p>
        </w:tc>
        <w:tc>
          <w:tcPr>
            <w:tcW w:w="1010" w:type="dxa"/>
            <w:tcBorders>
              <w:top w:val="nil"/>
              <w:left w:val="nil"/>
              <w:bottom w:val="single" w:sz="8" w:space="0" w:color="000000"/>
              <w:right w:val="single" w:sz="8" w:space="0" w:color="000000"/>
            </w:tcBorders>
          </w:tcPr>
          <w:p w14:paraId="69042953"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FTI</w:t>
            </w:r>
          </w:p>
        </w:tc>
        <w:tc>
          <w:tcPr>
            <w:tcW w:w="1143" w:type="dxa"/>
            <w:tcBorders>
              <w:top w:val="nil"/>
              <w:left w:val="nil"/>
              <w:bottom w:val="single" w:sz="8" w:space="0" w:color="000000"/>
              <w:right w:val="single" w:sz="8" w:space="0" w:color="000000"/>
            </w:tcBorders>
          </w:tcPr>
          <w:p w14:paraId="5FB24B63"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899" w:type="dxa"/>
            <w:tcBorders>
              <w:top w:val="nil"/>
              <w:left w:val="nil"/>
              <w:bottom w:val="single" w:sz="8" w:space="0" w:color="000000"/>
              <w:right w:val="single" w:sz="8" w:space="0" w:color="000000"/>
            </w:tcBorders>
          </w:tcPr>
          <w:p w14:paraId="560306EE"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13.12.2024 / Lab 101, Rektorati</w:t>
            </w:r>
          </w:p>
        </w:tc>
        <w:tc>
          <w:tcPr>
            <w:tcW w:w="989" w:type="dxa"/>
            <w:tcBorders>
              <w:top w:val="nil"/>
              <w:left w:val="nil"/>
              <w:bottom w:val="single" w:sz="8" w:space="0" w:color="000000"/>
              <w:right w:val="single" w:sz="8" w:space="0" w:color="000000"/>
            </w:tcBorders>
          </w:tcPr>
          <w:p w14:paraId="4D2DBCDD"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8" w:space="0" w:color="000000"/>
              <w:right w:val="single" w:sz="8" w:space="0" w:color="000000"/>
            </w:tcBorders>
          </w:tcPr>
          <w:p w14:paraId="6EB35368"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749DC1E3" w14:textId="77777777">
        <w:trPr>
          <w:trHeight w:val="1140"/>
        </w:trPr>
        <w:tc>
          <w:tcPr>
            <w:tcW w:w="449" w:type="dxa"/>
            <w:tcBorders>
              <w:top w:val="nil"/>
              <w:left w:val="single" w:sz="4" w:space="0" w:color="000000"/>
              <w:bottom w:val="single" w:sz="4" w:space="0" w:color="000000"/>
              <w:right w:val="single" w:sz="4" w:space="0" w:color="000000"/>
            </w:tcBorders>
            <w:vAlign w:val="bottom"/>
          </w:tcPr>
          <w:p w14:paraId="6DDD0BD7"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45</w:t>
            </w:r>
          </w:p>
        </w:tc>
        <w:tc>
          <w:tcPr>
            <w:tcW w:w="1655" w:type="dxa"/>
            <w:tcBorders>
              <w:top w:val="nil"/>
              <w:left w:val="nil"/>
              <w:bottom w:val="single" w:sz="8" w:space="0" w:color="000000"/>
              <w:right w:val="single" w:sz="8" w:space="0" w:color="000000"/>
            </w:tcBorders>
          </w:tcPr>
          <w:p w14:paraId="541C3968"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8" w:space="0" w:color="000000"/>
              <w:right w:val="single" w:sz="8" w:space="0" w:color="000000"/>
            </w:tcBorders>
          </w:tcPr>
          <w:p w14:paraId="59D31FD3" w14:textId="77777777" w:rsidR="007A5173" w:rsidRDefault="00000000">
            <w:pPr>
              <w:rPr>
                <w:rFonts w:ascii="Calibri" w:eastAsia="Calibri" w:hAnsi="Calibri" w:cs="Calibri"/>
                <w:color w:val="1D2228"/>
                <w:sz w:val="16"/>
                <w:szCs w:val="16"/>
              </w:rPr>
            </w:pPr>
            <w:r>
              <w:rPr>
                <w:rFonts w:ascii="Calibri" w:eastAsia="Calibri" w:hAnsi="Calibri" w:cs="Calibri"/>
                <w:color w:val="1D2228"/>
                <w:sz w:val="16"/>
                <w:szCs w:val="16"/>
              </w:rPr>
              <w:t>Trajnim/Leksion i hapur: “Cyber Drill” nga Autoriteti Kombetar i Sigurise Kibernetike (AKSK)</w:t>
            </w:r>
          </w:p>
        </w:tc>
        <w:tc>
          <w:tcPr>
            <w:tcW w:w="1010" w:type="dxa"/>
            <w:tcBorders>
              <w:top w:val="nil"/>
              <w:left w:val="nil"/>
              <w:bottom w:val="single" w:sz="8" w:space="0" w:color="000000"/>
              <w:right w:val="single" w:sz="8" w:space="0" w:color="000000"/>
            </w:tcBorders>
          </w:tcPr>
          <w:p w14:paraId="1378C1B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FTI</w:t>
            </w:r>
          </w:p>
        </w:tc>
        <w:tc>
          <w:tcPr>
            <w:tcW w:w="1143" w:type="dxa"/>
            <w:tcBorders>
              <w:top w:val="nil"/>
              <w:left w:val="nil"/>
              <w:bottom w:val="single" w:sz="8" w:space="0" w:color="000000"/>
              <w:right w:val="single" w:sz="8" w:space="0" w:color="000000"/>
            </w:tcBorders>
          </w:tcPr>
          <w:p w14:paraId="1AAC37B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899" w:type="dxa"/>
            <w:tcBorders>
              <w:top w:val="nil"/>
              <w:left w:val="nil"/>
              <w:bottom w:val="single" w:sz="8" w:space="0" w:color="000000"/>
              <w:right w:val="single" w:sz="8" w:space="0" w:color="000000"/>
            </w:tcBorders>
          </w:tcPr>
          <w:p w14:paraId="5BE21DBA"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10.01.2025 / Lab 101, Rektorati</w:t>
            </w:r>
          </w:p>
        </w:tc>
        <w:tc>
          <w:tcPr>
            <w:tcW w:w="989" w:type="dxa"/>
            <w:tcBorders>
              <w:top w:val="nil"/>
              <w:left w:val="nil"/>
              <w:bottom w:val="single" w:sz="8" w:space="0" w:color="000000"/>
              <w:right w:val="single" w:sz="8" w:space="0" w:color="000000"/>
            </w:tcBorders>
          </w:tcPr>
          <w:p w14:paraId="0C9B55E5"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8" w:space="0" w:color="000000"/>
              <w:right w:val="single" w:sz="8" w:space="0" w:color="000000"/>
            </w:tcBorders>
          </w:tcPr>
          <w:p w14:paraId="3E3AE631"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0888C3D6" w14:textId="77777777">
        <w:trPr>
          <w:trHeight w:val="690"/>
        </w:trPr>
        <w:tc>
          <w:tcPr>
            <w:tcW w:w="449" w:type="dxa"/>
            <w:tcBorders>
              <w:top w:val="nil"/>
              <w:left w:val="single" w:sz="4" w:space="0" w:color="000000"/>
              <w:bottom w:val="single" w:sz="4" w:space="0" w:color="000000"/>
              <w:right w:val="single" w:sz="4" w:space="0" w:color="000000"/>
            </w:tcBorders>
            <w:vAlign w:val="bottom"/>
          </w:tcPr>
          <w:p w14:paraId="6324045E"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46</w:t>
            </w:r>
          </w:p>
        </w:tc>
        <w:tc>
          <w:tcPr>
            <w:tcW w:w="1655" w:type="dxa"/>
            <w:tcBorders>
              <w:top w:val="nil"/>
              <w:left w:val="nil"/>
              <w:bottom w:val="single" w:sz="8" w:space="0" w:color="000000"/>
              <w:right w:val="single" w:sz="8" w:space="0" w:color="000000"/>
            </w:tcBorders>
          </w:tcPr>
          <w:p w14:paraId="77C8815B"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8" w:space="0" w:color="000000"/>
              <w:right w:val="single" w:sz="8" w:space="0" w:color="000000"/>
            </w:tcBorders>
          </w:tcPr>
          <w:p w14:paraId="62177FE2" w14:textId="77777777" w:rsidR="007A5173" w:rsidRDefault="00000000">
            <w:pPr>
              <w:rPr>
                <w:rFonts w:ascii="Calibri" w:eastAsia="Calibri" w:hAnsi="Calibri" w:cs="Calibri"/>
                <w:color w:val="1D2228"/>
                <w:sz w:val="16"/>
                <w:szCs w:val="16"/>
              </w:rPr>
            </w:pPr>
            <w:r>
              <w:rPr>
                <w:rFonts w:ascii="Calibri" w:eastAsia="Calibri" w:hAnsi="Calibri" w:cs="Calibri"/>
                <w:color w:val="1D2228"/>
                <w:sz w:val="16"/>
                <w:szCs w:val="16"/>
              </w:rPr>
              <w:t>Workshop Studentor</w:t>
            </w:r>
          </w:p>
        </w:tc>
        <w:tc>
          <w:tcPr>
            <w:tcW w:w="1010" w:type="dxa"/>
            <w:tcBorders>
              <w:top w:val="nil"/>
              <w:left w:val="nil"/>
              <w:bottom w:val="single" w:sz="8" w:space="0" w:color="000000"/>
              <w:right w:val="single" w:sz="8" w:space="0" w:color="000000"/>
            </w:tcBorders>
          </w:tcPr>
          <w:p w14:paraId="3A91FCCF"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FTI</w:t>
            </w:r>
          </w:p>
        </w:tc>
        <w:tc>
          <w:tcPr>
            <w:tcW w:w="1143" w:type="dxa"/>
            <w:tcBorders>
              <w:top w:val="nil"/>
              <w:left w:val="nil"/>
              <w:bottom w:val="single" w:sz="8" w:space="0" w:color="000000"/>
              <w:right w:val="single" w:sz="8" w:space="0" w:color="000000"/>
            </w:tcBorders>
          </w:tcPr>
          <w:p w14:paraId="0D9C66C5"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899" w:type="dxa"/>
            <w:tcBorders>
              <w:top w:val="nil"/>
              <w:left w:val="nil"/>
              <w:bottom w:val="single" w:sz="8" w:space="0" w:color="000000"/>
              <w:right w:val="single" w:sz="8" w:space="0" w:color="000000"/>
            </w:tcBorders>
          </w:tcPr>
          <w:p w14:paraId="441F57AD"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16.01.2025 / Salla e konferencave, Rektorati</w:t>
            </w:r>
          </w:p>
        </w:tc>
        <w:tc>
          <w:tcPr>
            <w:tcW w:w="989" w:type="dxa"/>
            <w:tcBorders>
              <w:top w:val="nil"/>
              <w:left w:val="nil"/>
              <w:bottom w:val="single" w:sz="8" w:space="0" w:color="000000"/>
              <w:right w:val="single" w:sz="8" w:space="0" w:color="000000"/>
            </w:tcBorders>
          </w:tcPr>
          <w:p w14:paraId="017365F6"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8" w:space="0" w:color="000000"/>
              <w:right w:val="single" w:sz="8" w:space="0" w:color="000000"/>
            </w:tcBorders>
          </w:tcPr>
          <w:p w14:paraId="431B473D"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2E76406C" w14:textId="77777777">
        <w:trPr>
          <w:trHeight w:val="1815"/>
        </w:trPr>
        <w:tc>
          <w:tcPr>
            <w:tcW w:w="449" w:type="dxa"/>
            <w:tcBorders>
              <w:top w:val="nil"/>
              <w:left w:val="single" w:sz="4" w:space="0" w:color="000000"/>
              <w:bottom w:val="single" w:sz="4" w:space="0" w:color="000000"/>
              <w:right w:val="single" w:sz="4" w:space="0" w:color="000000"/>
            </w:tcBorders>
            <w:vAlign w:val="bottom"/>
          </w:tcPr>
          <w:p w14:paraId="01CD8B10"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47</w:t>
            </w:r>
          </w:p>
        </w:tc>
        <w:tc>
          <w:tcPr>
            <w:tcW w:w="1655" w:type="dxa"/>
            <w:tcBorders>
              <w:top w:val="nil"/>
              <w:left w:val="nil"/>
              <w:bottom w:val="single" w:sz="8" w:space="0" w:color="000000"/>
              <w:right w:val="single" w:sz="8" w:space="0" w:color="000000"/>
            </w:tcBorders>
          </w:tcPr>
          <w:p w14:paraId="455C9FA2"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8" w:space="0" w:color="000000"/>
              <w:right w:val="single" w:sz="8" w:space="0" w:color="000000"/>
            </w:tcBorders>
          </w:tcPr>
          <w:p w14:paraId="0D64D3E3" w14:textId="77777777" w:rsidR="007A5173" w:rsidRDefault="00000000">
            <w:pPr>
              <w:rPr>
                <w:rFonts w:ascii="Calibri" w:eastAsia="Calibri" w:hAnsi="Calibri" w:cs="Calibri"/>
                <w:color w:val="1D2228"/>
                <w:sz w:val="16"/>
                <w:szCs w:val="16"/>
              </w:rPr>
            </w:pPr>
            <w:r>
              <w:rPr>
                <w:rFonts w:ascii="Calibri" w:eastAsia="Calibri" w:hAnsi="Calibri" w:cs="Calibri"/>
                <w:color w:val="1D2228"/>
                <w:sz w:val="16"/>
                <w:szCs w:val="16"/>
              </w:rPr>
              <w:t>Leksion i hapur:” Durres Port toward Smart Port” nga Eng. Vegim Hoti-Head of the Innovation Unit, Durres Port Authority</w:t>
            </w:r>
          </w:p>
        </w:tc>
        <w:tc>
          <w:tcPr>
            <w:tcW w:w="1010" w:type="dxa"/>
            <w:tcBorders>
              <w:top w:val="nil"/>
              <w:left w:val="nil"/>
              <w:bottom w:val="single" w:sz="8" w:space="0" w:color="000000"/>
              <w:right w:val="single" w:sz="8" w:space="0" w:color="000000"/>
            </w:tcBorders>
          </w:tcPr>
          <w:p w14:paraId="70216143"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FTI</w:t>
            </w:r>
          </w:p>
        </w:tc>
        <w:tc>
          <w:tcPr>
            <w:tcW w:w="1143" w:type="dxa"/>
            <w:tcBorders>
              <w:top w:val="nil"/>
              <w:left w:val="nil"/>
              <w:bottom w:val="single" w:sz="8" w:space="0" w:color="000000"/>
              <w:right w:val="single" w:sz="8" w:space="0" w:color="000000"/>
            </w:tcBorders>
          </w:tcPr>
          <w:p w14:paraId="4B9D313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899" w:type="dxa"/>
            <w:tcBorders>
              <w:top w:val="nil"/>
              <w:left w:val="nil"/>
              <w:bottom w:val="single" w:sz="8" w:space="0" w:color="000000"/>
              <w:right w:val="single" w:sz="8" w:space="0" w:color="000000"/>
            </w:tcBorders>
          </w:tcPr>
          <w:p w14:paraId="6875D7C8"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11.03.2025 / Auditori 210, Rektorati</w:t>
            </w:r>
          </w:p>
        </w:tc>
        <w:tc>
          <w:tcPr>
            <w:tcW w:w="989" w:type="dxa"/>
            <w:tcBorders>
              <w:top w:val="nil"/>
              <w:left w:val="nil"/>
              <w:bottom w:val="single" w:sz="8" w:space="0" w:color="000000"/>
              <w:right w:val="single" w:sz="8" w:space="0" w:color="000000"/>
            </w:tcBorders>
          </w:tcPr>
          <w:p w14:paraId="0BE3F478"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8" w:space="0" w:color="000000"/>
              <w:right w:val="single" w:sz="8" w:space="0" w:color="000000"/>
            </w:tcBorders>
          </w:tcPr>
          <w:p w14:paraId="432646C8"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5C006E5C" w14:textId="77777777">
        <w:trPr>
          <w:trHeight w:val="690"/>
        </w:trPr>
        <w:tc>
          <w:tcPr>
            <w:tcW w:w="449" w:type="dxa"/>
            <w:tcBorders>
              <w:top w:val="nil"/>
              <w:left w:val="single" w:sz="4" w:space="0" w:color="000000"/>
              <w:bottom w:val="single" w:sz="4" w:space="0" w:color="000000"/>
              <w:right w:val="single" w:sz="4" w:space="0" w:color="000000"/>
            </w:tcBorders>
            <w:vAlign w:val="bottom"/>
          </w:tcPr>
          <w:p w14:paraId="099239F1"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48</w:t>
            </w:r>
          </w:p>
        </w:tc>
        <w:tc>
          <w:tcPr>
            <w:tcW w:w="1655" w:type="dxa"/>
            <w:tcBorders>
              <w:top w:val="nil"/>
              <w:left w:val="nil"/>
              <w:bottom w:val="single" w:sz="8" w:space="0" w:color="000000"/>
              <w:right w:val="single" w:sz="8" w:space="0" w:color="000000"/>
            </w:tcBorders>
          </w:tcPr>
          <w:p w14:paraId="49C589B3"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8" w:space="0" w:color="000000"/>
              <w:right w:val="single" w:sz="8" w:space="0" w:color="000000"/>
            </w:tcBorders>
          </w:tcPr>
          <w:p w14:paraId="3A4065E1"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Start-up studentor</w:t>
            </w:r>
          </w:p>
        </w:tc>
        <w:tc>
          <w:tcPr>
            <w:tcW w:w="1010" w:type="dxa"/>
            <w:tcBorders>
              <w:top w:val="nil"/>
              <w:left w:val="nil"/>
              <w:bottom w:val="single" w:sz="8" w:space="0" w:color="000000"/>
              <w:right w:val="single" w:sz="8" w:space="0" w:color="000000"/>
            </w:tcBorders>
          </w:tcPr>
          <w:p w14:paraId="53913803"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FTI / FB</w:t>
            </w:r>
          </w:p>
        </w:tc>
        <w:tc>
          <w:tcPr>
            <w:tcW w:w="1143" w:type="dxa"/>
            <w:tcBorders>
              <w:top w:val="nil"/>
              <w:left w:val="nil"/>
              <w:bottom w:val="single" w:sz="8" w:space="0" w:color="000000"/>
              <w:right w:val="single" w:sz="8" w:space="0" w:color="000000"/>
            </w:tcBorders>
          </w:tcPr>
          <w:p w14:paraId="051EABAD"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899" w:type="dxa"/>
            <w:tcBorders>
              <w:top w:val="nil"/>
              <w:left w:val="nil"/>
              <w:bottom w:val="single" w:sz="8" w:space="0" w:color="000000"/>
              <w:right w:val="single" w:sz="8" w:space="0" w:color="000000"/>
            </w:tcBorders>
          </w:tcPr>
          <w:p w14:paraId="04ACC47F"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13.03.2025 / Salla e konferencave, Rektorati</w:t>
            </w:r>
          </w:p>
        </w:tc>
        <w:tc>
          <w:tcPr>
            <w:tcW w:w="989" w:type="dxa"/>
            <w:tcBorders>
              <w:top w:val="nil"/>
              <w:left w:val="nil"/>
              <w:bottom w:val="single" w:sz="8" w:space="0" w:color="000000"/>
              <w:right w:val="single" w:sz="8" w:space="0" w:color="000000"/>
            </w:tcBorders>
          </w:tcPr>
          <w:p w14:paraId="72FAFBE6"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8" w:space="0" w:color="000000"/>
              <w:right w:val="single" w:sz="8" w:space="0" w:color="000000"/>
            </w:tcBorders>
          </w:tcPr>
          <w:p w14:paraId="219E9680"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7D60FD06" w14:textId="77777777">
        <w:trPr>
          <w:trHeight w:val="1365"/>
        </w:trPr>
        <w:tc>
          <w:tcPr>
            <w:tcW w:w="449" w:type="dxa"/>
            <w:tcBorders>
              <w:top w:val="nil"/>
              <w:left w:val="single" w:sz="4" w:space="0" w:color="000000"/>
              <w:bottom w:val="single" w:sz="4" w:space="0" w:color="000000"/>
              <w:right w:val="single" w:sz="4" w:space="0" w:color="000000"/>
            </w:tcBorders>
            <w:vAlign w:val="bottom"/>
          </w:tcPr>
          <w:p w14:paraId="1796B2AA"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49</w:t>
            </w:r>
          </w:p>
        </w:tc>
        <w:tc>
          <w:tcPr>
            <w:tcW w:w="1655" w:type="dxa"/>
            <w:tcBorders>
              <w:top w:val="nil"/>
              <w:left w:val="nil"/>
              <w:bottom w:val="single" w:sz="8" w:space="0" w:color="000000"/>
              <w:right w:val="single" w:sz="8" w:space="0" w:color="000000"/>
            </w:tcBorders>
          </w:tcPr>
          <w:p w14:paraId="0B50E52C"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8" w:space="0" w:color="000000"/>
              <w:right w:val="single" w:sz="8" w:space="0" w:color="000000"/>
            </w:tcBorders>
          </w:tcPr>
          <w:p w14:paraId="3974926A"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Leksion i hapur: “E-Mobility-first step towards Durres Smart Uni&amp;City” nga Dr. Eng. Alma Stana,FTI-UAMD</w:t>
            </w:r>
          </w:p>
        </w:tc>
        <w:tc>
          <w:tcPr>
            <w:tcW w:w="1010" w:type="dxa"/>
            <w:tcBorders>
              <w:top w:val="nil"/>
              <w:left w:val="nil"/>
              <w:bottom w:val="single" w:sz="8" w:space="0" w:color="000000"/>
              <w:right w:val="single" w:sz="8" w:space="0" w:color="000000"/>
            </w:tcBorders>
          </w:tcPr>
          <w:p w14:paraId="4821C6A5"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FTI</w:t>
            </w:r>
          </w:p>
        </w:tc>
        <w:tc>
          <w:tcPr>
            <w:tcW w:w="1143" w:type="dxa"/>
            <w:tcBorders>
              <w:top w:val="nil"/>
              <w:left w:val="nil"/>
              <w:bottom w:val="single" w:sz="8" w:space="0" w:color="000000"/>
              <w:right w:val="single" w:sz="8" w:space="0" w:color="000000"/>
            </w:tcBorders>
          </w:tcPr>
          <w:p w14:paraId="52CE957C"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899" w:type="dxa"/>
            <w:tcBorders>
              <w:top w:val="nil"/>
              <w:left w:val="nil"/>
              <w:bottom w:val="single" w:sz="8" w:space="0" w:color="000000"/>
              <w:right w:val="single" w:sz="8" w:space="0" w:color="000000"/>
            </w:tcBorders>
          </w:tcPr>
          <w:p w14:paraId="5A49A550"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17.03.2025 / Lab 101, Rektorati</w:t>
            </w:r>
          </w:p>
        </w:tc>
        <w:tc>
          <w:tcPr>
            <w:tcW w:w="989" w:type="dxa"/>
            <w:tcBorders>
              <w:top w:val="nil"/>
              <w:left w:val="nil"/>
              <w:bottom w:val="single" w:sz="8" w:space="0" w:color="000000"/>
              <w:right w:val="single" w:sz="8" w:space="0" w:color="000000"/>
            </w:tcBorders>
          </w:tcPr>
          <w:p w14:paraId="5657E426"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8" w:space="0" w:color="000000"/>
              <w:right w:val="single" w:sz="8" w:space="0" w:color="000000"/>
            </w:tcBorders>
          </w:tcPr>
          <w:p w14:paraId="04D869D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177B1A59" w14:textId="77777777">
        <w:trPr>
          <w:trHeight w:val="2490"/>
        </w:trPr>
        <w:tc>
          <w:tcPr>
            <w:tcW w:w="449" w:type="dxa"/>
            <w:tcBorders>
              <w:top w:val="nil"/>
              <w:left w:val="single" w:sz="4" w:space="0" w:color="000000"/>
              <w:bottom w:val="single" w:sz="4" w:space="0" w:color="000000"/>
              <w:right w:val="single" w:sz="4" w:space="0" w:color="000000"/>
            </w:tcBorders>
            <w:vAlign w:val="bottom"/>
          </w:tcPr>
          <w:p w14:paraId="0CD7B78F"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50</w:t>
            </w:r>
          </w:p>
        </w:tc>
        <w:tc>
          <w:tcPr>
            <w:tcW w:w="1655" w:type="dxa"/>
            <w:tcBorders>
              <w:top w:val="nil"/>
              <w:left w:val="nil"/>
              <w:bottom w:val="single" w:sz="8" w:space="0" w:color="000000"/>
              <w:right w:val="single" w:sz="8" w:space="0" w:color="000000"/>
            </w:tcBorders>
          </w:tcPr>
          <w:p w14:paraId="4AA99D79"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8" w:space="0" w:color="000000"/>
              <w:right w:val="single" w:sz="8" w:space="0" w:color="000000"/>
            </w:tcBorders>
          </w:tcPr>
          <w:p w14:paraId="680B1175"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“Open Day ne FTI”-Ndikimi i IA tek te rinjte dhe Etika ne IA nga Dr. Ing. Amarildo Rista. Te ftuar maturante te gjimnazit “Naim Frasheri” te qytetit te Durresit. Vizite ne ambjentet dhe laboratoret e FTI.</w:t>
            </w:r>
          </w:p>
        </w:tc>
        <w:tc>
          <w:tcPr>
            <w:tcW w:w="1010" w:type="dxa"/>
            <w:tcBorders>
              <w:top w:val="nil"/>
              <w:left w:val="nil"/>
              <w:bottom w:val="single" w:sz="8" w:space="0" w:color="000000"/>
              <w:right w:val="single" w:sz="8" w:space="0" w:color="000000"/>
            </w:tcBorders>
          </w:tcPr>
          <w:p w14:paraId="0BA9A1EE"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FTI</w:t>
            </w:r>
          </w:p>
        </w:tc>
        <w:tc>
          <w:tcPr>
            <w:tcW w:w="1143" w:type="dxa"/>
            <w:tcBorders>
              <w:top w:val="nil"/>
              <w:left w:val="nil"/>
              <w:bottom w:val="single" w:sz="8" w:space="0" w:color="000000"/>
              <w:right w:val="single" w:sz="8" w:space="0" w:color="000000"/>
            </w:tcBorders>
          </w:tcPr>
          <w:p w14:paraId="05B5D492"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899" w:type="dxa"/>
            <w:tcBorders>
              <w:top w:val="nil"/>
              <w:left w:val="nil"/>
              <w:bottom w:val="single" w:sz="8" w:space="0" w:color="000000"/>
              <w:right w:val="single" w:sz="8" w:space="0" w:color="000000"/>
            </w:tcBorders>
          </w:tcPr>
          <w:p w14:paraId="2BA8A5DB"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15.04.2025 / Rektorati</w:t>
            </w:r>
          </w:p>
        </w:tc>
        <w:tc>
          <w:tcPr>
            <w:tcW w:w="989" w:type="dxa"/>
            <w:tcBorders>
              <w:top w:val="nil"/>
              <w:left w:val="nil"/>
              <w:bottom w:val="single" w:sz="8" w:space="0" w:color="000000"/>
              <w:right w:val="single" w:sz="8" w:space="0" w:color="000000"/>
            </w:tcBorders>
          </w:tcPr>
          <w:p w14:paraId="7FEF7A9A"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8" w:space="0" w:color="000000"/>
              <w:right w:val="single" w:sz="8" w:space="0" w:color="000000"/>
            </w:tcBorders>
          </w:tcPr>
          <w:p w14:paraId="213F610E"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3F0341DA" w14:textId="77777777">
        <w:trPr>
          <w:trHeight w:val="1365"/>
        </w:trPr>
        <w:tc>
          <w:tcPr>
            <w:tcW w:w="449" w:type="dxa"/>
            <w:tcBorders>
              <w:top w:val="nil"/>
              <w:left w:val="single" w:sz="4" w:space="0" w:color="000000"/>
              <w:bottom w:val="single" w:sz="4" w:space="0" w:color="000000"/>
              <w:right w:val="single" w:sz="4" w:space="0" w:color="000000"/>
            </w:tcBorders>
            <w:vAlign w:val="bottom"/>
          </w:tcPr>
          <w:p w14:paraId="68AE8E03"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51</w:t>
            </w:r>
          </w:p>
        </w:tc>
        <w:tc>
          <w:tcPr>
            <w:tcW w:w="1655" w:type="dxa"/>
            <w:tcBorders>
              <w:top w:val="nil"/>
              <w:left w:val="nil"/>
              <w:bottom w:val="single" w:sz="8" w:space="0" w:color="000000"/>
              <w:right w:val="single" w:sz="8" w:space="0" w:color="000000"/>
            </w:tcBorders>
          </w:tcPr>
          <w:p w14:paraId="0B8B0673"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8" w:space="0" w:color="000000"/>
              <w:right w:val="single" w:sz="8" w:space="0" w:color="000000"/>
            </w:tcBorders>
          </w:tcPr>
          <w:p w14:paraId="6F8318D4"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“Open Day per Maturantet” aktivitet i organizuar nga FTI dhe Qendra Rinore Durres</w:t>
            </w:r>
          </w:p>
        </w:tc>
        <w:tc>
          <w:tcPr>
            <w:tcW w:w="1010" w:type="dxa"/>
            <w:tcBorders>
              <w:top w:val="nil"/>
              <w:left w:val="nil"/>
              <w:bottom w:val="single" w:sz="8" w:space="0" w:color="000000"/>
              <w:right w:val="single" w:sz="8" w:space="0" w:color="000000"/>
            </w:tcBorders>
          </w:tcPr>
          <w:p w14:paraId="135C7FEB"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FTI</w:t>
            </w:r>
          </w:p>
        </w:tc>
        <w:tc>
          <w:tcPr>
            <w:tcW w:w="1143" w:type="dxa"/>
            <w:tcBorders>
              <w:top w:val="nil"/>
              <w:left w:val="nil"/>
              <w:bottom w:val="single" w:sz="8" w:space="0" w:color="000000"/>
              <w:right w:val="single" w:sz="8" w:space="0" w:color="000000"/>
            </w:tcBorders>
          </w:tcPr>
          <w:p w14:paraId="5EA41A6F"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899" w:type="dxa"/>
            <w:tcBorders>
              <w:top w:val="nil"/>
              <w:left w:val="nil"/>
              <w:bottom w:val="single" w:sz="8" w:space="0" w:color="000000"/>
              <w:right w:val="single" w:sz="8" w:space="0" w:color="000000"/>
            </w:tcBorders>
          </w:tcPr>
          <w:p w14:paraId="5896F9C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23.04.2025 / ne ambjentet e Qendres Rinore Durres</w:t>
            </w:r>
          </w:p>
        </w:tc>
        <w:tc>
          <w:tcPr>
            <w:tcW w:w="989" w:type="dxa"/>
            <w:tcBorders>
              <w:top w:val="nil"/>
              <w:left w:val="nil"/>
              <w:bottom w:val="single" w:sz="8" w:space="0" w:color="000000"/>
              <w:right w:val="single" w:sz="8" w:space="0" w:color="000000"/>
            </w:tcBorders>
          </w:tcPr>
          <w:p w14:paraId="32F91EE3"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8" w:space="0" w:color="000000"/>
              <w:right w:val="single" w:sz="8" w:space="0" w:color="000000"/>
            </w:tcBorders>
          </w:tcPr>
          <w:p w14:paraId="1A22AAE8"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7AF3CBD8" w14:textId="77777777">
        <w:trPr>
          <w:trHeight w:val="1590"/>
        </w:trPr>
        <w:tc>
          <w:tcPr>
            <w:tcW w:w="449" w:type="dxa"/>
            <w:tcBorders>
              <w:top w:val="nil"/>
              <w:left w:val="single" w:sz="4" w:space="0" w:color="000000"/>
              <w:bottom w:val="single" w:sz="4" w:space="0" w:color="000000"/>
              <w:right w:val="single" w:sz="4" w:space="0" w:color="000000"/>
            </w:tcBorders>
            <w:vAlign w:val="bottom"/>
          </w:tcPr>
          <w:p w14:paraId="7B020B2E"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52</w:t>
            </w:r>
          </w:p>
        </w:tc>
        <w:tc>
          <w:tcPr>
            <w:tcW w:w="1655" w:type="dxa"/>
            <w:tcBorders>
              <w:top w:val="nil"/>
              <w:left w:val="nil"/>
              <w:bottom w:val="single" w:sz="8" w:space="0" w:color="000000"/>
              <w:right w:val="single" w:sz="8" w:space="0" w:color="000000"/>
            </w:tcBorders>
          </w:tcPr>
          <w:p w14:paraId="1873CC63"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8" w:space="0" w:color="000000"/>
              <w:right w:val="single" w:sz="8" w:space="0" w:color="000000"/>
            </w:tcBorders>
          </w:tcPr>
          <w:p w14:paraId="2D74C25D"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Leksion i hapur: “Introduction to AI for Robotics” nga Assoc Prof Claudio Lo Console, Mercatorum University, Italy.</w:t>
            </w:r>
          </w:p>
        </w:tc>
        <w:tc>
          <w:tcPr>
            <w:tcW w:w="1010" w:type="dxa"/>
            <w:tcBorders>
              <w:top w:val="nil"/>
              <w:left w:val="nil"/>
              <w:bottom w:val="single" w:sz="8" w:space="0" w:color="000000"/>
              <w:right w:val="single" w:sz="8" w:space="0" w:color="000000"/>
            </w:tcBorders>
          </w:tcPr>
          <w:p w14:paraId="73513FCD"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FTI</w:t>
            </w:r>
          </w:p>
        </w:tc>
        <w:tc>
          <w:tcPr>
            <w:tcW w:w="1143" w:type="dxa"/>
            <w:tcBorders>
              <w:top w:val="nil"/>
              <w:left w:val="nil"/>
              <w:bottom w:val="single" w:sz="8" w:space="0" w:color="000000"/>
              <w:right w:val="single" w:sz="8" w:space="0" w:color="000000"/>
            </w:tcBorders>
          </w:tcPr>
          <w:p w14:paraId="0F098965"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899" w:type="dxa"/>
            <w:tcBorders>
              <w:top w:val="nil"/>
              <w:left w:val="nil"/>
              <w:bottom w:val="single" w:sz="8" w:space="0" w:color="000000"/>
              <w:right w:val="single" w:sz="8" w:space="0" w:color="000000"/>
            </w:tcBorders>
          </w:tcPr>
          <w:p w14:paraId="7BE8AD26"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6 -7.05.2025 / Lab 101, Rektorati</w:t>
            </w:r>
          </w:p>
        </w:tc>
        <w:tc>
          <w:tcPr>
            <w:tcW w:w="989" w:type="dxa"/>
            <w:tcBorders>
              <w:top w:val="nil"/>
              <w:left w:val="nil"/>
              <w:bottom w:val="single" w:sz="8" w:space="0" w:color="000000"/>
              <w:right w:val="single" w:sz="8" w:space="0" w:color="000000"/>
            </w:tcBorders>
          </w:tcPr>
          <w:p w14:paraId="28477342"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8" w:space="0" w:color="000000"/>
              <w:right w:val="single" w:sz="8" w:space="0" w:color="000000"/>
            </w:tcBorders>
          </w:tcPr>
          <w:p w14:paraId="581D668B"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32051E28" w14:textId="77777777">
        <w:trPr>
          <w:trHeight w:val="2625"/>
        </w:trPr>
        <w:tc>
          <w:tcPr>
            <w:tcW w:w="449" w:type="dxa"/>
            <w:tcBorders>
              <w:top w:val="nil"/>
              <w:left w:val="single" w:sz="4" w:space="0" w:color="000000"/>
              <w:bottom w:val="single" w:sz="4" w:space="0" w:color="000000"/>
              <w:right w:val="single" w:sz="4" w:space="0" w:color="000000"/>
            </w:tcBorders>
            <w:vAlign w:val="bottom"/>
          </w:tcPr>
          <w:p w14:paraId="75E00624"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53</w:t>
            </w:r>
          </w:p>
        </w:tc>
        <w:tc>
          <w:tcPr>
            <w:tcW w:w="1655" w:type="dxa"/>
            <w:tcBorders>
              <w:top w:val="nil"/>
              <w:left w:val="nil"/>
              <w:bottom w:val="single" w:sz="8" w:space="0" w:color="000000"/>
              <w:right w:val="single" w:sz="8" w:space="0" w:color="000000"/>
            </w:tcBorders>
          </w:tcPr>
          <w:p w14:paraId="2E5889D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8" w:space="0" w:color="000000"/>
              <w:right w:val="single" w:sz="8" w:space="0" w:color="000000"/>
            </w:tcBorders>
          </w:tcPr>
          <w:p w14:paraId="15ACD333"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Leksion hapur/Trajnim:” Cloud&amp;AWS: Teknologjia qe po transformon te ardhmen” - Prezantuar nga perfaqesues te AstraCloud Company</w:t>
            </w:r>
          </w:p>
        </w:tc>
        <w:tc>
          <w:tcPr>
            <w:tcW w:w="1010" w:type="dxa"/>
            <w:tcBorders>
              <w:top w:val="nil"/>
              <w:left w:val="nil"/>
              <w:bottom w:val="single" w:sz="8" w:space="0" w:color="000000"/>
              <w:right w:val="single" w:sz="8" w:space="0" w:color="000000"/>
            </w:tcBorders>
          </w:tcPr>
          <w:p w14:paraId="222F1A0E"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FTI</w:t>
            </w:r>
          </w:p>
        </w:tc>
        <w:tc>
          <w:tcPr>
            <w:tcW w:w="1143" w:type="dxa"/>
            <w:tcBorders>
              <w:top w:val="nil"/>
              <w:left w:val="nil"/>
              <w:bottom w:val="single" w:sz="8" w:space="0" w:color="000000"/>
              <w:right w:val="single" w:sz="8" w:space="0" w:color="000000"/>
            </w:tcBorders>
          </w:tcPr>
          <w:p w14:paraId="04074C5A"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899" w:type="dxa"/>
            <w:tcBorders>
              <w:top w:val="nil"/>
              <w:left w:val="nil"/>
              <w:bottom w:val="single" w:sz="8" w:space="0" w:color="000000"/>
              <w:right w:val="single" w:sz="8" w:space="0" w:color="000000"/>
            </w:tcBorders>
          </w:tcPr>
          <w:p w14:paraId="2708D431"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13.05.2025 / Lab 101, Rektorati</w:t>
            </w:r>
          </w:p>
        </w:tc>
        <w:tc>
          <w:tcPr>
            <w:tcW w:w="989" w:type="dxa"/>
            <w:tcBorders>
              <w:top w:val="nil"/>
              <w:left w:val="nil"/>
              <w:bottom w:val="single" w:sz="8" w:space="0" w:color="000000"/>
              <w:right w:val="single" w:sz="8" w:space="0" w:color="000000"/>
            </w:tcBorders>
          </w:tcPr>
          <w:p w14:paraId="18C117D2"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8" w:space="0" w:color="000000"/>
              <w:right w:val="single" w:sz="8" w:space="0" w:color="000000"/>
            </w:tcBorders>
          </w:tcPr>
          <w:p w14:paraId="42BB99B9"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1A9893C9" w14:textId="77777777">
        <w:trPr>
          <w:trHeight w:val="2715"/>
        </w:trPr>
        <w:tc>
          <w:tcPr>
            <w:tcW w:w="449" w:type="dxa"/>
            <w:tcBorders>
              <w:top w:val="nil"/>
              <w:left w:val="single" w:sz="4" w:space="0" w:color="000000"/>
              <w:bottom w:val="single" w:sz="4" w:space="0" w:color="000000"/>
              <w:right w:val="single" w:sz="4" w:space="0" w:color="000000"/>
            </w:tcBorders>
            <w:vAlign w:val="bottom"/>
          </w:tcPr>
          <w:p w14:paraId="0962B71B"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54</w:t>
            </w:r>
          </w:p>
        </w:tc>
        <w:tc>
          <w:tcPr>
            <w:tcW w:w="1655" w:type="dxa"/>
            <w:tcBorders>
              <w:top w:val="nil"/>
              <w:left w:val="nil"/>
              <w:bottom w:val="single" w:sz="8" w:space="0" w:color="000000"/>
              <w:right w:val="single" w:sz="8" w:space="0" w:color="000000"/>
            </w:tcBorders>
          </w:tcPr>
          <w:p w14:paraId="2B1740BB"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8" w:space="0" w:color="000000"/>
              <w:right w:val="single" w:sz="8" w:space="0" w:color="000000"/>
            </w:tcBorders>
          </w:tcPr>
          <w:p w14:paraId="361B0912"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Leksion i hapur: “Computer-Aided Design Software and API Connection could be particularly relevant and engaging” nga Phd. Martin Necpal, Slovac University of Technology in Bratislave.</w:t>
            </w:r>
          </w:p>
        </w:tc>
        <w:tc>
          <w:tcPr>
            <w:tcW w:w="1010" w:type="dxa"/>
            <w:tcBorders>
              <w:top w:val="nil"/>
              <w:left w:val="nil"/>
              <w:bottom w:val="single" w:sz="8" w:space="0" w:color="000000"/>
              <w:right w:val="single" w:sz="8" w:space="0" w:color="000000"/>
            </w:tcBorders>
          </w:tcPr>
          <w:p w14:paraId="4637C7CA"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FTI</w:t>
            </w:r>
          </w:p>
        </w:tc>
        <w:tc>
          <w:tcPr>
            <w:tcW w:w="1143" w:type="dxa"/>
            <w:tcBorders>
              <w:top w:val="nil"/>
              <w:left w:val="nil"/>
              <w:bottom w:val="single" w:sz="8" w:space="0" w:color="000000"/>
              <w:right w:val="single" w:sz="8" w:space="0" w:color="000000"/>
            </w:tcBorders>
          </w:tcPr>
          <w:p w14:paraId="64F85876"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899" w:type="dxa"/>
            <w:tcBorders>
              <w:top w:val="nil"/>
              <w:left w:val="nil"/>
              <w:bottom w:val="single" w:sz="8" w:space="0" w:color="000000"/>
              <w:right w:val="single" w:sz="8" w:space="0" w:color="000000"/>
            </w:tcBorders>
          </w:tcPr>
          <w:p w14:paraId="26669D08"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20.05.2025 / Lab 203, Rektorati</w:t>
            </w:r>
          </w:p>
        </w:tc>
        <w:tc>
          <w:tcPr>
            <w:tcW w:w="989" w:type="dxa"/>
            <w:tcBorders>
              <w:top w:val="nil"/>
              <w:left w:val="nil"/>
              <w:bottom w:val="single" w:sz="8" w:space="0" w:color="000000"/>
              <w:right w:val="single" w:sz="8" w:space="0" w:color="000000"/>
            </w:tcBorders>
          </w:tcPr>
          <w:p w14:paraId="49A3008A"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8" w:space="0" w:color="000000"/>
              <w:right w:val="single" w:sz="8" w:space="0" w:color="000000"/>
            </w:tcBorders>
          </w:tcPr>
          <w:p w14:paraId="0D5896A9"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1D2C902C" w14:textId="77777777">
        <w:trPr>
          <w:trHeight w:val="1815"/>
        </w:trPr>
        <w:tc>
          <w:tcPr>
            <w:tcW w:w="449" w:type="dxa"/>
            <w:tcBorders>
              <w:top w:val="nil"/>
              <w:left w:val="single" w:sz="4" w:space="0" w:color="000000"/>
              <w:bottom w:val="single" w:sz="4" w:space="0" w:color="000000"/>
              <w:right w:val="single" w:sz="4" w:space="0" w:color="000000"/>
            </w:tcBorders>
            <w:vAlign w:val="bottom"/>
          </w:tcPr>
          <w:p w14:paraId="6A6A36F2"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55</w:t>
            </w:r>
          </w:p>
        </w:tc>
        <w:tc>
          <w:tcPr>
            <w:tcW w:w="1655" w:type="dxa"/>
            <w:tcBorders>
              <w:top w:val="nil"/>
              <w:left w:val="nil"/>
              <w:bottom w:val="single" w:sz="8" w:space="0" w:color="000000"/>
              <w:right w:val="single" w:sz="8" w:space="0" w:color="000000"/>
            </w:tcBorders>
          </w:tcPr>
          <w:p w14:paraId="07CAD336"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8" w:space="0" w:color="000000"/>
              <w:right w:val="single" w:sz="8" w:space="0" w:color="000000"/>
            </w:tcBorders>
          </w:tcPr>
          <w:p w14:paraId="0B15644F"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Vizite praktike dhe studimore ne portin e Durresit me studentet e bachelorit te programit te studimit Teknologji Informacioni.</w:t>
            </w:r>
          </w:p>
        </w:tc>
        <w:tc>
          <w:tcPr>
            <w:tcW w:w="1010" w:type="dxa"/>
            <w:tcBorders>
              <w:top w:val="nil"/>
              <w:left w:val="nil"/>
              <w:bottom w:val="single" w:sz="8" w:space="0" w:color="000000"/>
              <w:right w:val="single" w:sz="8" w:space="0" w:color="000000"/>
            </w:tcBorders>
          </w:tcPr>
          <w:p w14:paraId="4EB5EC30"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FTI</w:t>
            </w:r>
          </w:p>
        </w:tc>
        <w:tc>
          <w:tcPr>
            <w:tcW w:w="1143" w:type="dxa"/>
            <w:tcBorders>
              <w:top w:val="nil"/>
              <w:left w:val="nil"/>
              <w:bottom w:val="single" w:sz="8" w:space="0" w:color="000000"/>
              <w:right w:val="single" w:sz="8" w:space="0" w:color="000000"/>
            </w:tcBorders>
          </w:tcPr>
          <w:p w14:paraId="3432BDD6"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899" w:type="dxa"/>
            <w:tcBorders>
              <w:top w:val="nil"/>
              <w:left w:val="nil"/>
              <w:bottom w:val="single" w:sz="8" w:space="0" w:color="000000"/>
              <w:right w:val="single" w:sz="8" w:space="0" w:color="000000"/>
            </w:tcBorders>
          </w:tcPr>
          <w:p w14:paraId="19A990C3"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29.05.2025 / ne ambjentet e Portit te Durresit</w:t>
            </w:r>
          </w:p>
        </w:tc>
        <w:tc>
          <w:tcPr>
            <w:tcW w:w="989" w:type="dxa"/>
            <w:tcBorders>
              <w:top w:val="nil"/>
              <w:left w:val="nil"/>
              <w:bottom w:val="single" w:sz="8" w:space="0" w:color="000000"/>
              <w:right w:val="single" w:sz="8" w:space="0" w:color="000000"/>
            </w:tcBorders>
          </w:tcPr>
          <w:p w14:paraId="19235066"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8" w:space="0" w:color="000000"/>
              <w:right w:val="single" w:sz="8" w:space="0" w:color="000000"/>
            </w:tcBorders>
          </w:tcPr>
          <w:p w14:paraId="7AD01E6F"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320C8E15" w14:textId="77777777">
        <w:trPr>
          <w:trHeight w:val="915"/>
        </w:trPr>
        <w:tc>
          <w:tcPr>
            <w:tcW w:w="449" w:type="dxa"/>
            <w:tcBorders>
              <w:top w:val="nil"/>
              <w:left w:val="single" w:sz="4" w:space="0" w:color="000000"/>
              <w:bottom w:val="single" w:sz="4" w:space="0" w:color="000000"/>
              <w:right w:val="single" w:sz="4" w:space="0" w:color="000000"/>
            </w:tcBorders>
            <w:vAlign w:val="bottom"/>
          </w:tcPr>
          <w:p w14:paraId="51A3A799"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56</w:t>
            </w:r>
          </w:p>
        </w:tc>
        <w:tc>
          <w:tcPr>
            <w:tcW w:w="1655" w:type="dxa"/>
            <w:tcBorders>
              <w:top w:val="nil"/>
              <w:left w:val="nil"/>
              <w:bottom w:val="single" w:sz="8" w:space="0" w:color="000000"/>
              <w:right w:val="single" w:sz="8" w:space="0" w:color="000000"/>
            </w:tcBorders>
          </w:tcPr>
          <w:p w14:paraId="0E617A97"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8" w:space="0" w:color="000000"/>
              <w:right w:val="single" w:sz="8" w:space="0" w:color="000000"/>
            </w:tcBorders>
          </w:tcPr>
          <w:p w14:paraId="4CA8BCCF"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Konferenca e III Studentore</w:t>
            </w:r>
          </w:p>
        </w:tc>
        <w:tc>
          <w:tcPr>
            <w:tcW w:w="1010" w:type="dxa"/>
            <w:tcBorders>
              <w:top w:val="nil"/>
              <w:left w:val="nil"/>
              <w:bottom w:val="single" w:sz="8" w:space="0" w:color="000000"/>
              <w:right w:val="single" w:sz="8" w:space="0" w:color="000000"/>
            </w:tcBorders>
          </w:tcPr>
          <w:p w14:paraId="006035C2"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Departamenti i Matemetikes / FTI</w:t>
            </w:r>
          </w:p>
        </w:tc>
        <w:tc>
          <w:tcPr>
            <w:tcW w:w="1143" w:type="dxa"/>
            <w:tcBorders>
              <w:top w:val="nil"/>
              <w:left w:val="nil"/>
              <w:bottom w:val="single" w:sz="8" w:space="0" w:color="000000"/>
              <w:right w:val="single" w:sz="8" w:space="0" w:color="000000"/>
            </w:tcBorders>
          </w:tcPr>
          <w:p w14:paraId="05FAFDD1"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899" w:type="dxa"/>
            <w:tcBorders>
              <w:top w:val="nil"/>
              <w:left w:val="nil"/>
              <w:bottom w:val="single" w:sz="8" w:space="0" w:color="000000"/>
              <w:right w:val="single" w:sz="8" w:space="0" w:color="000000"/>
            </w:tcBorders>
          </w:tcPr>
          <w:p w14:paraId="08E7E018"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13.06.2025 / Salla e Konferencave, Rektorati</w:t>
            </w:r>
          </w:p>
        </w:tc>
        <w:tc>
          <w:tcPr>
            <w:tcW w:w="989" w:type="dxa"/>
            <w:tcBorders>
              <w:top w:val="nil"/>
              <w:left w:val="nil"/>
              <w:bottom w:val="single" w:sz="8" w:space="0" w:color="000000"/>
              <w:right w:val="single" w:sz="8" w:space="0" w:color="000000"/>
            </w:tcBorders>
          </w:tcPr>
          <w:p w14:paraId="428CBE2A"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8" w:space="0" w:color="000000"/>
              <w:right w:val="single" w:sz="8" w:space="0" w:color="000000"/>
            </w:tcBorders>
          </w:tcPr>
          <w:p w14:paraId="2C6822D2"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3A3030AC" w14:textId="77777777">
        <w:trPr>
          <w:trHeight w:val="2760"/>
        </w:trPr>
        <w:tc>
          <w:tcPr>
            <w:tcW w:w="449" w:type="dxa"/>
            <w:tcBorders>
              <w:top w:val="nil"/>
              <w:left w:val="single" w:sz="4" w:space="0" w:color="000000"/>
              <w:bottom w:val="single" w:sz="4" w:space="0" w:color="000000"/>
              <w:right w:val="single" w:sz="4" w:space="0" w:color="000000"/>
            </w:tcBorders>
            <w:vAlign w:val="bottom"/>
          </w:tcPr>
          <w:p w14:paraId="26B39386"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57</w:t>
            </w:r>
          </w:p>
        </w:tc>
        <w:tc>
          <w:tcPr>
            <w:tcW w:w="1655" w:type="dxa"/>
            <w:tcBorders>
              <w:top w:val="nil"/>
              <w:left w:val="nil"/>
              <w:bottom w:val="single" w:sz="8" w:space="0" w:color="000000"/>
              <w:right w:val="single" w:sz="8" w:space="0" w:color="000000"/>
            </w:tcBorders>
          </w:tcPr>
          <w:p w14:paraId="522F31A1"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960" w:type="dxa"/>
            <w:tcBorders>
              <w:top w:val="nil"/>
              <w:left w:val="nil"/>
              <w:bottom w:val="single" w:sz="8" w:space="0" w:color="000000"/>
              <w:right w:val="single" w:sz="8" w:space="0" w:color="000000"/>
            </w:tcBorders>
          </w:tcPr>
          <w:p w14:paraId="778FBEEF"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University Tour Stop 3-Leksion i hapur me studentet e masterit ne FTI: “From today’s opportunities to tomorrow’s possibilities” nga AIHub_Albania, me perfaqesues Emiliano Mankolli</w:t>
            </w:r>
          </w:p>
        </w:tc>
        <w:tc>
          <w:tcPr>
            <w:tcW w:w="1010" w:type="dxa"/>
            <w:tcBorders>
              <w:top w:val="nil"/>
              <w:left w:val="nil"/>
              <w:bottom w:val="single" w:sz="8" w:space="0" w:color="000000"/>
              <w:right w:val="single" w:sz="8" w:space="0" w:color="000000"/>
            </w:tcBorders>
          </w:tcPr>
          <w:p w14:paraId="609CC1AC"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FTI</w:t>
            </w:r>
          </w:p>
        </w:tc>
        <w:tc>
          <w:tcPr>
            <w:tcW w:w="1143" w:type="dxa"/>
            <w:tcBorders>
              <w:top w:val="nil"/>
              <w:left w:val="nil"/>
              <w:bottom w:val="single" w:sz="8" w:space="0" w:color="000000"/>
              <w:right w:val="single" w:sz="8" w:space="0" w:color="000000"/>
            </w:tcBorders>
          </w:tcPr>
          <w:p w14:paraId="78BEBE38"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899" w:type="dxa"/>
            <w:tcBorders>
              <w:top w:val="nil"/>
              <w:left w:val="nil"/>
              <w:bottom w:val="single" w:sz="8" w:space="0" w:color="000000"/>
              <w:right w:val="single" w:sz="8" w:space="0" w:color="000000"/>
            </w:tcBorders>
          </w:tcPr>
          <w:p w14:paraId="48946946"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15.06.2025 / Lab 101, Rektorati</w:t>
            </w:r>
          </w:p>
        </w:tc>
        <w:tc>
          <w:tcPr>
            <w:tcW w:w="989" w:type="dxa"/>
            <w:tcBorders>
              <w:top w:val="nil"/>
              <w:left w:val="nil"/>
              <w:bottom w:val="single" w:sz="8" w:space="0" w:color="000000"/>
              <w:right w:val="single" w:sz="8" w:space="0" w:color="000000"/>
            </w:tcBorders>
          </w:tcPr>
          <w:p w14:paraId="009770E2"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8" w:space="0" w:color="000000"/>
              <w:right w:val="single" w:sz="8" w:space="0" w:color="000000"/>
            </w:tcBorders>
          </w:tcPr>
          <w:p w14:paraId="4CD24865"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r>
      <w:tr w:rsidR="007A5173" w14:paraId="2DC8870A" w14:textId="77777777">
        <w:trPr>
          <w:trHeight w:val="2295"/>
        </w:trPr>
        <w:tc>
          <w:tcPr>
            <w:tcW w:w="449" w:type="dxa"/>
            <w:tcBorders>
              <w:top w:val="nil"/>
              <w:left w:val="single" w:sz="4" w:space="0" w:color="000000"/>
              <w:bottom w:val="single" w:sz="4" w:space="0" w:color="000000"/>
              <w:right w:val="single" w:sz="4" w:space="0" w:color="000000"/>
            </w:tcBorders>
            <w:vAlign w:val="bottom"/>
          </w:tcPr>
          <w:p w14:paraId="65C7FD97" w14:textId="77777777" w:rsidR="007A5173" w:rsidRDefault="00000000">
            <w:pPr>
              <w:rPr>
                <w:rFonts w:ascii="Calibri" w:eastAsia="Calibri" w:hAnsi="Calibri" w:cs="Calibri"/>
                <w:b/>
                <w:bCs/>
                <w:color w:val="000000"/>
                <w:sz w:val="16"/>
                <w:szCs w:val="16"/>
              </w:rPr>
            </w:pPr>
            <w:r>
              <w:rPr>
                <w:rFonts w:ascii="Calibri" w:eastAsia="Calibri" w:hAnsi="Calibri" w:cs="Calibri"/>
                <w:b/>
                <w:bCs/>
                <w:color w:val="000000"/>
                <w:sz w:val="16"/>
                <w:szCs w:val="16"/>
              </w:rPr>
              <w:t>58</w:t>
            </w:r>
          </w:p>
        </w:tc>
        <w:tc>
          <w:tcPr>
            <w:tcW w:w="1655" w:type="dxa"/>
            <w:tcBorders>
              <w:top w:val="nil"/>
              <w:left w:val="nil"/>
              <w:bottom w:val="single" w:sz="8" w:space="0" w:color="000000"/>
              <w:right w:val="single" w:sz="8" w:space="0" w:color="000000"/>
            </w:tcBorders>
          </w:tcPr>
          <w:p w14:paraId="44587228"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International Conference on Computer Science and Information Technology-CSIT 2025-Konferenca nderkombetare e FTI ne bashkepunim me SEEU e partnere te tjere</w:t>
            </w:r>
          </w:p>
        </w:tc>
        <w:tc>
          <w:tcPr>
            <w:tcW w:w="1960" w:type="dxa"/>
            <w:tcBorders>
              <w:top w:val="nil"/>
              <w:left w:val="nil"/>
              <w:bottom w:val="single" w:sz="8" w:space="0" w:color="000000"/>
              <w:right w:val="single" w:sz="8" w:space="0" w:color="000000"/>
            </w:tcBorders>
          </w:tcPr>
          <w:p w14:paraId="10203C61"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010" w:type="dxa"/>
            <w:tcBorders>
              <w:top w:val="nil"/>
              <w:left w:val="nil"/>
              <w:bottom w:val="single" w:sz="8" w:space="0" w:color="000000"/>
              <w:right w:val="single" w:sz="8" w:space="0" w:color="000000"/>
            </w:tcBorders>
          </w:tcPr>
          <w:p w14:paraId="3FB91288"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143" w:type="dxa"/>
            <w:tcBorders>
              <w:top w:val="nil"/>
              <w:left w:val="nil"/>
              <w:bottom w:val="single" w:sz="8" w:space="0" w:color="000000"/>
              <w:right w:val="single" w:sz="8" w:space="0" w:color="000000"/>
            </w:tcBorders>
          </w:tcPr>
          <w:p w14:paraId="3A08B536"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899" w:type="dxa"/>
            <w:tcBorders>
              <w:top w:val="nil"/>
              <w:left w:val="nil"/>
              <w:bottom w:val="single" w:sz="8" w:space="0" w:color="000000"/>
              <w:right w:val="single" w:sz="8" w:space="0" w:color="000000"/>
            </w:tcBorders>
          </w:tcPr>
          <w:p w14:paraId="7B1CAF3B"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989" w:type="dxa"/>
            <w:tcBorders>
              <w:top w:val="nil"/>
              <w:left w:val="nil"/>
              <w:bottom w:val="single" w:sz="8" w:space="0" w:color="000000"/>
              <w:right w:val="single" w:sz="8" w:space="0" w:color="000000"/>
            </w:tcBorders>
          </w:tcPr>
          <w:p w14:paraId="167B69BD"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240" w:type="dxa"/>
            <w:tcBorders>
              <w:top w:val="nil"/>
              <w:left w:val="nil"/>
              <w:bottom w:val="single" w:sz="8" w:space="0" w:color="000000"/>
              <w:right w:val="single" w:sz="8" w:space="0" w:color="000000"/>
            </w:tcBorders>
          </w:tcPr>
          <w:p w14:paraId="17944284" w14:textId="77777777" w:rsidR="007A5173" w:rsidRDefault="00000000">
            <w:pPr>
              <w:rPr>
                <w:rFonts w:ascii="Calibri" w:eastAsia="Calibri" w:hAnsi="Calibri" w:cs="Calibri"/>
                <w:color w:val="000000"/>
                <w:sz w:val="16"/>
                <w:szCs w:val="16"/>
              </w:rPr>
            </w:pPr>
            <w:r>
              <w:rPr>
                <w:rFonts w:ascii="Calibri" w:eastAsia="Calibri" w:hAnsi="Calibri" w:cs="Calibri"/>
                <w:color w:val="000000"/>
                <w:sz w:val="16"/>
                <w:szCs w:val="16"/>
              </w:rPr>
              <w:t>Proceeding Book me ISBN</w:t>
            </w:r>
          </w:p>
        </w:tc>
      </w:tr>
    </w:tbl>
    <w:p w14:paraId="00F1503F" w14:textId="77777777" w:rsidR="007A5173" w:rsidRDefault="007A5173">
      <w:pPr>
        <w:rPr>
          <w:b/>
          <w:bCs/>
        </w:rPr>
      </w:pPr>
    </w:p>
    <w:p w14:paraId="44A02A8C" w14:textId="77777777" w:rsidR="007A5173" w:rsidRDefault="007A5173"/>
    <w:p w14:paraId="4F8D1666" w14:textId="77777777" w:rsidR="007A5173" w:rsidRDefault="007A5173">
      <w:pPr>
        <w:pBdr>
          <w:top w:val="nil"/>
          <w:left w:val="nil"/>
          <w:bottom w:val="nil"/>
          <w:right w:val="nil"/>
          <w:between w:val="nil"/>
        </w:pBdr>
        <w:jc w:val="both"/>
        <w:rPr>
          <w:b/>
          <w:bCs/>
          <w:color w:val="000000"/>
        </w:rPr>
      </w:pPr>
    </w:p>
    <w:p w14:paraId="72A12EAE" w14:textId="77777777" w:rsidR="007A5173" w:rsidRDefault="00000000">
      <w:pPr>
        <w:pBdr>
          <w:top w:val="nil"/>
          <w:left w:val="nil"/>
          <w:bottom w:val="nil"/>
          <w:right w:val="nil"/>
          <w:between w:val="nil"/>
        </w:pBdr>
        <w:jc w:val="both"/>
        <w:rPr>
          <w:b/>
          <w:bCs/>
          <w:color w:val="000000"/>
        </w:rPr>
      </w:pPr>
      <w:r>
        <w:rPr>
          <w:b/>
          <w:bCs/>
          <w:color w:val="000000"/>
        </w:rPr>
        <w:t>5.1 Objektivat e veprimtarisë kërkimore shkencore</w:t>
      </w:r>
    </w:p>
    <w:p w14:paraId="2C88AB12" w14:textId="77777777" w:rsidR="007A5173" w:rsidRDefault="00000000">
      <w:pPr>
        <w:jc w:val="both"/>
      </w:pPr>
      <w:r>
        <w:t xml:space="preserve">Kërkimi shkencor që zhvillon pedagogu në formën e botimeve shkencore, pjesëmarrjen në projekte kërkimore apo në konferenca shkencore lidhet me zhvillimin e mësimit në auditor nëpërmjet disa mënyrave. </w:t>
      </w:r>
    </w:p>
    <w:p w14:paraId="12178DB6" w14:textId="77777777" w:rsidR="007A5173" w:rsidRDefault="00000000">
      <w:pPr>
        <w:jc w:val="both"/>
      </w:pPr>
      <w:r>
        <w:rPr>
          <w:i/>
          <w:iCs/>
        </w:rPr>
        <w:t>Së pari</w:t>
      </w:r>
      <w:r>
        <w:t xml:space="preserve">, lektori përfshim rezultatet e kërkimit në përmbajtjen e leksionit. Ai pasuron materialin e leksionit apo tekstin bazë që përdoret me gjetje të reja duke u ofruar studentëve njohuri të freskuara dhe me evidenca të qarta. Në këtë mënyrë studentët krijojnë dije të reja. </w:t>
      </w:r>
    </w:p>
    <w:p w14:paraId="2CA42D20" w14:textId="77777777" w:rsidR="007A5173" w:rsidRDefault="00000000">
      <w:pPr>
        <w:jc w:val="both"/>
      </w:pPr>
      <w:r>
        <w:rPr>
          <w:i/>
          <w:iCs/>
        </w:rPr>
        <w:t>Së dyti</w:t>
      </w:r>
      <w:r>
        <w:t xml:space="preserve">, pedagogu integron metodën e tij të përdorur në kërkim shkencor për të shpjeguar metoda kërkimore si analiza kritike, teori, rishikim literature, apo krahasim mes objekteve të ndryshme që janë pjesë e studimit. </w:t>
      </w:r>
    </w:p>
    <w:p w14:paraId="3163EC55" w14:textId="77777777" w:rsidR="007A5173" w:rsidRDefault="00000000">
      <w:pPr>
        <w:jc w:val="both"/>
      </w:pPr>
      <w:r>
        <w:rPr>
          <w:i/>
          <w:iCs/>
        </w:rPr>
        <w:t>Së treti</w:t>
      </w:r>
      <w:r>
        <w:t xml:space="preserve">, lektori nxit të menduarin kritik, pasi ai paraqet në auditor probleme reale, bashkëkohore dhe e vendos studentin në pozicion reflektimi. Debati e diskutimi i gjetjeve dhe rasteve konkrete akoma më tepër e nxit mendimin kritik. </w:t>
      </w:r>
    </w:p>
    <w:p w14:paraId="616E4C33" w14:textId="77777777" w:rsidR="007A5173" w:rsidRDefault="00000000">
      <w:pPr>
        <w:jc w:val="both"/>
      </w:pPr>
      <w:r>
        <w:t xml:space="preserve">Së katërti, nëpërmjet kërkimit shkencor mundësohet ndërlidhje me kontekste reale, pasi kërkimi shkencor zakonisht adreson probleme reale të aplikuara të cilat duke u përfshirë në leksion e ndihmojnë studentin të kuptojnë rëndësinë e praktikës së dijes së marrin. Kjo e bën leksionin më intersant dhe interaktiv. </w:t>
      </w:r>
    </w:p>
    <w:p w14:paraId="5F6E19C4" w14:textId="77777777" w:rsidR="007A5173" w:rsidRDefault="00000000">
      <w:pPr>
        <w:jc w:val="both"/>
      </w:pPr>
      <w:r>
        <w:t xml:space="preserve">Së fundmi, zhvillimi i kërkimit shkencor sjell automatikisht zhvillim profesional pasi lektorët bëhen pjesë e zhvillimeve të fundit në fushën e tyre gjë që përmirëson mësimdhënien. </w:t>
      </w:r>
    </w:p>
    <w:p w14:paraId="1DDF5ADB" w14:textId="77777777" w:rsidR="007A5173" w:rsidRDefault="00000000">
      <w:pPr>
        <w:jc w:val="both"/>
      </w:pPr>
      <w:r>
        <w:t xml:space="preserve">Gjitashtu, UAMD përdor të gjitha mekanizmat që ka në dispozicion për të përfshirë studentët në kërkim shkencor. Për shembull, në projektet e financuara nga UAMD, është parakusht që të përfshihen stduentët në procese të ndryshme kërkimi. Ka praktika shumë të mira të këtij mekanizmi dhe ka evidenca të studentëve që përfshihen edhe si bashkëautorë në disa raste në publikime të përbashkëta me lektorin, ose në disa të tjera, ju njihet puna e studentëve në rubrikën përkatëse “aknowledgement”. </w:t>
      </w:r>
    </w:p>
    <w:p w14:paraId="1CAD578E" w14:textId="77777777" w:rsidR="007A5173" w:rsidRDefault="00000000">
      <w:pPr>
        <w:jc w:val="both"/>
      </w:pPr>
      <w:r>
        <w:t>Nga ana praktike, lektori nxitet të angazhojë drejtpërdrejtë studentët në procesin e kërkimit. Kështu lektorët angazhojnë studentët si në field studies, focus groups, mbledhje të të dhënave, zhvillimi i sondazheve në zona të caktuara me interes për studimin. Pra studentët bëhen pjesë e ekipeve të kërkimit dhe për këtë vleresohen si pjesë e integruar i detyrave të kursit në forma të ndryshme.</w:t>
      </w:r>
    </w:p>
    <w:p w14:paraId="4104ADD0" w14:textId="77777777" w:rsidR="007A5173" w:rsidRDefault="00000000">
      <w:pPr>
        <w:jc w:val="both"/>
      </w:pPr>
      <w:r>
        <w:t xml:space="preserve">Studentët marrin pjesë edhe në evente të ndryshme, në workshop, konferenca shkencore etj. UAMD organizon në mëyrë të vazhdueshme konferenca shkencore studentore por edhe workshope, start up, grupe debate, simulime gjyqi etj. </w:t>
      </w:r>
    </w:p>
    <w:p w14:paraId="6B8CEC7C" w14:textId="77777777" w:rsidR="007A5173" w:rsidRDefault="007A5173">
      <w:pPr>
        <w:jc w:val="both"/>
      </w:pPr>
    </w:p>
    <w:p w14:paraId="18594EC8" w14:textId="77777777" w:rsidR="007A5173" w:rsidRDefault="007A5173">
      <w:pPr>
        <w:jc w:val="both"/>
      </w:pPr>
    </w:p>
    <w:p w14:paraId="352FFA57" w14:textId="77777777" w:rsidR="007A5173" w:rsidRDefault="007A5173">
      <w:pPr>
        <w:jc w:val="both"/>
      </w:pPr>
    </w:p>
    <w:p w14:paraId="0CA3B17A" w14:textId="77777777" w:rsidR="007A5173" w:rsidRDefault="007A5173"/>
    <w:p w14:paraId="7EDC4EF0" w14:textId="77777777" w:rsidR="007A5173" w:rsidRDefault="007A5173">
      <w:pPr>
        <w:pBdr>
          <w:top w:val="nil"/>
          <w:left w:val="nil"/>
          <w:bottom w:val="nil"/>
          <w:right w:val="nil"/>
          <w:between w:val="nil"/>
        </w:pBdr>
        <w:jc w:val="both"/>
        <w:rPr>
          <w:b/>
          <w:bCs/>
          <w:color w:val="000000"/>
        </w:rPr>
      </w:pPr>
    </w:p>
    <w:p w14:paraId="64CD412D" w14:textId="77777777" w:rsidR="007A5173" w:rsidRDefault="00000000">
      <w:pPr>
        <w:pBdr>
          <w:top w:val="nil"/>
          <w:left w:val="nil"/>
          <w:bottom w:val="nil"/>
          <w:right w:val="nil"/>
          <w:between w:val="nil"/>
        </w:pBdr>
        <w:jc w:val="both"/>
        <w:rPr>
          <w:b/>
          <w:bCs/>
          <w:color w:val="000000"/>
        </w:rPr>
      </w:pPr>
      <w:r>
        <w:rPr>
          <w:b/>
          <w:bCs/>
          <w:color w:val="000000"/>
        </w:rPr>
        <w:t>5.2 Prioritetet e kërkimit shkencor</w:t>
      </w:r>
    </w:p>
    <w:p w14:paraId="314A3C15" w14:textId="77777777" w:rsidR="007A5173" w:rsidRDefault="007A5173">
      <w:pPr>
        <w:pBdr>
          <w:top w:val="nil"/>
          <w:left w:val="nil"/>
          <w:bottom w:val="nil"/>
          <w:right w:val="nil"/>
          <w:between w:val="nil"/>
        </w:pBdr>
        <w:jc w:val="both"/>
        <w:rPr>
          <w:b/>
          <w:bCs/>
          <w:color w:val="000000"/>
        </w:rPr>
      </w:pPr>
    </w:p>
    <w:p w14:paraId="07EFB837" w14:textId="77777777" w:rsidR="007A5173" w:rsidRDefault="00000000">
      <w:pPr>
        <w:rPr>
          <w:b/>
          <w:bCs/>
        </w:rPr>
      </w:pPr>
      <w:r>
        <w:rPr>
          <w:b/>
          <w:bCs/>
        </w:rPr>
        <w:t xml:space="preserve">Prioritetet e kërkimit shkencor </w:t>
      </w:r>
    </w:p>
    <w:p w14:paraId="127ACD81" w14:textId="77777777" w:rsidR="007A5173" w:rsidRDefault="00000000">
      <w:r>
        <w:t xml:space="preserve">Bazuar në Strategjinë e Zhvillimit të Universitetit Aleksandër Moisiu Durrës 2025-2030, prioritetet e kërkimit shkencore përfshijnë disa drejtime. </w:t>
      </w:r>
    </w:p>
    <w:p w14:paraId="0C2A9832" w14:textId="77777777" w:rsidR="007A5173" w:rsidRDefault="00000000">
      <w:pPr>
        <w:numPr>
          <w:ilvl w:val="0"/>
          <w:numId w:val="23"/>
        </w:numPr>
        <w:pBdr>
          <w:top w:val="nil"/>
          <w:left w:val="nil"/>
          <w:bottom w:val="nil"/>
          <w:right w:val="nil"/>
          <w:between w:val="nil"/>
        </w:pBdr>
        <w:spacing w:line="259" w:lineRule="auto"/>
        <w:ind w:left="0"/>
        <w:rPr>
          <w:color w:val="000000"/>
        </w:rPr>
      </w:pPr>
      <w:r>
        <w:rPr>
          <w:color w:val="000000"/>
        </w:rPr>
        <w:t>Përfshirja e studentëve në kërkim shkencor;</w:t>
      </w:r>
    </w:p>
    <w:p w14:paraId="591D70D5" w14:textId="77777777" w:rsidR="007A5173" w:rsidRDefault="00000000">
      <w:pPr>
        <w:numPr>
          <w:ilvl w:val="0"/>
          <w:numId w:val="23"/>
        </w:numPr>
        <w:pBdr>
          <w:top w:val="nil"/>
          <w:left w:val="nil"/>
          <w:bottom w:val="nil"/>
          <w:right w:val="nil"/>
          <w:between w:val="nil"/>
        </w:pBdr>
        <w:spacing w:after="160" w:line="259" w:lineRule="auto"/>
        <w:ind w:left="0"/>
        <w:rPr>
          <w:color w:val="000000"/>
        </w:rPr>
      </w:pPr>
      <w:r>
        <w:rPr>
          <w:color w:val="000000"/>
        </w:rPr>
        <w:t xml:space="preserve">Rritja e projekteve shkencore në përputhje me standartet akademike ndërkombëtare, nëpërmjet forcimit të kapaciteteve dhe rritjes së bashkëpunimit ndërkombëtar. </w:t>
      </w:r>
    </w:p>
    <w:p w14:paraId="597E7DD5" w14:textId="77777777" w:rsidR="007A5173" w:rsidRDefault="00000000">
      <w:r>
        <w:t xml:space="preserve">Për prioritetin e parë janë ndjekur këto praktika: </w:t>
      </w:r>
    </w:p>
    <w:p w14:paraId="64AE4824" w14:textId="77777777" w:rsidR="007A5173" w:rsidRDefault="00000000">
      <w:pPr>
        <w:numPr>
          <w:ilvl w:val="0"/>
          <w:numId w:val="24"/>
        </w:numPr>
        <w:pBdr>
          <w:top w:val="nil"/>
          <w:left w:val="nil"/>
          <w:bottom w:val="nil"/>
          <w:right w:val="nil"/>
          <w:between w:val="nil"/>
        </w:pBdr>
        <w:spacing w:line="259" w:lineRule="auto"/>
        <w:ind w:left="0"/>
      </w:pPr>
      <w:r>
        <w:rPr>
          <w:color w:val="000000"/>
        </w:rPr>
        <w:t xml:space="preserve">Së pari: angazhimi i studentëve në projekte të kërkimit shkencor të drejtuara nga stafi akademik përmes moduleve si praktikë, apo punë/detyrë. Janë zhvilluar aktivitetet të ndryshme kërkimore (tabela 5) ku janë përfshirë edhe studentë. Përshëmbull studentët janë përfshirë në takime, forume, workshop etj. </w:t>
      </w:r>
    </w:p>
    <w:p w14:paraId="0D127F46" w14:textId="77777777" w:rsidR="007A5173" w:rsidRDefault="00000000">
      <w:pPr>
        <w:numPr>
          <w:ilvl w:val="0"/>
          <w:numId w:val="24"/>
        </w:numPr>
        <w:pBdr>
          <w:top w:val="nil"/>
          <w:left w:val="nil"/>
          <w:bottom w:val="nil"/>
          <w:right w:val="nil"/>
          <w:between w:val="nil"/>
        </w:pBdr>
        <w:spacing w:line="259" w:lineRule="auto"/>
        <w:ind w:left="0"/>
      </w:pPr>
      <w:r>
        <w:rPr>
          <w:color w:val="000000"/>
        </w:rPr>
        <w:t xml:space="preserve">Së dyti, studentët janë bërë pjesë e grupeve të punës në projekte kërkimore shkencore të financuara nga UAMD pasi financimi ka si parakusht përfshirjen e studentëve në kërkim. Kjo është realizuar nëpërmjet angazhimit të tyre të mentoruar nga pedagogët në focus grup, field studies, mbledhje e të dhënave parësore sasiore dhe cilësore madje janë realizuar dhe publikime shkencore me bashkëautor studentë të talentuar. </w:t>
      </w:r>
    </w:p>
    <w:p w14:paraId="19A94D04" w14:textId="77777777" w:rsidR="007A5173" w:rsidRDefault="00000000">
      <w:pPr>
        <w:numPr>
          <w:ilvl w:val="0"/>
          <w:numId w:val="24"/>
        </w:numPr>
        <w:pBdr>
          <w:top w:val="nil"/>
          <w:left w:val="nil"/>
          <w:bottom w:val="nil"/>
          <w:right w:val="nil"/>
          <w:between w:val="nil"/>
        </w:pBdr>
        <w:spacing w:after="160" w:line="259" w:lineRule="auto"/>
        <w:ind w:left="0"/>
      </w:pPr>
      <w:r>
        <w:rPr>
          <w:color w:val="000000"/>
        </w:rPr>
        <w:t xml:space="preserve">Së treti, studentët janë përfshirë edhe në organizimin e konferencave shkencore në çdo njësi bazë, jo vetëm si staf mbështetës por shpesh herë ata kanë marrë pjesë edhe si koordinator në panele, bashkëpunëtorë në shkrim punimesh shkencore etj. </w:t>
      </w:r>
    </w:p>
    <w:p w14:paraId="0EFC48DB" w14:textId="77777777" w:rsidR="007A5173" w:rsidRDefault="00000000">
      <w:r>
        <w:t xml:space="preserve">Për prioritetin e dytë janë marrë këto inciativa: </w:t>
      </w:r>
    </w:p>
    <w:p w14:paraId="7F83A816" w14:textId="77777777" w:rsidR="007A5173" w:rsidRDefault="00000000">
      <w:pPr>
        <w:numPr>
          <w:ilvl w:val="0"/>
          <w:numId w:val="25"/>
        </w:numPr>
        <w:pBdr>
          <w:top w:val="nil"/>
          <w:left w:val="nil"/>
          <w:bottom w:val="nil"/>
          <w:right w:val="nil"/>
          <w:between w:val="nil"/>
        </w:pBdr>
        <w:spacing w:line="259" w:lineRule="auto"/>
        <w:ind w:left="0"/>
        <w:rPr>
          <w:color w:val="000000"/>
        </w:rPr>
      </w:pPr>
      <w:r>
        <w:rPr>
          <w:color w:val="000000"/>
        </w:rPr>
        <w:t xml:space="preserve">Së pari është vendosur një fond i veçantë nga UAMD për projekte të kërkimit shkencor dhe ndërkombëtarizimit. Ky fond ka ardhur gjithnjë në rritje çdo vit dhe vihet re një rritje e vazhdueshme e aplikimeve nga anëtarët e stafit. </w:t>
      </w:r>
    </w:p>
    <w:p w14:paraId="78D44C79" w14:textId="77777777" w:rsidR="007A5173" w:rsidRDefault="00000000">
      <w:pPr>
        <w:numPr>
          <w:ilvl w:val="0"/>
          <w:numId w:val="25"/>
        </w:numPr>
        <w:pBdr>
          <w:top w:val="nil"/>
          <w:left w:val="nil"/>
          <w:bottom w:val="nil"/>
          <w:right w:val="nil"/>
          <w:between w:val="nil"/>
        </w:pBdr>
        <w:spacing w:line="259" w:lineRule="auto"/>
        <w:ind w:left="0"/>
        <w:rPr>
          <w:color w:val="000000"/>
        </w:rPr>
      </w:pPr>
      <w:r>
        <w:rPr>
          <w:color w:val="000000"/>
        </w:rPr>
        <w:t xml:space="preserve">Së dyti, është financuar pagesa e fee-së për publikime të stafit në revista shkencore të indeksuar në Scopus, Thomson Reuter etj. Gjithashtu nëpërmjet Rregullores së Kërkimit Shkencor, është motivuar stafi akademik të shkruajë artikuj shkencor në bashkëpunim me autorë ndërkombëtar të mirënjohur. </w:t>
      </w:r>
    </w:p>
    <w:p w14:paraId="0386C129" w14:textId="77777777" w:rsidR="007A5173" w:rsidRDefault="00000000">
      <w:pPr>
        <w:numPr>
          <w:ilvl w:val="0"/>
          <w:numId w:val="25"/>
        </w:numPr>
        <w:pBdr>
          <w:top w:val="nil"/>
          <w:left w:val="nil"/>
          <w:bottom w:val="nil"/>
          <w:right w:val="nil"/>
          <w:between w:val="nil"/>
        </w:pBdr>
        <w:spacing w:line="259" w:lineRule="auto"/>
        <w:ind w:left="0"/>
        <w:rPr>
          <w:color w:val="000000"/>
        </w:rPr>
      </w:pPr>
      <w:r>
        <w:rPr>
          <w:color w:val="000000"/>
        </w:rPr>
        <w:t xml:space="preserve">Së treti, stafi akademik është motivuar për të shkruar projekte në programet e BE duke mbuluar orët e punës në projekte të sukeseshme ose në projekte që marrin 60% të pikëve të vlerësimit nga Komisioni Europian, në përputhje me VKM-në në fuqi. </w:t>
      </w:r>
    </w:p>
    <w:p w14:paraId="63ACF777" w14:textId="77777777" w:rsidR="007A5173" w:rsidRDefault="00000000">
      <w:pPr>
        <w:numPr>
          <w:ilvl w:val="0"/>
          <w:numId w:val="25"/>
        </w:numPr>
        <w:pBdr>
          <w:top w:val="nil"/>
          <w:left w:val="nil"/>
          <w:bottom w:val="nil"/>
          <w:right w:val="nil"/>
          <w:between w:val="nil"/>
        </w:pBdr>
        <w:spacing w:line="259" w:lineRule="auto"/>
        <w:ind w:left="0"/>
        <w:rPr>
          <w:color w:val="000000"/>
        </w:rPr>
      </w:pPr>
      <w:r>
        <w:rPr>
          <w:color w:val="000000"/>
        </w:rPr>
        <w:t xml:space="preserve">Së katërti, nëpërmjet STARS EU është rritur pjesëmarrja e stafit në workshop, trajnime, zhvillime modulesh apo metodash të reja të mësimdhënies dhe kërkimit shkencor, të cilat drejtëpërdrejtë rrisin kapacitetet e kërkimit shkencor. </w:t>
      </w:r>
    </w:p>
    <w:p w14:paraId="7D9E8B8F" w14:textId="77777777" w:rsidR="007A5173" w:rsidRDefault="00000000">
      <w:pPr>
        <w:numPr>
          <w:ilvl w:val="0"/>
          <w:numId w:val="25"/>
        </w:numPr>
        <w:pBdr>
          <w:top w:val="nil"/>
          <w:left w:val="nil"/>
          <w:bottom w:val="nil"/>
          <w:right w:val="nil"/>
          <w:between w:val="nil"/>
        </w:pBdr>
        <w:spacing w:line="259" w:lineRule="auto"/>
        <w:ind w:left="0"/>
        <w:rPr>
          <w:color w:val="000000"/>
        </w:rPr>
      </w:pPr>
      <w:r>
        <w:rPr>
          <w:color w:val="000000"/>
        </w:rPr>
        <w:t xml:space="preserve">Së pesti, nëpërmjet Erasmus+ është rritur mobiliteti i stafit akademik në universitete europiane, i cili ka pasur mundësi të krijojë rrjetin e vetë të bashkëpunimit për kërkim shkencor apo publikime dhe projekte të tjera. </w:t>
      </w:r>
    </w:p>
    <w:p w14:paraId="465CEC67" w14:textId="77777777" w:rsidR="007A5173" w:rsidRDefault="00000000">
      <w:pPr>
        <w:numPr>
          <w:ilvl w:val="0"/>
          <w:numId w:val="25"/>
        </w:numPr>
        <w:pBdr>
          <w:top w:val="nil"/>
          <w:left w:val="nil"/>
          <w:bottom w:val="nil"/>
          <w:right w:val="nil"/>
          <w:between w:val="nil"/>
        </w:pBdr>
        <w:spacing w:after="160" w:line="259" w:lineRule="auto"/>
        <w:ind w:left="0"/>
        <w:rPr>
          <w:color w:val="000000"/>
        </w:rPr>
      </w:pPr>
      <w:r>
        <w:rPr>
          <w:color w:val="000000"/>
        </w:rPr>
        <w:t xml:space="preserve">Ka filluar procesi i indeksimit të revistës së UAMD, IJRD në databazën Scopus </w:t>
      </w:r>
    </w:p>
    <w:p w14:paraId="75E60434" w14:textId="77777777" w:rsidR="007A5173" w:rsidRDefault="007A5173">
      <w:pPr>
        <w:pBdr>
          <w:top w:val="nil"/>
          <w:left w:val="nil"/>
          <w:bottom w:val="nil"/>
          <w:right w:val="nil"/>
          <w:between w:val="nil"/>
        </w:pBdr>
        <w:jc w:val="both"/>
        <w:rPr>
          <w:b/>
          <w:bCs/>
          <w:color w:val="000000"/>
        </w:rPr>
      </w:pPr>
    </w:p>
    <w:p w14:paraId="143C4876" w14:textId="77777777" w:rsidR="007A5173" w:rsidRDefault="007A5173">
      <w:pPr>
        <w:widowControl w:val="0"/>
        <w:spacing w:after="240"/>
        <w:jc w:val="both"/>
        <w:rPr>
          <w:color w:val="548DD4"/>
        </w:rPr>
      </w:pPr>
    </w:p>
    <w:p w14:paraId="67B49D39" w14:textId="77777777" w:rsidR="007A5173" w:rsidRDefault="00000000">
      <w:pPr>
        <w:widowControl w:val="0"/>
        <w:spacing w:after="240"/>
        <w:rPr>
          <w:b/>
          <w:bCs/>
        </w:rPr>
      </w:pPr>
      <w:r>
        <w:rPr>
          <w:b/>
          <w:bCs/>
        </w:rPr>
        <w:t xml:space="preserve">6. Infrastruktura në shërbim të kërkimit shkencor </w:t>
      </w:r>
    </w:p>
    <w:p w14:paraId="1700830E" w14:textId="77777777" w:rsidR="007A5173" w:rsidRDefault="00000000">
      <w:pPr>
        <w:jc w:val="both"/>
      </w:pPr>
      <w:r>
        <w:t>Pajisja adeguate e sallave të mësimit, laboratorëve shkencorë dhe hapësirave bibliotekare përbën një parakusht themelor për zhvillimin efektiv të kërkimit shkencor në institucionet e arsimit të lartë. Disponueshmëria e teknologjisë bashkëkohore dhe e pajisjeve të specializuara ndikon drejtpërdrejt në cilësinë e eksperimenteve, saktësinë e matjeve, interpretimin shkencor të rezultateve dhe në realizimin e projekteve kërkimore të standardeve ndërkombëtare.</w:t>
      </w:r>
    </w:p>
    <w:p w14:paraId="09B0606B" w14:textId="77777777" w:rsidR="007A5173" w:rsidRDefault="00000000">
      <w:pPr>
        <w:jc w:val="both"/>
      </w:pPr>
      <w:r>
        <w:t>Në Universitetin “Aleksandër Moisiu” Durrës, mbështetja e kërkimit shkencor sigurohet përmes një infrastrukture të kombinuar mes pajisjeve laboratorike, teknologjive informatike, materialeve të avancuara shkencore dhe burimeve digjitale. Këto mjedise përfshijnë laboratorë të fushave të ndryshme, të pajisur me instrumente matëse dhe analizimi, sisteme për simulime eksperimentale, kompjuterë me kapacitete të larta për përpunimin e të dhënave, si dhe mjete multimediale për zhvillimin dhe dokumentimin e kërkimeve.</w:t>
      </w:r>
    </w:p>
    <w:p w14:paraId="4E6FA26A" w14:textId="77777777" w:rsidR="007A5173" w:rsidRDefault="00000000">
      <w:pPr>
        <w:jc w:val="both"/>
      </w:pPr>
      <w:r>
        <w:t>Po ashtu, biblioteka universitare ofron koleksione digjitale, qasje në databaza shkencore dhe një infrastrukturë të organizuar për ruajtjen, qarkullimin dhe shfrytëzimin e burimeve akademike. Kombinimi i këtyre elementeve siguron për studentët dhe kërkuesit një bazë solide që mbështet procesin kërkimor, inovacionin dhe zhvillimin e kapaciteteve shkencore.</w:t>
      </w:r>
    </w:p>
    <w:p w14:paraId="2BB6A988" w14:textId="77777777" w:rsidR="007A5173" w:rsidRDefault="00000000">
      <w:pPr>
        <w:jc w:val="both"/>
      </w:pPr>
      <w:r>
        <w:t xml:space="preserve">Konkretisht, përfshirja e teknologjisë, pajisjeve laboratorike, materialeve të nevojshme dhe burimet digjitale që mbështesin kërkimin shkencor në Universitetin “Aleksandër Moisiu” Durrës është si më poshtë:  </w:t>
      </w:r>
    </w:p>
    <w:p w14:paraId="199284E6" w14:textId="77777777" w:rsidR="007A5173" w:rsidRDefault="007A5173">
      <w:pPr>
        <w:jc w:val="both"/>
      </w:pPr>
    </w:p>
    <w:p w14:paraId="250131C4" w14:textId="77777777" w:rsidR="007A5173" w:rsidRDefault="00000000">
      <w:pPr>
        <w:jc w:val="both"/>
      </w:pPr>
      <w:r>
        <w:rPr>
          <w:b/>
          <w:bCs/>
        </w:rPr>
        <w:t>6.1. Pajisjet dhe Teknologjia për Laboratorët Shkencorë</w:t>
      </w:r>
    </w:p>
    <w:p w14:paraId="39DEE73F" w14:textId="77777777" w:rsidR="007A5173" w:rsidRDefault="00000000">
      <w:pPr>
        <w:jc w:val="both"/>
      </w:pPr>
      <w:r>
        <w:rPr>
          <w:b/>
          <w:bCs/>
        </w:rPr>
        <w:t>Pajisje për Eksperimentime dhe Analizë:</w:t>
      </w:r>
    </w:p>
    <w:p w14:paraId="375A3AD2" w14:textId="77777777" w:rsidR="007A5173" w:rsidRDefault="00000000">
      <w:pPr>
        <w:jc w:val="both"/>
      </w:pPr>
      <w:r>
        <w:t>Instrumente të avancuara laboratorike: Laboratori i Biokimisë dhe fizikës përfshin pajisje për matjen e parametrave të ndryshëm (p.sh., pH, temperatura, përqendrimi i substancave kimike), spektrometra, mikroskopë elektronikë, centrifugë, chromatografë dhe instrumente për analizat molekulare.</w:t>
      </w:r>
    </w:p>
    <w:p w14:paraId="1B8F6973" w14:textId="77777777" w:rsidR="007A5173" w:rsidRDefault="00000000">
      <w:pPr>
        <w:jc w:val="both"/>
      </w:pPr>
      <w:r>
        <w:t>Pajisje për simulime dhe modelim: Laboratori Virtual Technology &amp; Innovation Hub V-TECH përfshin softuerët për simulime të eksperimenteve, modele 3D dhe përgatitjen e eksperimenteve virtuale, syzet VR.</w:t>
      </w:r>
    </w:p>
    <w:p w14:paraId="67CD2E7A" w14:textId="77777777" w:rsidR="007A5173" w:rsidRDefault="00000000">
      <w:pPr>
        <w:jc w:val="both"/>
      </w:pPr>
      <w:r>
        <w:t>Sisteme për mbledhjen dhe ruajtjen e të dhënave: Pajisje për regjistrimin dhe menaxhimin e të dhënave të mbledhura gjatë eksperimenteve, përfshirë servera dhe baza të të dhënash për ruajtjen dhe analizimin e rezultateve.</w:t>
      </w:r>
    </w:p>
    <w:p w14:paraId="457CE605" w14:textId="77777777" w:rsidR="007A5173" w:rsidRDefault="00000000">
      <w:pPr>
        <w:jc w:val="both"/>
      </w:pPr>
      <w:r>
        <w:t>Pajisje për Laboratorët e Teknologjisë dhe Inxhinierisë:</w:t>
      </w:r>
    </w:p>
    <w:p w14:paraId="639136A4" w14:textId="77777777" w:rsidR="007A5173" w:rsidRDefault="00000000">
      <w:pPr>
        <w:jc w:val="both"/>
      </w:pPr>
      <w:r>
        <w:t>Pajisje për testimin e materialeve: Laboratori i Ndërtimit, Makinat për testim të materialeve për karakterizimin e fortësisë, përçueshmërisë dhe vetive të tjera fiziko-kimike të materialeve të ndryshme.</w:t>
      </w:r>
    </w:p>
    <w:p w14:paraId="54EA0FD6" w14:textId="77777777" w:rsidR="007A5173" w:rsidRDefault="00000000">
      <w:pPr>
        <w:jc w:val="both"/>
      </w:pPr>
      <w:r>
        <w:t>Makina CNC dhe pajisje për prototipim: Laboratori i Teknologjisë së Automobilave, Laboratori i Efiçiencës së Energjisë, Laboratori I Navigacionit përdoren për ndërtimin e modeleve të reja ose për prototipimin e produkteve të reja, në fushat e inxhinierisë dhe teknologjisë.</w:t>
      </w:r>
    </w:p>
    <w:p w14:paraId="326E71EA" w14:textId="77777777" w:rsidR="007A5173" w:rsidRDefault="00000000">
      <w:pPr>
        <w:jc w:val="both"/>
        <w:rPr>
          <w:b/>
          <w:bCs/>
        </w:rPr>
      </w:pPr>
      <w:r>
        <w:rPr>
          <w:b/>
          <w:bCs/>
        </w:rPr>
        <w:t>6.2 Pajisjet dhe Teknologjia për Bibliotekën Universitare UAMD</w:t>
      </w:r>
    </w:p>
    <w:p w14:paraId="5214EA6F" w14:textId="77777777" w:rsidR="007A5173" w:rsidRDefault="00000000">
      <w:pPr>
        <w:jc w:val="both"/>
      </w:pPr>
      <w:r>
        <w:t>Burime Digjitale dhe Baza të të Dhënave Shkencore:</w:t>
      </w:r>
    </w:p>
    <w:p w14:paraId="077288A8" w14:textId="77777777" w:rsidR="007A5173" w:rsidRDefault="00000000">
      <w:pPr>
        <w:jc w:val="both"/>
      </w:pPr>
      <w:r>
        <w:t xml:space="preserve">Abonimet në revista dhe libra shkencorë digjitalë: Biblioteka Universitare e UAMD-së ka qasje në koleksione të e-libra dhe revista shkencore që mbulojnë fusha të ndryshme kërkimore, përmes bazave të të dhënave si JSTOR. </w:t>
      </w:r>
    </w:p>
    <w:p w14:paraId="4FF150D3" w14:textId="77777777" w:rsidR="007A5173" w:rsidRDefault="00000000">
      <w:pPr>
        <w:jc w:val="both"/>
      </w:pPr>
      <w:r>
        <w:t>Katalog i bibliotekës elektronike: Databazë online e Bibliotekës që mundëson kërkimin dhe qasjen në materiale bibliografike nga çdo vend.</w:t>
      </w:r>
    </w:p>
    <w:p w14:paraId="77B6868A" w14:textId="77777777" w:rsidR="007A5173" w:rsidRDefault="00000000">
      <w:pPr>
        <w:jc w:val="both"/>
      </w:pPr>
      <w:r>
        <w:t>Infrastruktura për Qasjen dhe Trajtimin e të Dhënave:</w:t>
      </w:r>
    </w:p>
    <w:p w14:paraId="30545ECF" w14:textId="77777777" w:rsidR="007A5173" w:rsidRDefault="00000000">
      <w:pPr>
        <w:jc w:val="both"/>
      </w:pPr>
      <w:r>
        <w:t>Servera për ruajtjen dhe ndarjen e materialeve: Infrastrukturë për ruajtjen e burimeve shkencore në formate digjitale, përfshirë serverat e bibliotekës dhe platformat e ndarjes së dokumenteve kërkimore.</w:t>
      </w:r>
    </w:p>
    <w:p w14:paraId="2FC5FCA6" w14:textId="77777777" w:rsidR="007A5173" w:rsidRDefault="00000000">
      <w:pPr>
        <w:jc w:val="both"/>
        <w:rPr>
          <w:b/>
          <w:bCs/>
        </w:rPr>
      </w:pPr>
      <w:r>
        <w:rPr>
          <w:b/>
          <w:bCs/>
        </w:rPr>
        <w:t>6.3 Pajisjet për Sallat e Mësimit dhe Studimit</w:t>
      </w:r>
    </w:p>
    <w:p w14:paraId="597A30CA" w14:textId="77777777" w:rsidR="007A5173" w:rsidRDefault="00000000">
      <w:pPr>
        <w:jc w:val="both"/>
      </w:pPr>
      <w:r>
        <w:t>Teknologjia për Mësim dhe Prezantime:</w:t>
      </w:r>
    </w:p>
    <w:p w14:paraId="3FAE8FF9" w14:textId="77777777" w:rsidR="007A5173" w:rsidRDefault="00000000">
      <w:pPr>
        <w:jc w:val="both"/>
      </w:pPr>
      <w:r>
        <w:t>Projektorë dhe ekranë të mëdhenj: Në pjesën më të madhe të Sallave dhe Laboratorëve të UAMD-së, për mbajtjen e leksioneve dhe prezantimeve, përdoren projektorët dhe ekrane të mëdhenj për shfaqjen e materialeve vizuale dhe të dhënave të analizuar.</w:t>
      </w:r>
    </w:p>
    <w:p w14:paraId="26D60E16" w14:textId="77777777" w:rsidR="007A5173" w:rsidRDefault="00000000">
      <w:pPr>
        <w:jc w:val="both"/>
      </w:pPr>
      <w:r>
        <w:t>Sisteme për video-konferenca dhe lidhje me ekspertë të tjerë: Sallat e Konferencave kanë pajisje për komunikim me ekspertë të tjerë, pjesëmarrës në konferenca ndërkombëtare, seminare dhe trajnime online.</w:t>
      </w:r>
    </w:p>
    <w:p w14:paraId="7CE73888" w14:textId="77777777" w:rsidR="007A5173" w:rsidRDefault="00000000">
      <w:pPr>
        <w:jc w:val="both"/>
      </w:pPr>
      <w:r>
        <w:t>Pajisje për regjistrimin e ligjëratave dhe mbledhjeve: Laboratori i Multimedias mundëson kamera dhe mikrofone për regjistrimin e mbledhjeve, ligjëratave dhe aktiviteteve shkencore, që mund të përdoren për publikim ose shqyrtim të mëvonshëm.</w:t>
      </w:r>
    </w:p>
    <w:p w14:paraId="4D70B1BE" w14:textId="77777777" w:rsidR="007A5173" w:rsidRDefault="00000000">
      <w:pPr>
        <w:jc w:val="both"/>
      </w:pPr>
      <w:r>
        <w:t>Kompjuterë dhe Pajisje për Studim Individual dhe Grupor:</w:t>
      </w:r>
    </w:p>
    <w:p w14:paraId="775F9512" w14:textId="77777777" w:rsidR="007A5173" w:rsidRDefault="00000000">
      <w:pPr>
        <w:jc w:val="both"/>
      </w:pPr>
      <w:r>
        <w:t>Kompjuterë dhe stacione pune me software të specializuar: Në Laboratorin V-TECH &amp; Innovation Hub ka kompjuterë të fuqishëm me aplikacione për dizajnin grafik, modelimin 3D, analizën e të dhënave, etj.</w:t>
      </w:r>
    </w:p>
    <w:p w14:paraId="28E6C595" w14:textId="77777777" w:rsidR="007A5173" w:rsidRDefault="00000000">
      <w:pPr>
        <w:jc w:val="both"/>
        <w:rPr>
          <w:b/>
          <w:bCs/>
        </w:rPr>
      </w:pPr>
      <w:r>
        <w:rPr>
          <w:b/>
          <w:bCs/>
        </w:rPr>
        <w:t>6.4  Infrastruktura për Sigurinë dhe Mbështetje për Kërkimin</w:t>
      </w:r>
    </w:p>
    <w:p w14:paraId="3836AA4A" w14:textId="77777777" w:rsidR="007A5173" w:rsidRDefault="00000000">
      <w:pPr>
        <w:jc w:val="both"/>
      </w:pPr>
      <w:r>
        <w:t>Sistemet e sigurisë në laboratorë dhe hapësira të tjera kërkimore: Laboratorët si Bio-Kimisë, Efiçiencës Energjitike, Elektrike kanë pajisje dhe sisteme për monitorimin dhe mbrojtjen e kërkuesve gjatë eksperimenteve të rrezikshme, përfshirë alarmet, sisteme të ventilimit dhe mbrojtjes nga substancat toksike.</w:t>
      </w:r>
    </w:p>
    <w:p w14:paraId="242FA576" w14:textId="77777777" w:rsidR="007A5173" w:rsidRDefault="00000000">
      <w:pPr>
        <w:jc w:val="both"/>
      </w:pPr>
      <w:r>
        <w:t>Infrastruktura teknike dhe pajisjet kërkimore të UAMD përbëjnë një bazë të qëndrueshme dhe bashkëkohore për zhvillimin e aktiviteteve shkencore në fusha të ndryshme studimore. Ato janë të standardeve të avancuara, të mirëorganizuara dhe të mirëmbajtura, duke u përshtatur në mënyrë optimale me natyrën e kërkimeve që realizohen në universitet. Mirëmbajtja e vazhdueshme dhe përditësimi periodik i këtyre mjeteve mbetet i domosdoshëm për të garantuar funksionalitetin e tyre, rritjen e cilësisë së rezultateve shkencore dhe për të krijuar një mjedis që nxit kërkimin, inovacionin dhe zhvillimin akademik. Investimi i vazhdueshëm në infrastrukturë ndikon drejtpërdrejt në aftësinë e universitetit për të konkurruar në nivel kombëtar dhe ndërkombëtar dhe për të përmbushur standardet e kërkimit modern.</w:t>
      </w:r>
    </w:p>
    <w:p w14:paraId="52EB6BC5" w14:textId="77777777" w:rsidR="007A5173" w:rsidRDefault="00000000">
      <w:pPr>
        <w:widowControl w:val="0"/>
        <w:numPr>
          <w:ilvl w:val="0"/>
          <w:numId w:val="9"/>
        </w:numPr>
        <w:ind w:left="0"/>
        <w:rPr>
          <w:b/>
          <w:bCs/>
          <w:i/>
          <w:iCs/>
          <w:color w:val="000000"/>
        </w:rPr>
      </w:pPr>
      <w:r>
        <w:rPr>
          <w:b/>
          <w:bCs/>
          <w:i/>
          <w:iCs/>
          <w:color w:val="000000"/>
        </w:rPr>
        <w:t xml:space="preserve">Mbi Infrastrukturën e kërkimit shkencor shih: Tabela Nr. 6. </w:t>
      </w:r>
    </w:p>
    <w:p w14:paraId="2C923E7B" w14:textId="77777777" w:rsidR="007A5173" w:rsidRDefault="007A5173">
      <w:pPr>
        <w:jc w:val="both"/>
        <w:rPr>
          <w:b/>
          <w:bCs/>
        </w:rPr>
      </w:pPr>
    </w:p>
    <w:p w14:paraId="0173CD54" w14:textId="77777777" w:rsidR="007A5173" w:rsidRDefault="007A5173">
      <w:pPr>
        <w:jc w:val="both"/>
        <w:rPr>
          <w:b/>
          <w:bCs/>
        </w:rPr>
      </w:pPr>
    </w:p>
    <w:p w14:paraId="5298BE6C" w14:textId="77777777" w:rsidR="007A5173" w:rsidRDefault="00000000">
      <w:pPr>
        <w:jc w:val="both"/>
        <w:rPr>
          <w:b/>
          <w:bCs/>
        </w:rPr>
      </w:pPr>
      <w:r>
        <w:rPr>
          <w:b/>
          <w:bCs/>
        </w:rPr>
        <w:t>7. Programet e studimit</w:t>
      </w:r>
    </w:p>
    <w:p w14:paraId="48CE03D6" w14:textId="77777777" w:rsidR="007A5173" w:rsidRDefault="007A5173">
      <w:pPr>
        <w:jc w:val="both"/>
        <w:rPr>
          <w:b/>
          <w:bCs/>
        </w:rPr>
      </w:pPr>
    </w:p>
    <w:p w14:paraId="2275FC70" w14:textId="77777777" w:rsidR="007A5173" w:rsidRDefault="00000000">
      <w:pPr>
        <w:jc w:val="both"/>
      </w:pPr>
      <w:r>
        <w:t>Gjatë vitit akademik për të cilin raporton institucioni, Universiteti “Aleksandër Moisiu” Durrës ka vijuar të ofrojë një gamë të gjerë programesh studimi në të gjitha ciklet e arsimit të lartë, duke reflektuar zgjerimin dhe konsolidimin e portofolit akademik në përputhje me misionin institucional dhe me nevojat e tregut të punës. Të gjitha programet e studimit të ofruara këtë vit pasqyrojnë procesin e përditësimit kurrikular, rishikimit të përmbajtjeve dhe përshtatjes me kornizat kombëtare dhe europiane të kualifikimeve, duke siguruar që formimi i studentëve të jetë bashkëkohor, i orientuar drejt kompetencave dhe i harmonizuar me standardet e cilësisë.</w:t>
      </w:r>
    </w:p>
    <w:p w14:paraId="23622A68" w14:textId="77777777" w:rsidR="007A5173" w:rsidRDefault="00000000">
      <w:pPr>
        <w:jc w:val="both"/>
      </w:pPr>
      <w:r>
        <w:t>Në raport pasqyrohen të gjitha programet e studimit që universiteti ka ofruar përgjatë vitit akademik, duke përfshirë programet e ciklit të parë, të ciklit të dytë, programet e integruara, programet profesionale, si dhe programet ndërdisiplinore apo të përbashkëta që zhvillohen në bashkëpunim me njësi të tjera akademike ose me partnerë institucionalë. Secili prej këtyre programeve është paraqitur me statusin përkatës gjatë vitit, duke evidentuar qartë programet aktive, ato të pezulluara përkohësisht, programet që janë mbyllur, si dhe programet për të cilat është dhënë leje hapjeje, por që nuk janë aktivizuar ende.</w:t>
      </w:r>
    </w:p>
    <w:p w14:paraId="0801A9D5" w14:textId="77777777" w:rsidR="007A5173" w:rsidRDefault="00000000">
      <w:pPr>
        <w:jc w:val="both"/>
      </w:pPr>
      <w:r>
        <w:t>Gjithashtu, universiteti ka informuar për programet e reja të studimit për të cilat është paraqitur kërkesa për leje hapjeje dhe që ndodhen në proces vlerësimi nga autoritetet përgjegjëse. Për secilin prej këtyre programeve janë paraqitur të gjitha të dhënat ligjore të kërkuara, përfshirë numrin dhe datën e aktit të miratimit, si dhe dokumentacionin shoqërues që lidhet me analizën e tregut, vlerësimin e fizibilitetit dhe përputhshmërinë me misionin e institucionit. Po ashtu, raporti pasqyron edhe programet apo format e formimit të vazhdueshëm dhe zhvillimit profesional që universiteti ofron për të tretë ose për personelin e tij akademik e administrativ, duke reflektuar rolin e institucionit si një qendër që promovon mësimin gjatë gjithë jetës.</w:t>
      </w:r>
    </w:p>
    <w:p w14:paraId="42DCFFE2" w14:textId="77777777" w:rsidR="007A5173" w:rsidRDefault="00000000">
      <w:pPr>
        <w:jc w:val="both"/>
      </w:pPr>
      <w:r>
        <w:t>Të dhënat e paraqitura tregojnë se oferta akademike e universitetit është në përputhje me prioritetet e zhvillimit institucional dhe me kërkesat në rritje për profile të reja profesionale. Programet aktive janë vlerësuar në funksion të përshtatshmërisë së tyre me misionin e institucionit dhe me kërkesat e tregut të punës, duke u siguruar që studentët të kenë qasje në programe studimi që u ofrojnë kompetenca aktuale dhe konkurruese. Në këtë kuadër, për secilin program vlerësohet realizimi i synimeve të tij gjatë vitit akademik, funksionaliteti i strukturës kurrikulare dhe shkalla në të cilën programi kontribuon në formimin profesional dhe akademik të studentëve.</w:t>
      </w:r>
    </w:p>
    <w:p w14:paraId="33516116" w14:textId="77777777" w:rsidR="007A5173" w:rsidRDefault="007A5173">
      <w:pPr>
        <w:jc w:val="both"/>
      </w:pPr>
    </w:p>
    <w:p w14:paraId="5406569E" w14:textId="77777777" w:rsidR="007A5173" w:rsidRDefault="00000000">
      <w:pPr>
        <w:pBdr>
          <w:top w:val="nil"/>
          <w:left w:val="nil"/>
          <w:bottom w:val="nil"/>
          <w:right w:val="nil"/>
          <w:between w:val="nil"/>
        </w:pBdr>
        <w:jc w:val="both"/>
        <w:rPr>
          <w:color w:val="000000"/>
        </w:rPr>
      </w:pPr>
      <w:r>
        <w:rPr>
          <w:color w:val="000000"/>
        </w:rPr>
        <w:t>Programet e studimit që ofron UAMD, janë  në përputhje të plotë me misionin e Universitetit: “Universiteti “Aleksandër Moisiu” Durrës  në të gjitha aktivitetet e tij ka si mision të jetë një institucion arsimor dhe kërkimor inovativ dhe me ndikim, duke u shërbyer vlerave themelore njerëzore nëpërmjet prodhimit, zhvillimit dhe shpërndarjes së njohurive në nivel ndërkombëtar, si dhe duke kontribuar në përmirësimin e cilësinë e jetës së shoqërisë bazuar në nevojat kombëtare dhe rajonale”.</w:t>
      </w:r>
    </w:p>
    <w:p w14:paraId="1235CC22" w14:textId="77777777" w:rsidR="007A5173" w:rsidRDefault="00000000">
      <w:pPr>
        <w:pBdr>
          <w:top w:val="nil"/>
          <w:left w:val="nil"/>
          <w:bottom w:val="nil"/>
          <w:right w:val="nil"/>
          <w:between w:val="nil"/>
        </w:pBdr>
        <w:jc w:val="both"/>
        <w:rPr>
          <w:color w:val="000000"/>
        </w:rPr>
      </w:pPr>
      <w:r>
        <w:rPr>
          <w:color w:val="000000"/>
        </w:rPr>
        <w:t>Universiteti “Aleksandër Moisiu” Durrës synon të përgatisë individë të mirëkualifikuar, produktivë dhe të aftë, të orientuar drejt kërkimit, me etikë profesionale dhe të ndjeshëm ndaj shoqërisë, të hapur ndaj sfidave kombëtare dhe ndërkombëtare.</w:t>
      </w:r>
    </w:p>
    <w:p w14:paraId="34E4FAEF" w14:textId="77777777" w:rsidR="007A5173" w:rsidRDefault="00000000">
      <w:pPr>
        <w:pBdr>
          <w:top w:val="nil"/>
          <w:left w:val="nil"/>
          <w:bottom w:val="nil"/>
          <w:right w:val="nil"/>
          <w:between w:val="nil"/>
        </w:pBdr>
        <w:jc w:val="both"/>
        <w:rPr>
          <w:color w:val="000000"/>
        </w:rPr>
      </w:pPr>
      <w:r>
        <w:rPr>
          <w:color w:val="000000"/>
        </w:rPr>
        <w:t>Për realizimin e këtij misioni strategjik, ndër të tjera, institucioni synon të arrijë këto qëllime kryesore:</w:t>
      </w:r>
    </w:p>
    <w:p w14:paraId="4F7B80B5" w14:textId="77777777" w:rsidR="007A5173" w:rsidRDefault="00000000">
      <w:pPr>
        <w:pBdr>
          <w:top w:val="nil"/>
          <w:left w:val="nil"/>
          <w:bottom w:val="nil"/>
          <w:right w:val="nil"/>
          <w:between w:val="nil"/>
        </w:pBdr>
        <w:jc w:val="both"/>
        <w:rPr>
          <w:color w:val="000000"/>
        </w:rPr>
      </w:pPr>
      <w:r>
        <w:rPr>
          <w:color w:val="000000"/>
        </w:rPr>
        <w:t>- të përgatisë specialistë të lartë, në përputhje me kërkesat dhe nevojat në ndryshim dhe zhvillimin e shoqërisë në fushën e teknologjisë së informacionit, biznesit ekonomisë, bankave dhe financave, administrimit të biznesit, drejtësisë, shkencave politike dhe marrëdhënieve ndërkombëtare si dhe shkencat e tjera të formimit të përgjithshëm shoqëror përmes programeve të studimit në nivel të avancuar dhe bashkëkohor teorik, metodik dhe praktik;</w:t>
      </w:r>
    </w:p>
    <w:p w14:paraId="50059072" w14:textId="77777777" w:rsidR="007A5173" w:rsidRDefault="00000000">
      <w:pPr>
        <w:pBdr>
          <w:top w:val="nil"/>
          <w:left w:val="nil"/>
          <w:bottom w:val="nil"/>
          <w:right w:val="nil"/>
          <w:between w:val="nil"/>
        </w:pBdr>
        <w:rPr>
          <w:color w:val="000000"/>
        </w:rPr>
      </w:pPr>
      <w:r>
        <w:rPr>
          <w:color w:val="000000"/>
        </w:rPr>
        <w:t>- të ofrojë studime të avancuara akademike dhe të kryejë kërkime në fushën e teknologjisë së informacionit, biznesit, ekonomisë, bankave dhe financave, administrimit të biznesit, drejtësisë, shkencave politike dhe marrëdhënieve ndërkombëtare si dhe shkencave të edukimit e atyre shoqërore;</w:t>
      </w:r>
    </w:p>
    <w:p w14:paraId="00834673" w14:textId="77777777" w:rsidR="007A5173" w:rsidRDefault="007A5173">
      <w:pPr>
        <w:jc w:val="both"/>
      </w:pPr>
    </w:p>
    <w:p w14:paraId="473265DF" w14:textId="77777777" w:rsidR="007A5173" w:rsidRDefault="00000000">
      <w:pPr>
        <w:jc w:val="both"/>
      </w:pPr>
      <w:r>
        <w:t xml:space="preserve">Gjithë informacioni i nevojshëm është shoqëruar me të dhënat tabelare ku pasqyrohen fakulteti, departamenti, emërtimi i programit të studimit, cikli, statusi i tij, gjendja e akreditimit, aktet e hapjes ose të pezullimit dhe të dhënat mbi studimin e tregut. Kjo strukturë e kombinuar narrative dhe tabelare siguron transparencë të plotë dhe një paraqitje të qartë e të standardizuar të programeve të studimit që universiteti ka ofruar gjatë vitit akademik. </w:t>
      </w:r>
    </w:p>
    <w:p w14:paraId="737AE969" w14:textId="77777777" w:rsidR="007A5173" w:rsidRDefault="007A5173">
      <w:pPr>
        <w:jc w:val="both"/>
      </w:pPr>
    </w:p>
    <w:p w14:paraId="4D595ECC" w14:textId="77777777" w:rsidR="007A5173" w:rsidRDefault="00000000">
      <w:pPr>
        <w:jc w:val="both"/>
        <w:rPr>
          <w:b/>
          <w:bCs/>
          <w:i/>
          <w:iCs/>
        </w:rPr>
      </w:pPr>
      <w:r>
        <w:rPr>
          <w:b/>
          <w:bCs/>
          <w:i/>
          <w:iCs/>
        </w:rPr>
        <w:t>Shih Tabelën nr.7</w:t>
      </w:r>
    </w:p>
    <w:p w14:paraId="7896A979" w14:textId="77777777" w:rsidR="007A5173" w:rsidRDefault="007A5173">
      <w:pPr>
        <w:widowControl w:val="0"/>
        <w:spacing w:after="240"/>
        <w:rPr>
          <w:b/>
          <w:bCs/>
          <w:color w:val="548DD4"/>
        </w:rPr>
      </w:pPr>
    </w:p>
    <w:p w14:paraId="46F08057" w14:textId="77777777" w:rsidR="007A5173" w:rsidRDefault="00000000">
      <w:pPr>
        <w:widowControl w:val="0"/>
        <w:spacing w:after="240"/>
        <w:rPr>
          <w:b/>
          <w:bCs/>
        </w:rPr>
      </w:pPr>
      <w:r>
        <w:rPr>
          <w:b/>
          <w:bCs/>
        </w:rPr>
        <w:t>8.  Mbi veprimtarinë e Njësisë së Brendshme të Sigurimit të Cilësisë</w:t>
      </w:r>
    </w:p>
    <w:p w14:paraId="13786D57" w14:textId="77777777" w:rsidR="007A5173" w:rsidRDefault="00000000">
      <w:pPr>
        <w:widowControl w:val="0"/>
        <w:spacing w:after="240"/>
        <w:jc w:val="both"/>
        <w:rPr>
          <w:b/>
          <w:bCs/>
        </w:rPr>
      </w:pPr>
      <w:r>
        <w:rPr>
          <w:b/>
          <w:bCs/>
        </w:rPr>
        <w:t>8.1. Veprimtaria e NJSBC-së</w:t>
      </w:r>
    </w:p>
    <w:p w14:paraId="0E074D05" w14:textId="77777777" w:rsidR="007A5173" w:rsidRDefault="00000000">
      <w:pPr>
        <w:pBdr>
          <w:top w:val="nil"/>
          <w:left w:val="nil"/>
          <w:bottom w:val="nil"/>
          <w:right w:val="nil"/>
          <w:between w:val="nil"/>
        </w:pBdr>
        <w:jc w:val="both"/>
        <w:rPr>
          <w:color w:val="000000"/>
        </w:rPr>
      </w:pPr>
      <w:r>
        <w:rPr>
          <w:color w:val="000000"/>
        </w:rPr>
        <w:t>Njësia e Brendshme e Sigurimit të Cilësisë në Universitetin “Aleksandër Moisiu”, Durrës, ushtron funksionin e saj në një hapësirë ku cilësia nuk konceptohet si proces i izoluar mbikëqyrjeje, por si një cikël i integruar institucional zhvillimi. Për vitin akademik 2025–2026, ky cikël mbështetet mbi parime të qartsisë procedurale, matjes analitike, standardizimit të praktikave, transparencës akademike, përfshirjes së aktorëve të brendshëm dhe lidhjes funksionale midis tri pikave kyçe të universitetit: mësimdhënies, kërkimit shkencor dhe shërbimit ndaj studentit e komunitetit. Në UAMD, shumë prej programeve kanë profil praktik, digjital dhe në disa raste edhe ndërdisiplinor. Për këtë arsye, një nga angazhimet më të rëndësishme të njësisë është krijimi i një “gjuhe të përbashkët të cilësisë” mes strukturave përmes hartimit të planit vjetor. Ky plan nuk niset thjesht nga standardet minimale, por nga një analizë e deficiteve dhe potencialeve të brendshme akademike, ku merren në konsideratë komentet e raporteve të mëparshme, pritshmëritë strategjike të rektoratit, ritmi i transformimit digjital, ndërkombëtarizimi, si dhe sfidat e kapaciteteve njerëzore. Plani përfundimtar pasqyron dinamika të tilla si ritmet e rishikimit të syllabuseve, monitorimin e metodave moderne të mësimdhënies, vlerësimin e studentëve, auditimin e integritetit akademik dhe matjen e impaktit të programeve përmes studimit tracer. Dokumenti, në formën e tij të plotë, shërben si pikë referimi e unifikuar për çdo dekanat dhe departament, duke i bërë ata bashkëpërgjegjës në ndërtimin e evidencës dhe në reflektimet për përmirësim. Njësia organizon vazhdimisht mbledhje koordinuese me drejtues akademikë dhe studentë. Këto takime kanë dy funksione të rëndësishme: atë të koordinimit dhe atë të kalibrimit të perceptimeve. Nëse një departament e koncepton përmirësimin kurrikular vetëm si shtim kreditesh, ndërsa një tjetër si heqje përmbajtjeje, njësia i sjell këto qasje në të njëjtën linjë me parimin e efektivitetit të dijeve dhe të fokusit te rezultatet e të nxënit. Mbledhjet, ndonëse jo të renditura hierarkikisht, krijojnë një momentum llogaridhënieje ku çdo njësi paraqet informacione mbi zhvillimin mësimor, provimet, transparencën, digjitalizimin e mësimit, dhe problematikat e hasura. Produkti i këtyre konsultimeve kthehet në procesverbale zyrtare, vendime koordinuese dhe lista detyrash, që dokumentojnë si rrjedhën e diskutimeve, ashtu edhe angazhimin për veprim.</w:t>
      </w:r>
    </w:p>
    <w:p w14:paraId="492264F3" w14:textId="77777777" w:rsidR="007A5173" w:rsidRDefault="00000000">
      <w:pPr>
        <w:pBdr>
          <w:top w:val="nil"/>
          <w:left w:val="nil"/>
          <w:bottom w:val="nil"/>
          <w:right w:val="nil"/>
          <w:between w:val="nil"/>
        </w:pBdr>
        <w:jc w:val="both"/>
        <w:rPr>
          <w:color w:val="000000"/>
        </w:rPr>
      </w:pPr>
      <w:r>
        <w:rPr>
          <w:color w:val="000000"/>
        </w:rPr>
        <w:t>Një ndër proceset më sistemike të vitit është rishikimi i syllabus-eve. Në nivel institucional, syllabuset verifikohen jo thjesht si dokumente, por si “kontrata akademike” mes universitetit, pedagogut dhe studentit. Njësia kontrollon qartësinë e objektivave, kreditet ECTS, ndarjen e orëve mësimore, mënyrat e vlerësimit, rezultatet e të nxënit dhe përditësimin e literaturës. Literatura ka rol të rëndësishëm jo për t’u kontrolluar nëse është e përshtatshme, por për t’u bërë e qartë se ajo i shërben studentit dhe zhvillimit të dijeve, pa pasur referenca të vjetruara ose dublime me module të tjera. Në programet e UAMD, ku transformimi digjital dhe sipërmarrja janë profile strategjike, kontrollohet edhe raporti midis teorisë, praktikës dhe përmbajtjeve digjitale. Raportet e Nxësisë (Learning Outcomes) verifikohen që të jenë të matshme dhe të lidhen me vlerësimin e provimit ose detyrave të kursit, duke shmangur formulime abstrakte që nuk maten në praktikë. Auditimet në klasa janë një tjetër instrument i rëndësishëm. Këto nuk kryhen me qëllim “inspektimin e mësuesit”, por matjen e cilësisë së mësimdhënies si proces. Vëzhgohet qartësia shpjeguese, menaxhimi i orës mësimore, ndërveprimi me studentin, përdorimi i shembujve, referencat ndaj praktikës, përfshirja e studentëve në diskutim dhe klima e klasës. Në disa programe të UAMD që kanë edhe laboratorë ose komponent praktik, auditi shtrihet edhe te mënyra e përdorimit të pajisjeve dhe ndërlidhjes së praktikës me rezultatet e nxënies. Ky audit kryhet me fletë-vlerësime të standardizuara, pa hyrë në qasje personale dhe pa gjykime individuale. Një shtyllë sasiore që mundëson garantimin real të cilësisë është analiza e ngarkesës akademike. UAMD ka programe me staf të brendshëm të kualifikuar, por gjithashtu edhe pedagogë me ngarkesë të konsiderueshme, që kontribuojnë në disa njësi njëkohësisht. Rektori, dekanët dhe departamentet pajisen me një pamje të qartë mbi raportin 70% staf me kohë të plotë dhe 30% part-time, mbi limitet e lejueshme të orëve shtesë, balancën e orëve mes leksioneve dhe seminareve, dhe nevojat e rekrutit akademik për të mos cenuar cilësinë dhe për të garantuar kohën e kërkimit shkencor. Analiza nuk kryhet me qëllim kufizimin e pedagogut, por mbrojtjen e cilësisë institucionale dhe administrative të universitetit.</w:t>
      </w:r>
    </w:p>
    <w:p w14:paraId="47879797" w14:textId="77777777" w:rsidR="007A5173" w:rsidRDefault="00000000">
      <w:pPr>
        <w:pBdr>
          <w:top w:val="nil"/>
          <w:left w:val="nil"/>
          <w:bottom w:val="nil"/>
          <w:right w:val="nil"/>
          <w:between w:val="nil"/>
        </w:pBdr>
        <w:jc w:val="both"/>
        <w:rPr>
          <w:color w:val="000000"/>
        </w:rPr>
      </w:pPr>
      <w:r>
        <w:rPr>
          <w:color w:val="000000"/>
        </w:rPr>
        <w:t>Studenti, si qendra e aktivitetit universitar, përfshihet jo vetëm në proces mësimor, por edhe në vlerësimin e tij. Feedback-u studentor mblidhet përmes sondazheve anonime digjitale dhe kthehet në raporte profesionale. Sondazhet përfshijnë vlerësimin e pedagogëve, lëndëve, transparencën, vlerësimin në provime, materialet e kursit, infrastrukturën, sekretarinë, sistemet digjitale, IT support, mentorimin, praktikën dhe shërbimet. Analiza e feedback-ut nuk trajton identitete individuale, por perceptimet e përbashkëta dhe gjetjet sistemike. Njësia zhvillon audit të brendshëm të programeve. Ky audit përfshin analizën e kurrikulës, relevancën e programeve me tregun e punës, përputhjen me KSHK-në, dhe qartësinë e moduleve në zhvillimin e nxënies. Auditohen edhe provimet, punimet e diplomës, normat e kalueshmërisë dhe integriteti akademik përmes softuerëve anti-plagjiaturë, e kryer kjo në formë teknike dhe jo stigmatizuese. Njësia vlerëson edhe cilësinë e praktikave profesionale dhe bashkëpunimeve. Programet e UAMD janë strukturuar në disa raste me komponent praktikash të integruara. Monitorohet cilësia e institucioneve pritëse, feedback-u i studentëve mbi praktikën, dhe impakti i tyre në kompetencat reale profesionale dhe akademike. Një instrument me impakt të matshëm zhvillimor është studimi tracer. Ky studim mbledh të dhëna nga alumit e UAMD, mbi atë se si programet universitare i ndihmuan në punësim, karrieren akademike dhe integrimin profesional e social. Trajnimet, workshop-et dhe Dita e Cilësisë UAMD ndërtojnë kulturën e cilësisë. Këto shoqërohen me manuale, certifikata dhe databaza evidencash, që nuk janë thjesht arkiv, por instrument zhvillimi. Cikli vjetor përmbyllet me raportin final të cilësisë 2024–2025. Raporti nuk raporton vetëm formalisht, por përmbyll analizën, reflektimin institucional, ndërhyrjet, impaktet, KPI-t dhe propozimet normative. Ky proces, në UAMD, synon të krijojë jo thjesht një cikël raportimi të brendshëm, por një sistem institucional gjithënivelësh të harmonizimit të proceseve, digjitalizimit, relevancës së programeve, ndërveprimit me tregun e punës dhe standardeve ESG, duke e parë cilësinë si avantazh strategjik institucional.</w:t>
      </w:r>
    </w:p>
    <w:p w14:paraId="37CF697A" w14:textId="77777777" w:rsidR="007A5173" w:rsidRDefault="007A5173">
      <w:pPr>
        <w:tabs>
          <w:tab w:val="left" w:pos="1260"/>
        </w:tabs>
        <w:jc w:val="both"/>
        <w:rPr>
          <w:b/>
          <w:bCs/>
        </w:rPr>
      </w:pPr>
    </w:p>
    <w:p w14:paraId="2B0E3D32" w14:textId="77777777" w:rsidR="007A5173" w:rsidRDefault="00000000">
      <w:pPr>
        <w:widowControl w:val="0"/>
        <w:numPr>
          <w:ilvl w:val="0"/>
          <w:numId w:val="10"/>
        </w:numPr>
        <w:pBdr>
          <w:top w:val="nil"/>
          <w:left w:val="nil"/>
          <w:bottom w:val="nil"/>
          <w:right w:val="nil"/>
          <w:between w:val="nil"/>
        </w:pBdr>
        <w:spacing w:after="240"/>
        <w:ind w:left="0"/>
        <w:rPr>
          <w:b/>
          <w:bCs/>
          <w:i/>
          <w:iCs/>
          <w:color w:val="000000"/>
        </w:rPr>
      </w:pPr>
      <w:r>
        <w:rPr>
          <w:b/>
          <w:bCs/>
          <w:i/>
          <w:iCs/>
          <w:color w:val="000000"/>
        </w:rPr>
        <w:t>Mbi veprimtarinë e Njësisë së Brendshme të Sigurimit të Cilësisë shih: Tabela nr. 8.</w:t>
      </w:r>
    </w:p>
    <w:p w14:paraId="5C4E72C4" w14:textId="77777777" w:rsidR="007A5173" w:rsidRDefault="007A5173">
      <w:pPr>
        <w:widowControl w:val="0"/>
        <w:spacing w:after="240"/>
        <w:rPr>
          <w:b/>
          <w:bCs/>
          <w:i/>
          <w:iCs/>
          <w:color w:val="548DD4"/>
        </w:rPr>
      </w:pPr>
    </w:p>
    <w:p w14:paraId="4895AD9B" w14:textId="77777777" w:rsidR="007A5173" w:rsidRDefault="00000000">
      <w:pPr>
        <w:widowControl w:val="0"/>
        <w:jc w:val="both"/>
        <w:rPr>
          <w:b/>
          <w:bCs/>
        </w:rPr>
      </w:pPr>
      <w:r>
        <w:rPr>
          <w:b/>
          <w:bCs/>
        </w:rPr>
        <w:t>9. Personeli akademik</w:t>
      </w:r>
    </w:p>
    <w:p w14:paraId="3131FC6F" w14:textId="77777777" w:rsidR="007A5173" w:rsidRDefault="007A5173">
      <w:pPr>
        <w:widowControl w:val="0"/>
        <w:jc w:val="both"/>
        <w:rPr>
          <w:b/>
          <w:bCs/>
        </w:rPr>
      </w:pPr>
    </w:p>
    <w:p w14:paraId="65AE0218" w14:textId="77777777" w:rsidR="007A5173" w:rsidRDefault="00000000">
      <w:pPr>
        <w:jc w:val="both"/>
      </w:pPr>
      <w:r>
        <w:t>Në planifikimin e angazhimit të personelit akademik me kohë të plotë për vitin akademik në vijim, institucioni ka zbatuar një proces të detajuar analize që fillon me shqyrtimin e strukturës së programeve të studimit dhe me vlerësimin e kapaciteteve reale të burimeve njerëzore në secilin departament. Ky proces është ndërtuar mbi parimin e garantimit të cilësisë së mësimdhënies, duke u siguruar që ngarkesa e çdo pedagogu të jetë e balancuar, e qëndrueshme dhe e përputhshme me kërkesat që burojnë nga natyra e programeve dhe standardet ligjore në fuqi. Për këtë arsye, çdo lëndë dhe modul është analizuar në raport me numrin e krediteve, nivelin e studimit, kërkesat laboratorike apo praktike, si dhe me shkallën e kompleksitetit pedagogjik që ajo paraqet.</w:t>
      </w:r>
    </w:p>
    <w:p w14:paraId="5F932F67" w14:textId="77777777" w:rsidR="007A5173" w:rsidRDefault="00000000">
      <w:pPr>
        <w:jc w:val="both"/>
      </w:pPr>
      <w:r>
        <w:t>Në fazën e hartimit të parashikimit është vlerësuar profili akademik i çdo pedagogu me kohë të plotë, përfshirë fushën e tyre të specializimit, eksperiencën kërkimore, aktivitetin e mëparshëm në mësimdhënie dhe rolin që ata mbajnë në departament. Këto elemente janë përdorur për të siguruar një përputhje optimale midis kompetencave të pedagogëve dhe përmbajtjeve mësimore që ata do të zhvillojnë në secilin semestër. Kjo qasje mundëson një rritje të cilësisë së transmetimit të njohurive dhe një koherencë më të madhe ndërmjet objektivave të programeve të studimit dhe metodave të përdorura në auditor.</w:t>
      </w:r>
    </w:p>
    <w:p w14:paraId="2C8E76B5" w14:textId="77777777" w:rsidR="007A5173" w:rsidRDefault="00000000">
      <w:pPr>
        <w:jc w:val="both"/>
      </w:pPr>
      <w:r>
        <w:t>Për secilin semestër janë parashikuar orët e leksioneve, seminareve dhe laboratorëve që do të realizohen nga pedagogët me kohë të plotë, duke u siguruar që ngarkesa në auditor të jetë në përputhje me kufijtë e përcaktuar nga Udhëzimi nr. 29 për ngarkesën vjetore të punës së personelit akademik. Në strukturimin e orëve është marrë në konsideratë ritmi i zhvillimit të programeve dhe shpërndarja logjike e lëndëve ndërmjet semestrave, duke synuar të shmanget mbingarkesa e pedagogëve dhe të garantohet një ndarje funksionale e planeve mësimore. Për më tepër, është kushtuar vëmendje e veçantë lëndëve që kërkojnë angazhim intensiv në laborator apo drejtim praktikash, duke u siguruar që ato t’i atribuohen pedagogëve me eksperiencën më të përshtatshme teknike dhe metodologjike.</w:t>
      </w:r>
    </w:p>
    <w:p w14:paraId="706CD3FE" w14:textId="77777777" w:rsidR="007A5173" w:rsidRDefault="00000000">
      <w:pPr>
        <w:jc w:val="both"/>
      </w:pPr>
      <w:r>
        <w:t>Krahas orëve në auditor, planifikimi ka përfshirë në mënyrë analitike edhe veprimtaritë jashtë auditorit që janë pjesë integrale e detyrave të personelit me kohë të plotë. Në këtë grup përfshihen drejtimi i tezave të diplomës dhe të doktoratës, mbështetja e studentëve në punën e tyre kërkimore, mentorimi akademik, drejtimi i praktikave të formimit profesional, përgatitja e materialeve didaktike, përditësimi i përmbajtjeve mësimore, kontributet në komisione universitare dhe përfshirja në veprimtari kërkimore që lidhen me profilin e departamentit. Analiza e këtyre detyrimeve jashtë auditorit ka mundësuar strukturimin e një plani të përgjithshëm që reflekton jo vetëm angazhimin pedagogjik, por edhe kontributin akademik të secilit pedagog në funksion të zhvillimit të të gjithë ciklit universitar.</w:t>
      </w:r>
    </w:p>
    <w:p w14:paraId="1A0DBA1A" w14:textId="77777777" w:rsidR="007A5173" w:rsidRDefault="00000000">
      <w:pPr>
        <w:jc w:val="both"/>
      </w:pPr>
      <w:r>
        <w:t>Angazhimi i personelit akademik është konceptuar gjithashtu në funksion të zhvillimit strategjik të programeve dhe të nevojave të studentëve. Në programet ku pritet rritje e regjistrimeve ose ku ka lëndë që kërkojnë ndërthurje më të thellë teorike dhe praktike, janë parashikuar grupe të shumta mësimore dhe pedagogë të dedikuar për mbështetje të vazhdueshme. Në programet e avancuara është kushtuar vëmendje sigurimit të stafit që mund të ofrojë qasje kërkimore të orientuar drejt inovacionit dhe standardeve bashkëkohore të fushës.</w:t>
      </w:r>
    </w:p>
    <w:p w14:paraId="1BA9309E" w14:textId="77777777" w:rsidR="007A5173" w:rsidRDefault="00000000">
      <w:pPr>
        <w:jc w:val="both"/>
      </w:pPr>
      <w:r>
        <w:t xml:space="preserve">Në tërësi, ky planifikim ka synuar të krijojë një strukturë të qëndrueshme dhe të parashikueshme të ngarkesës vjetore të pedagogëve me kohë të plotë, duke ofruar një kornizë të qartë të detyrimeve të tyre akademike në secilin semestër dhe një garanci institucionale për ruajtjen e cilësisë së mësimdhënies. I gjithë ky parashikim pasqyrohet në mënyrë të plotë në Tabelën nr. 9A, ku dokumentohet për secilin pedagog ngarkesa mësimore, lëndët dhe modulet që do të zhvillojë, si dhe veprimtaritë jashtë auditorit që kontribuojnë në realizimin e objektivave të programeve të studimit. </w:t>
      </w:r>
    </w:p>
    <w:p w14:paraId="44BAE794" w14:textId="77777777" w:rsidR="007A5173" w:rsidRDefault="00000000">
      <w:pPr>
        <w:jc w:val="both"/>
      </w:pPr>
      <w:r>
        <w:t>Në kuadër të planifikimit të veprimtarisë mësimore për vitin akademik në vijim, institucioni ka përcaktuar me kujdes angazhimin e personelit akademik me kohë të pjesshme, duke e orientuar këtë proces drejt plotësimit të nevojave të programeve të studimit dhe garantimit të cilësisë së mësimdhënies në çdo njësi bazë. Planifikimi është hartuar mbi një analizë të hollësishme të strukturës së ngarkesës mësimore në të dy semestrat, të numrit të grupeve mësimore dhe të lëndëve që kërkojnë mbulim nga specialistë të fushave specifike, si dhe mbi vlerësimin e kapaciteteve njerëzore të disponueshme brenda institucionit.</w:t>
      </w:r>
    </w:p>
    <w:p w14:paraId="5152EBDC" w14:textId="77777777" w:rsidR="007A5173" w:rsidRDefault="00000000">
      <w:pPr>
        <w:jc w:val="both"/>
      </w:pPr>
      <w:r>
        <w:t>Angazhimi i personelit me kohë të pjesshme është konceptuar në funksion të plotësimit të lëndëve që kërkojnë ekspertizë të specializuar, përmbushjes së nevojave të programeve ndërdisiplinore dhe të atyre që kërkojnë mbulim të plotë akademik përkrah stafit me kohë të plotë. Në këtë kuadër, personeli i angazhuar me kohë të pjesshme është përzgjedhur duke u bazuar në përputhjen e profilit profesional, eksperiencës akademike dhe aftësive pedagogjike të secilit kandidat me lëndët dhe modulet që do të zhvillohen gjatë vitit akademik. Synimi i institucionit ka qenë që të ruhet koherenca didaktike, cilësia e mësimdhënies dhe vazhdimësia e programeve, duke siguruar që çdo lëndë të zhvillohet nga pedagogë të kualifikuar dhe me përvojë relevante në fushat përkatëse.</w:t>
      </w:r>
    </w:p>
    <w:p w14:paraId="752F419E" w14:textId="77777777" w:rsidR="007A5173" w:rsidRDefault="00000000">
      <w:pPr>
        <w:jc w:val="both"/>
      </w:pPr>
      <w:r>
        <w:t>Në planifikimin për secilin semestër janë marrë në konsideratë edhe kërkesat për lëndë që zhvillohen në disa grupe, programet me natyrë praktike, laboratorike apo metodologjike dhe ato që kërkojnë ndërthurje të njohurive teorike me eksperiencë profesionale. Për këtë arsye, shumë prej pedagogëve me kohë të pjesshme janë përfshirë në mbulimin e moduleve që lidhen ngushtë me tregun e punës dhe me fushat aplikative të disiplinave, duke kontribuar në sjelljen e praktikave bashkëkohore dhe eksperiencës profesionale brenda procesit mësimor.</w:t>
      </w:r>
    </w:p>
    <w:p w14:paraId="30F53D6A" w14:textId="77777777" w:rsidR="007A5173" w:rsidRDefault="00000000">
      <w:pPr>
        <w:jc w:val="both"/>
      </w:pPr>
      <w:r>
        <w:t>Planifikimi ka marrë parasysh edhe natyrën e kontratave të stafit me kohë të pjesshme, kohëzgjatjen e bashkëpunimit, numrin maksimal të orëve të lejuara sipas akteve ligjore dhe rregulloreve të brendshme, si dhe nevojën për të ruajtur një shpërndarje të drejtë të ngarkesës ndërmjet pedagogëve brenda të njëjtit departament. Për secilin pedagog janë përcaktuar orët e leksioneve, seminareve dhe laboratorëve, si dhe modulet që ai do të zhvillojë në secilin semestër, duke krijuar një strukturë të qartë dhe transparente të angazhimit vjetor.</w:t>
      </w:r>
    </w:p>
    <w:p w14:paraId="4B41DE74" w14:textId="77777777" w:rsidR="007A5173" w:rsidRDefault="00000000">
      <w:pPr>
        <w:jc w:val="both"/>
      </w:pPr>
      <w:r>
        <w:t>Ky parashikim synon të garantojë funksionimin e rregullt të procesit mësimor, të shmangë mbingarkesën e personelit dhe të sigurojë që çdo program studimi të ketë mbulimin akademik të nevojshëm. Përfshirja e pedagogëve me kohë të pjesshme është realizuar në mënyrë plotësuese dhe të koordinuar me stafin me kohë të plotë, duke krijuar një model bashkëpunimi që kontribuon në rritjen e cilësisë së formimit akademik, në pasurimin e përvojës së studentëve dhe në forcimin e ndërveprimit ndërmjet universiteteve dhe praktikës profesionale.</w:t>
      </w:r>
    </w:p>
    <w:p w14:paraId="38FFE4E7" w14:textId="77777777" w:rsidR="007A5173" w:rsidRDefault="00000000">
      <w:pPr>
        <w:jc w:val="both"/>
      </w:pPr>
      <w:r>
        <w:t xml:space="preserve">E gjithë kjo analizë dhe planifikim pasqyrohet në mënyrë të strukturuar në Tabelën nr. 9B, ku dokumentohet angazhimi i çdo pedagogu me kohë të pjesshme, lëndët dhe modulet që ai do të zhvillojë në secilin semestër të vitit akademik, si dhe ngarkesa e tij e përgjithshme vjetore. </w:t>
      </w:r>
    </w:p>
    <w:p w14:paraId="4BFD46D0" w14:textId="77777777" w:rsidR="007A5173" w:rsidRDefault="00000000">
      <w:pPr>
        <w:widowControl w:val="0"/>
        <w:numPr>
          <w:ilvl w:val="0"/>
          <w:numId w:val="10"/>
        </w:numPr>
        <w:pBdr>
          <w:top w:val="nil"/>
          <w:left w:val="nil"/>
          <w:bottom w:val="nil"/>
          <w:right w:val="nil"/>
          <w:between w:val="nil"/>
        </w:pBdr>
        <w:spacing w:after="240"/>
        <w:ind w:left="0"/>
        <w:rPr>
          <w:b/>
          <w:bCs/>
          <w:i/>
          <w:iCs/>
          <w:color w:val="000000"/>
        </w:rPr>
      </w:pPr>
      <w:r>
        <w:rPr>
          <w:b/>
          <w:bCs/>
          <w:i/>
          <w:iCs/>
          <w:color w:val="000000"/>
        </w:rPr>
        <w:t>Mbi angazhimin e personelit akademik shih: Tabela nr. 9.</w:t>
      </w:r>
    </w:p>
    <w:p w14:paraId="4E926BAF" w14:textId="77777777" w:rsidR="007A5173" w:rsidRDefault="007A5173">
      <w:pPr>
        <w:widowControl w:val="0"/>
        <w:spacing w:after="240"/>
        <w:jc w:val="both"/>
        <w:rPr>
          <w:color w:val="548DD4"/>
        </w:rPr>
      </w:pPr>
    </w:p>
    <w:p w14:paraId="6239F569" w14:textId="77777777" w:rsidR="007A5173" w:rsidRDefault="00000000">
      <w:pPr>
        <w:widowControl w:val="0"/>
        <w:tabs>
          <w:tab w:val="left" w:pos="2730"/>
        </w:tabs>
        <w:jc w:val="both"/>
        <w:rPr>
          <w:b/>
          <w:bCs/>
        </w:rPr>
      </w:pPr>
      <w:r>
        <w:rPr>
          <w:b/>
          <w:bCs/>
        </w:rPr>
        <w:t>10. Gjurmimi i studentëve që kanë përfunduar studimet për secilin program studimi që IAL-të ofrojnë</w:t>
      </w:r>
    </w:p>
    <w:p w14:paraId="64889901" w14:textId="77777777" w:rsidR="007A5173" w:rsidRDefault="00000000">
      <w:pPr>
        <w:spacing w:before="280" w:after="280"/>
        <w:jc w:val="both"/>
      </w:pPr>
      <w:r>
        <w:t>Tabela nr. 10 paraqet një përmbledhje të të dhënave mbi statusin e punësimit të studentëve të diplomuar në Universitetin “Aleksandër Moisiu” Durrës përgjatë pesë viteve akademike të fundit (</w:t>
      </w:r>
      <w:r>
        <w:rPr>
          <w:i/>
          <w:iCs/>
        </w:rPr>
        <w:t>2020–2021 deri më 2024–2025</w:t>
      </w:r>
      <w:r>
        <w:t>). Të dhënat janë përpunuar në bazë të informacionit të mbledhur dhe të arkivuar në Databazën e Punësimit të Studentëve të Diplomuar, e administruar nga Sektori i Karrierës, Alumnit dhe Komunikimit, me kontakt: karriera@uamd.edu.al dhe vendndodhje fizike: Zyra 016, Godina nr.1, kati I-rë, Kampusi Universitar në Spitallë.</w:t>
      </w:r>
    </w:p>
    <w:p w14:paraId="6762AFBA" w14:textId="77777777" w:rsidR="007A5173" w:rsidRDefault="00000000">
      <w:pPr>
        <w:spacing w:before="280" w:after="280"/>
        <w:jc w:val="both"/>
      </w:pPr>
      <w:r>
        <w:t>Gjurmimi i studentëve pas diplomimit është kryer nëpërmjet metodash të ndryshme, në varësi të vitit akademik. Për periudhën që nga viti 2022 e në vijim, gjurmimi ka ndodhur në mënyrë të drejtpërdrejtë, përmes plotësimit të “Pyetësorit të Alumnit” gjatë fazës së diplomimit dhe provimit përfundimtar. Për vitet paraardhëse, studentët janë kontaktuar dhe kanë plotësuar formularët në formë elektronike përmes e-mailit.</w:t>
      </w:r>
    </w:p>
    <w:p w14:paraId="4FFC4FC8" w14:textId="77777777" w:rsidR="007A5173" w:rsidRDefault="00000000">
      <w:pPr>
        <w:spacing w:before="280" w:after="280"/>
        <w:jc w:val="both"/>
      </w:pPr>
      <w:r>
        <w:t>Përqindjet mbi punësimin në sektorin publik dhe privat, si dhe nivelin e papunësisë, janë llogaritur mbi bazën e studentëve që kanë marrë pjesë në anketim dhe jo mbi numrin total të të diplomuarve në çdo program studimi. Për shembull, nëse nga 100 të diplomuar janë gjurmuar 70, përllogaritja bëhet mbi këta 70.</w:t>
      </w:r>
    </w:p>
    <w:p w14:paraId="1D8D8400" w14:textId="77777777" w:rsidR="007A5173" w:rsidRDefault="00000000">
      <w:pPr>
        <w:spacing w:before="280" w:after="280"/>
        <w:jc w:val="both"/>
      </w:pPr>
      <w:r>
        <w:t>Ndërkohë, informacioni mbi numrin e studentëve të liçensuar, në ato programe ku kërkohet licencë për ushtrimin e profesionit, është siguruar nëpërmjet komunikimeve zyrtare me Qendrën e Shërbimeve Arsimore dhe Drejtorinë e Përgjithshme të Arsimit Parauniversitar.</w:t>
      </w:r>
    </w:p>
    <w:p w14:paraId="590DAD65" w14:textId="77777777" w:rsidR="007A5173" w:rsidRDefault="00000000">
      <w:pPr>
        <w:widowControl w:val="0"/>
        <w:numPr>
          <w:ilvl w:val="0"/>
          <w:numId w:val="12"/>
        </w:numPr>
        <w:ind w:left="0"/>
        <w:rPr>
          <w:b/>
          <w:bCs/>
          <w:i/>
          <w:iCs/>
          <w:color w:val="000000"/>
        </w:rPr>
      </w:pPr>
      <w:r>
        <w:rPr>
          <w:b/>
          <w:bCs/>
          <w:i/>
          <w:iCs/>
          <w:color w:val="000000"/>
        </w:rPr>
        <w:t xml:space="preserve">Për gjurmimin e studentëve që kanë përfunduar studimet shih: Tabela nr. 10. </w:t>
      </w:r>
    </w:p>
    <w:p w14:paraId="7CC1DAC6" w14:textId="77777777" w:rsidR="007A5173" w:rsidRDefault="007A5173">
      <w:pPr>
        <w:widowControl w:val="0"/>
        <w:rPr>
          <w:b/>
          <w:bCs/>
          <w:i/>
          <w:iCs/>
          <w:color w:val="000000"/>
        </w:rPr>
      </w:pPr>
    </w:p>
    <w:p w14:paraId="33F2CB07" w14:textId="77777777" w:rsidR="007A5173" w:rsidRDefault="007A5173">
      <w:pPr>
        <w:widowControl w:val="0"/>
        <w:spacing w:after="240"/>
        <w:rPr>
          <w:b/>
          <w:bCs/>
          <w:i/>
          <w:iCs/>
          <w:color w:val="000000"/>
        </w:rPr>
      </w:pPr>
    </w:p>
    <w:tbl>
      <w:tblPr>
        <w:tblStyle w:val="a1"/>
        <w:tblW w:w="10027" w:type="dxa"/>
        <w:tblInd w:w="-687" w:type="dxa"/>
        <w:tblLayout w:type="fixed"/>
        <w:tblLook w:val="0400" w:firstRow="0" w:lastRow="0" w:firstColumn="0" w:lastColumn="0" w:noHBand="0" w:noVBand="1"/>
      </w:tblPr>
      <w:tblGrid>
        <w:gridCol w:w="1903"/>
        <w:gridCol w:w="3132"/>
        <w:gridCol w:w="532"/>
        <w:gridCol w:w="532"/>
        <w:gridCol w:w="637"/>
        <w:gridCol w:w="637"/>
        <w:gridCol w:w="743"/>
        <w:gridCol w:w="637"/>
        <w:gridCol w:w="637"/>
        <w:gridCol w:w="637"/>
      </w:tblGrid>
      <w:tr w:rsidR="007A5173" w14:paraId="0EF80CF1" w14:textId="77777777">
        <w:trPr>
          <w:trHeight w:val="464"/>
        </w:trPr>
        <w:tc>
          <w:tcPr>
            <w:tcW w:w="1903" w:type="dxa"/>
            <w:vMerge w:val="restart"/>
            <w:tcBorders>
              <w:top w:val="single" w:sz="8" w:space="0" w:color="000000"/>
              <w:left w:val="single" w:sz="8" w:space="0" w:color="000000"/>
              <w:bottom w:val="single" w:sz="8" w:space="0" w:color="000000"/>
              <w:right w:val="single" w:sz="8" w:space="0" w:color="000000"/>
            </w:tcBorders>
            <w:shd w:val="clear" w:color="auto" w:fill="D3E5F6"/>
            <w:vAlign w:val="center"/>
          </w:tcPr>
          <w:p w14:paraId="04639101" w14:textId="77777777" w:rsidR="007A5173" w:rsidRDefault="00000000">
            <w:pPr>
              <w:jc w:val="center"/>
              <w:rPr>
                <w:b/>
                <w:bCs/>
                <w:color w:val="000000"/>
              </w:rPr>
            </w:pPr>
            <w:r>
              <w:rPr>
                <w:b/>
                <w:bCs/>
                <w:color w:val="000000"/>
              </w:rPr>
              <w:t>Fakulteti</w:t>
            </w:r>
          </w:p>
          <w:p w14:paraId="7ABE9572" w14:textId="77777777" w:rsidR="007A5173" w:rsidRDefault="007A5173">
            <w:pPr>
              <w:jc w:val="center"/>
              <w:rPr>
                <w:b/>
                <w:bCs/>
                <w:color w:val="000000"/>
              </w:rPr>
            </w:pPr>
          </w:p>
        </w:tc>
        <w:tc>
          <w:tcPr>
            <w:tcW w:w="3132" w:type="dxa"/>
            <w:vMerge w:val="restart"/>
            <w:tcBorders>
              <w:top w:val="single" w:sz="8" w:space="0" w:color="000000"/>
              <w:left w:val="single" w:sz="8" w:space="0" w:color="000000"/>
              <w:bottom w:val="single" w:sz="8" w:space="0" w:color="000000"/>
              <w:right w:val="single" w:sz="8" w:space="0" w:color="000000"/>
            </w:tcBorders>
            <w:shd w:val="clear" w:color="auto" w:fill="D3E5F6"/>
            <w:vAlign w:val="center"/>
          </w:tcPr>
          <w:p w14:paraId="7C783E8E" w14:textId="77777777" w:rsidR="007A5173" w:rsidRDefault="00000000">
            <w:pPr>
              <w:jc w:val="center"/>
              <w:rPr>
                <w:b/>
                <w:bCs/>
                <w:color w:val="000000"/>
              </w:rPr>
            </w:pPr>
            <w:r>
              <w:rPr>
                <w:b/>
                <w:bCs/>
                <w:color w:val="000000"/>
              </w:rPr>
              <w:t>Programi i Studimit</w:t>
            </w:r>
          </w:p>
        </w:tc>
        <w:tc>
          <w:tcPr>
            <w:tcW w:w="532" w:type="dxa"/>
            <w:vMerge w:val="restart"/>
            <w:tcBorders>
              <w:top w:val="single" w:sz="8" w:space="0" w:color="000000"/>
              <w:left w:val="single" w:sz="8" w:space="0" w:color="000000"/>
              <w:bottom w:val="single" w:sz="8" w:space="0" w:color="000000"/>
              <w:right w:val="single" w:sz="8" w:space="0" w:color="000000"/>
            </w:tcBorders>
            <w:shd w:val="clear" w:color="auto" w:fill="D3E5F6"/>
            <w:vAlign w:val="center"/>
          </w:tcPr>
          <w:p w14:paraId="2C04CF70" w14:textId="77777777" w:rsidR="007A5173" w:rsidRDefault="00000000">
            <w:pPr>
              <w:jc w:val="center"/>
              <w:rPr>
                <w:b/>
                <w:bCs/>
                <w:color w:val="000000"/>
              </w:rPr>
            </w:pPr>
            <w:r>
              <w:rPr>
                <w:b/>
                <w:bCs/>
                <w:color w:val="000000"/>
              </w:rPr>
              <w:t>Nr.i studentëve të diplomuar</w:t>
            </w:r>
          </w:p>
        </w:tc>
        <w:tc>
          <w:tcPr>
            <w:tcW w:w="532" w:type="dxa"/>
            <w:vMerge w:val="restart"/>
            <w:tcBorders>
              <w:top w:val="single" w:sz="8" w:space="0" w:color="000000"/>
              <w:left w:val="single" w:sz="8" w:space="0" w:color="000000"/>
              <w:bottom w:val="single" w:sz="8" w:space="0" w:color="000000"/>
              <w:right w:val="single" w:sz="8" w:space="0" w:color="000000"/>
            </w:tcBorders>
            <w:shd w:val="clear" w:color="auto" w:fill="D3E5F6"/>
            <w:vAlign w:val="center"/>
          </w:tcPr>
          <w:p w14:paraId="4F96CD49" w14:textId="77777777" w:rsidR="007A5173" w:rsidRDefault="00000000">
            <w:pPr>
              <w:jc w:val="center"/>
              <w:rPr>
                <w:b/>
                <w:bCs/>
                <w:color w:val="000000"/>
              </w:rPr>
            </w:pPr>
            <w:r>
              <w:rPr>
                <w:b/>
                <w:bCs/>
                <w:color w:val="000000"/>
              </w:rPr>
              <w:t>Nr.studentëve i të liçensuar (kur kërkohet liçensimi)</w:t>
            </w:r>
          </w:p>
        </w:tc>
        <w:tc>
          <w:tcPr>
            <w:tcW w:w="637" w:type="dxa"/>
            <w:vMerge w:val="restart"/>
            <w:tcBorders>
              <w:top w:val="single" w:sz="8" w:space="0" w:color="000000"/>
              <w:left w:val="single" w:sz="8" w:space="0" w:color="000000"/>
              <w:bottom w:val="single" w:sz="8" w:space="0" w:color="000000"/>
              <w:right w:val="single" w:sz="8" w:space="0" w:color="000000"/>
            </w:tcBorders>
            <w:shd w:val="clear" w:color="auto" w:fill="D3E5F6"/>
            <w:vAlign w:val="center"/>
          </w:tcPr>
          <w:p w14:paraId="674E3BF0" w14:textId="77777777" w:rsidR="007A5173" w:rsidRDefault="00000000">
            <w:pPr>
              <w:jc w:val="center"/>
              <w:rPr>
                <w:b/>
                <w:bCs/>
                <w:color w:val="000000"/>
              </w:rPr>
            </w:pPr>
            <w:r>
              <w:rPr>
                <w:b/>
                <w:bCs/>
                <w:color w:val="000000"/>
              </w:rPr>
              <w:t>% Studentëve të punësuar</w:t>
            </w:r>
          </w:p>
        </w:tc>
        <w:tc>
          <w:tcPr>
            <w:tcW w:w="637" w:type="dxa"/>
            <w:vMerge w:val="restart"/>
            <w:tcBorders>
              <w:top w:val="single" w:sz="8" w:space="0" w:color="000000"/>
              <w:left w:val="single" w:sz="8" w:space="0" w:color="000000"/>
              <w:bottom w:val="single" w:sz="8" w:space="0" w:color="000000"/>
              <w:right w:val="single" w:sz="8" w:space="0" w:color="000000"/>
            </w:tcBorders>
            <w:shd w:val="clear" w:color="auto" w:fill="D3E5F6"/>
            <w:vAlign w:val="center"/>
          </w:tcPr>
          <w:p w14:paraId="3F5E5EE6" w14:textId="77777777" w:rsidR="007A5173" w:rsidRDefault="00000000">
            <w:pPr>
              <w:jc w:val="center"/>
              <w:rPr>
                <w:b/>
                <w:bCs/>
                <w:color w:val="000000"/>
              </w:rPr>
            </w:pPr>
            <w:r>
              <w:rPr>
                <w:b/>
                <w:bCs/>
                <w:color w:val="000000"/>
              </w:rPr>
              <w:t>% Të punësuar në publik</w:t>
            </w:r>
          </w:p>
        </w:tc>
        <w:tc>
          <w:tcPr>
            <w:tcW w:w="743" w:type="dxa"/>
            <w:vMerge w:val="restart"/>
            <w:tcBorders>
              <w:top w:val="single" w:sz="8" w:space="0" w:color="000000"/>
              <w:left w:val="single" w:sz="8" w:space="0" w:color="000000"/>
              <w:bottom w:val="single" w:sz="8" w:space="0" w:color="000000"/>
              <w:right w:val="single" w:sz="8" w:space="0" w:color="000000"/>
            </w:tcBorders>
            <w:shd w:val="clear" w:color="auto" w:fill="D3E5F6"/>
            <w:vAlign w:val="center"/>
          </w:tcPr>
          <w:p w14:paraId="226B68EF" w14:textId="77777777" w:rsidR="007A5173" w:rsidRDefault="00000000">
            <w:pPr>
              <w:jc w:val="center"/>
              <w:rPr>
                <w:b/>
                <w:bCs/>
                <w:color w:val="000000"/>
              </w:rPr>
            </w:pPr>
            <w:r>
              <w:rPr>
                <w:b/>
                <w:bCs/>
                <w:color w:val="000000"/>
              </w:rPr>
              <w:t>% Të punësuar në privat</w:t>
            </w:r>
          </w:p>
        </w:tc>
        <w:tc>
          <w:tcPr>
            <w:tcW w:w="637" w:type="dxa"/>
            <w:vMerge w:val="restart"/>
            <w:tcBorders>
              <w:top w:val="single" w:sz="8" w:space="0" w:color="000000"/>
              <w:left w:val="single" w:sz="8" w:space="0" w:color="000000"/>
              <w:bottom w:val="single" w:sz="8" w:space="0" w:color="000000"/>
              <w:right w:val="single" w:sz="8" w:space="0" w:color="000000"/>
            </w:tcBorders>
            <w:shd w:val="clear" w:color="auto" w:fill="D3E5F6"/>
            <w:vAlign w:val="center"/>
          </w:tcPr>
          <w:p w14:paraId="0DA56854" w14:textId="77777777" w:rsidR="007A5173" w:rsidRDefault="00000000">
            <w:pPr>
              <w:jc w:val="center"/>
              <w:rPr>
                <w:b/>
                <w:bCs/>
                <w:color w:val="000000"/>
              </w:rPr>
            </w:pPr>
            <w:r>
              <w:rPr>
                <w:b/>
                <w:bCs/>
                <w:color w:val="000000"/>
              </w:rPr>
              <w:t>% Të vetëpunësuar</w:t>
            </w:r>
          </w:p>
        </w:tc>
        <w:tc>
          <w:tcPr>
            <w:tcW w:w="637" w:type="dxa"/>
            <w:vMerge w:val="restart"/>
            <w:tcBorders>
              <w:top w:val="single" w:sz="8" w:space="0" w:color="000000"/>
              <w:left w:val="single" w:sz="8" w:space="0" w:color="000000"/>
              <w:bottom w:val="single" w:sz="8" w:space="0" w:color="000000"/>
              <w:right w:val="single" w:sz="8" w:space="0" w:color="000000"/>
            </w:tcBorders>
            <w:shd w:val="clear" w:color="auto" w:fill="D3E5F6"/>
            <w:vAlign w:val="center"/>
          </w:tcPr>
          <w:p w14:paraId="1DA00747" w14:textId="77777777" w:rsidR="007A5173" w:rsidRDefault="00000000">
            <w:pPr>
              <w:jc w:val="center"/>
              <w:rPr>
                <w:b/>
                <w:bCs/>
                <w:color w:val="000000"/>
              </w:rPr>
            </w:pPr>
            <w:r>
              <w:rPr>
                <w:b/>
                <w:bCs/>
                <w:color w:val="000000"/>
              </w:rPr>
              <w:t>% Të papunësuar</w:t>
            </w:r>
          </w:p>
        </w:tc>
        <w:tc>
          <w:tcPr>
            <w:tcW w:w="637" w:type="dxa"/>
            <w:vMerge w:val="restart"/>
            <w:tcBorders>
              <w:top w:val="single" w:sz="8" w:space="0" w:color="000000"/>
              <w:left w:val="single" w:sz="8" w:space="0" w:color="000000"/>
              <w:bottom w:val="single" w:sz="8" w:space="0" w:color="000000"/>
              <w:right w:val="single" w:sz="8" w:space="0" w:color="000000"/>
            </w:tcBorders>
            <w:shd w:val="clear" w:color="auto" w:fill="D3E5F6"/>
            <w:vAlign w:val="center"/>
          </w:tcPr>
          <w:p w14:paraId="1F440171" w14:textId="77777777" w:rsidR="007A5173" w:rsidRDefault="00000000">
            <w:pPr>
              <w:jc w:val="center"/>
              <w:rPr>
                <w:b/>
                <w:bCs/>
                <w:color w:val="000000"/>
              </w:rPr>
            </w:pPr>
            <w:r>
              <w:rPr>
                <w:b/>
                <w:bCs/>
                <w:color w:val="000000"/>
              </w:rPr>
              <w:t>% Të padeklaruar (nuk ka informacion)</w:t>
            </w:r>
          </w:p>
        </w:tc>
      </w:tr>
      <w:tr w:rsidR="007A5173" w14:paraId="52A8C695" w14:textId="77777777">
        <w:trPr>
          <w:trHeight w:val="2310"/>
        </w:trPr>
        <w:tc>
          <w:tcPr>
            <w:tcW w:w="1903" w:type="dxa"/>
            <w:vMerge/>
            <w:tcBorders>
              <w:top w:val="single" w:sz="8" w:space="0" w:color="000000"/>
              <w:left w:val="single" w:sz="8" w:space="0" w:color="000000"/>
              <w:bottom w:val="single" w:sz="8" w:space="0" w:color="000000"/>
              <w:right w:val="single" w:sz="8" w:space="0" w:color="000000"/>
            </w:tcBorders>
            <w:shd w:val="clear" w:color="auto" w:fill="D3E5F6"/>
            <w:vAlign w:val="center"/>
          </w:tcPr>
          <w:p w14:paraId="5D153890" w14:textId="77777777" w:rsidR="007A5173" w:rsidRDefault="007A5173">
            <w:pPr>
              <w:widowControl w:val="0"/>
              <w:pBdr>
                <w:top w:val="nil"/>
                <w:left w:val="nil"/>
                <w:bottom w:val="nil"/>
                <w:right w:val="nil"/>
                <w:between w:val="nil"/>
              </w:pBdr>
              <w:spacing w:line="276" w:lineRule="auto"/>
              <w:rPr>
                <w:b/>
                <w:bCs/>
                <w:color w:val="000000"/>
              </w:rPr>
            </w:pPr>
          </w:p>
        </w:tc>
        <w:tc>
          <w:tcPr>
            <w:tcW w:w="3132" w:type="dxa"/>
            <w:vMerge/>
            <w:tcBorders>
              <w:top w:val="single" w:sz="8" w:space="0" w:color="000000"/>
              <w:left w:val="single" w:sz="8" w:space="0" w:color="000000"/>
              <w:bottom w:val="single" w:sz="8" w:space="0" w:color="000000"/>
              <w:right w:val="single" w:sz="8" w:space="0" w:color="000000"/>
            </w:tcBorders>
            <w:shd w:val="clear" w:color="auto" w:fill="D3E5F6"/>
            <w:vAlign w:val="center"/>
          </w:tcPr>
          <w:p w14:paraId="1227E34D" w14:textId="77777777" w:rsidR="007A5173" w:rsidRDefault="007A5173">
            <w:pPr>
              <w:widowControl w:val="0"/>
              <w:pBdr>
                <w:top w:val="nil"/>
                <w:left w:val="nil"/>
                <w:bottom w:val="nil"/>
                <w:right w:val="nil"/>
                <w:between w:val="nil"/>
              </w:pBdr>
              <w:spacing w:line="276" w:lineRule="auto"/>
              <w:rPr>
                <w:b/>
                <w:bCs/>
                <w:color w:val="000000"/>
              </w:rPr>
            </w:pPr>
          </w:p>
        </w:tc>
        <w:tc>
          <w:tcPr>
            <w:tcW w:w="532" w:type="dxa"/>
            <w:vMerge/>
            <w:tcBorders>
              <w:top w:val="single" w:sz="8" w:space="0" w:color="000000"/>
              <w:left w:val="single" w:sz="8" w:space="0" w:color="000000"/>
              <w:bottom w:val="single" w:sz="8" w:space="0" w:color="000000"/>
              <w:right w:val="single" w:sz="8" w:space="0" w:color="000000"/>
            </w:tcBorders>
            <w:shd w:val="clear" w:color="auto" w:fill="D3E5F6"/>
            <w:vAlign w:val="center"/>
          </w:tcPr>
          <w:p w14:paraId="1F47C589" w14:textId="77777777" w:rsidR="007A5173" w:rsidRDefault="007A5173">
            <w:pPr>
              <w:widowControl w:val="0"/>
              <w:pBdr>
                <w:top w:val="nil"/>
                <w:left w:val="nil"/>
                <w:bottom w:val="nil"/>
                <w:right w:val="nil"/>
                <w:between w:val="nil"/>
              </w:pBdr>
              <w:spacing w:line="276" w:lineRule="auto"/>
              <w:rPr>
                <w:b/>
                <w:bCs/>
                <w:color w:val="000000"/>
              </w:rPr>
            </w:pPr>
          </w:p>
        </w:tc>
        <w:tc>
          <w:tcPr>
            <w:tcW w:w="532" w:type="dxa"/>
            <w:vMerge/>
            <w:tcBorders>
              <w:top w:val="single" w:sz="8" w:space="0" w:color="000000"/>
              <w:left w:val="single" w:sz="8" w:space="0" w:color="000000"/>
              <w:bottom w:val="single" w:sz="8" w:space="0" w:color="000000"/>
              <w:right w:val="single" w:sz="8" w:space="0" w:color="000000"/>
            </w:tcBorders>
            <w:shd w:val="clear" w:color="auto" w:fill="D3E5F6"/>
            <w:vAlign w:val="center"/>
          </w:tcPr>
          <w:p w14:paraId="1F71D3F7" w14:textId="77777777" w:rsidR="007A5173" w:rsidRDefault="007A5173">
            <w:pPr>
              <w:widowControl w:val="0"/>
              <w:pBdr>
                <w:top w:val="nil"/>
                <w:left w:val="nil"/>
                <w:bottom w:val="nil"/>
                <w:right w:val="nil"/>
                <w:between w:val="nil"/>
              </w:pBdr>
              <w:spacing w:line="276" w:lineRule="auto"/>
              <w:rPr>
                <w:b/>
                <w:bCs/>
                <w:color w:val="000000"/>
              </w:rPr>
            </w:pPr>
          </w:p>
        </w:tc>
        <w:tc>
          <w:tcPr>
            <w:tcW w:w="637" w:type="dxa"/>
            <w:vMerge/>
            <w:tcBorders>
              <w:top w:val="single" w:sz="8" w:space="0" w:color="000000"/>
              <w:left w:val="single" w:sz="8" w:space="0" w:color="000000"/>
              <w:bottom w:val="single" w:sz="8" w:space="0" w:color="000000"/>
              <w:right w:val="single" w:sz="8" w:space="0" w:color="000000"/>
            </w:tcBorders>
            <w:shd w:val="clear" w:color="auto" w:fill="D3E5F6"/>
            <w:vAlign w:val="center"/>
          </w:tcPr>
          <w:p w14:paraId="6CDD713C" w14:textId="77777777" w:rsidR="007A5173" w:rsidRDefault="007A5173">
            <w:pPr>
              <w:widowControl w:val="0"/>
              <w:pBdr>
                <w:top w:val="nil"/>
                <w:left w:val="nil"/>
                <w:bottom w:val="nil"/>
                <w:right w:val="nil"/>
                <w:between w:val="nil"/>
              </w:pBdr>
              <w:spacing w:line="276" w:lineRule="auto"/>
              <w:rPr>
                <w:b/>
                <w:bCs/>
                <w:color w:val="000000"/>
              </w:rPr>
            </w:pPr>
          </w:p>
        </w:tc>
        <w:tc>
          <w:tcPr>
            <w:tcW w:w="637" w:type="dxa"/>
            <w:vMerge/>
            <w:tcBorders>
              <w:top w:val="single" w:sz="8" w:space="0" w:color="000000"/>
              <w:left w:val="single" w:sz="8" w:space="0" w:color="000000"/>
              <w:bottom w:val="single" w:sz="8" w:space="0" w:color="000000"/>
              <w:right w:val="single" w:sz="8" w:space="0" w:color="000000"/>
            </w:tcBorders>
            <w:shd w:val="clear" w:color="auto" w:fill="D3E5F6"/>
            <w:vAlign w:val="center"/>
          </w:tcPr>
          <w:p w14:paraId="064E0815" w14:textId="77777777" w:rsidR="007A5173" w:rsidRDefault="007A5173">
            <w:pPr>
              <w:widowControl w:val="0"/>
              <w:pBdr>
                <w:top w:val="nil"/>
                <w:left w:val="nil"/>
                <w:bottom w:val="nil"/>
                <w:right w:val="nil"/>
                <w:between w:val="nil"/>
              </w:pBdr>
              <w:spacing w:line="276" w:lineRule="auto"/>
              <w:rPr>
                <w:b/>
                <w:bCs/>
                <w:color w:val="000000"/>
              </w:rPr>
            </w:pPr>
          </w:p>
        </w:tc>
        <w:tc>
          <w:tcPr>
            <w:tcW w:w="743" w:type="dxa"/>
            <w:vMerge/>
            <w:tcBorders>
              <w:top w:val="single" w:sz="8" w:space="0" w:color="000000"/>
              <w:left w:val="single" w:sz="8" w:space="0" w:color="000000"/>
              <w:bottom w:val="single" w:sz="8" w:space="0" w:color="000000"/>
              <w:right w:val="single" w:sz="8" w:space="0" w:color="000000"/>
            </w:tcBorders>
            <w:shd w:val="clear" w:color="auto" w:fill="D3E5F6"/>
            <w:vAlign w:val="center"/>
          </w:tcPr>
          <w:p w14:paraId="7A98B5B6" w14:textId="77777777" w:rsidR="007A5173" w:rsidRDefault="007A5173">
            <w:pPr>
              <w:widowControl w:val="0"/>
              <w:pBdr>
                <w:top w:val="nil"/>
                <w:left w:val="nil"/>
                <w:bottom w:val="nil"/>
                <w:right w:val="nil"/>
                <w:between w:val="nil"/>
              </w:pBdr>
              <w:spacing w:line="276" w:lineRule="auto"/>
              <w:rPr>
                <w:b/>
                <w:bCs/>
                <w:color w:val="000000"/>
              </w:rPr>
            </w:pPr>
          </w:p>
        </w:tc>
        <w:tc>
          <w:tcPr>
            <w:tcW w:w="637" w:type="dxa"/>
            <w:vMerge/>
            <w:tcBorders>
              <w:top w:val="single" w:sz="8" w:space="0" w:color="000000"/>
              <w:left w:val="single" w:sz="8" w:space="0" w:color="000000"/>
              <w:bottom w:val="single" w:sz="8" w:space="0" w:color="000000"/>
              <w:right w:val="single" w:sz="8" w:space="0" w:color="000000"/>
            </w:tcBorders>
            <w:shd w:val="clear" w:color="auto" w:fill="D3E5F6"/>
            <w:vAlign w:val="center"/>
          </w:tcPr>
          <w:p w14:paraId="4F800E23" w14:textId="77777777" w:rsidR="007A5173" w:rsidRDefault="007A5173">
            <w:pPr>
              <w:widowControl w:val="0"/>
              <w:pBdr>
                <w:top w:val="nil"/>
                <w:left w:val="nil"/>
                <w:bottom w:val="nil"/>
                <w:right w:val="nil"/>
                <w:between w:val="nil"/>
              </w:pBdr>
              <w:spacing w:line="276" w:lineRule="auto"/>
              <w:rPr>
                <w:b/>
                <w:bCs/>
                <w:color w:val="000000"/>
              </w:rPr>
            </w:pPr>
          </w:p>
        </w:tc>
        <w:tc>
          <w:tcPr>
            <w:tcW w:w="637" w:type="dxa"/>
            <w:vMerge/>
            <w:tcBorders>
              <w:top w:val="single" w:sz="8" w:space="0" w:color="000000"/>
              <w:left w:val="single" w:sz="8" w:space="0" w:color="000000"/>
              <w:bottom w:val="single" w:sz="8" w:space="0" w:color="000000"/>
              <w:right w:val="single" w:sz="8" w:space="0" w:color="000000"/>
            </w:tcBorders>
            <w:shd w:val="clear" w:color="auto" w:fill="D3E5F6"/>
            <w:vAlign w:val="center"/>
          </w:tcPr>
          <w:p w14:paraId="7EAB3AD7" w14:textId="77777777" w:rsidR="007A5173" w:rsidRDefault="007A5173">
            <w:pPr>
              <w:widowControl w:val="0"/>
              <w:pBdr>
                <w:top w:val="nil"/>
                <w:left w:val="nil"/>
                <w:bottom w:val="nil"/>
                <w:right w:val="nil"/>
                <w:between w:val="nil"/>
              </w:pBdr>
              <w:spacing w:line="276" w:lineRule="auto"/>
              <w:rPr>
                <w:b/>
                <w:bCs/>
                <w:color w:val="000000"/>
              </w:rPr>
            </w:pPr>
          </w:p>
        </w:tc>
        <w:tc>
          <w:tcPr>
            <w:tcW w:w="637" w:type="dxa"/>
            <w:vMerge/>
            <w:tcBorders>
              <w:top w:val="single" w:sz="8" w:space="0" w:color="000000"/>
              <w:left w:val="single" w:sz="8" w:space="0" w:color="000000"/>
              <w:bottom w:val="single" w:sz="8" w:space="0" w:color="000000"/>
              <w:right w:val="single" w:sz="8" w:space="0" w:color="000000"/>
            </w:tcBorders>
            <w:shd w:val="clear" w:color="auto" w:fill="D3E5F6"/>
            <w:vAlign w:val="center"/>
          </w:tcPr>
          <w:p w14:paraId="09FD3A0D" w14:textId="77777777" w:rsidR="007A5173" w:rsidRDefault="007A5173">
            <w:pPr>
              <w:widowControl w:val="0"/>
              <w:pBdr>
                <w:top w:val="nil"/>
                <w:left w:val="nil"/>
                <w:bottom w:val="nil"/>
                <w:right w:val="nil"/>
                <w:between w:val="nil"/>
              </w:pBdr>
              <w:spacing w:line="276" w:lineRule="auto"/>
              <w:rPr>
                <w:b/>
                <w:bCs/>
                <w:color w:val="000000"/>
              </w:rPr>
            </w:pPr>
          </w:p>
        </w:tc>
      </w:tr>
      <w:tr w:rsidR="007A5173" w14:paraId="760A18FE" w14:textId="77777777">
        <w:trPr>
          <w:trHeight w:val="502"/>
        </w:trPr>
        <w:tc>
          <w:tcPr>
            <w:tcW w:w="1903" w:type="dxa"/>
            <w:tcBorders>
              <w:top w:val="nil"/>
              <w:left w:val="single" w:sz="4" w:space="0" w:color="000000"/>
              <w:bottom w:val="single" w:sz="4" w:space="0" w:color="000000"/>
              <w:right w:val="nil"/>
            </w:tcBorders>
            <w:vAlign w:val="center"/>
          </w:tcPr>
          <w:p w14:paraId="2FD7355F" w14:textId="77777777" w:rsidR="007A5173" w:rsidRDefault="00000000">
            <w:pPr>
              <w:jc w:val="both"/>
              <w:rPr>
                <w:color w:val="000000"/>
              </w:rPr>
            </w:pPr>
            <w:r>
              <w:rPr>
                <w:color w:val="000000"/>
              </w:rPr>
              <w:t>FAKULTETI I BIZNESIT</w:t>
            </w:r>
          </w:p>
        </w:tc>
        <w:tc>
          <w:tcPr>
            <w:tcW w:w="3132" w:type="dxa"/>
            <w:tcBorders>
              <w:top w:val="nil"/>
              <w:left w:val="single" w:sz="4" w:space="0" w:color="000000"/>
              <w:bottom w:val="single" w:sz="4" w:space="0" w:color="000000"/>
              <w:right w:val="nil"/>
            </w:tcBorders>
            <w:vAlign w:val="center"/>
          </w:tcPr>
          <w:p w14:paraId="6E273EEC" w14:textId="77777777" w:rsidR="007A5173" w:rsidRDefault="00000000">
            <w:pPr>
              <w:rPr>
                <w:color w:val="000000"/>
              </w:rPr>
            </w:pPr>
            <w:r>
              <w:rPr>
                <w:color w:val="000000"/>
              </w:rPr>
              <w:t>BA ADMINISTRIM BIZNESI</w:t>
            </w:r>
          </w:p>
        </w:tc>
        <w:tc>
          <w:tcPr>
            <w:tcW w:w="532" w:type="dxa"/>
            <w:tcBorders>
              <w:top w:val="nil"/>
              <w:left w:val="single" w:sz="4" w:space="0" w:color="000000"/>
              <w:bottom w:val="single" w:sz="4" w:space="0" w:color="000000"/>
              <w:right w:val="nil"/>
            </w:tcBorders>
            <w:vAlign w:val="center"/>
          </w:tcPr>
          <w:p w14:paraId="72A5D386" w14:textId="77777777" w:rsidR="007A5173" w:rsidRDefault="00000000">
            <w:pPr>
              <w:jc w:val="both"/>
              <w:rPr>
                <w:b/>
                <w:bCs/>
                <w:color w:val="000000"/>
              </w:rPr>
            </w:pPr>
            <w:r>
              <w:rPr>
                <w:b/>
                <w:bCs/>
                <w:color w:val="000000"/>
              </w:rPr>
              <w:t>203</w:t>
            </w:r>
          </w:p>
        </w:tc>
        <w:tc>
          <w:tcPr>
            <w:tcW w:w="532" w:type="dxa"/>
            <w:tcBorders>
              <w:top w:val="nil"/>
              <w:left w:val="single" w:sz="4" w:space="0" w:color="000000"/>
              <w:bottom w:val="single" w:sz="4" w:space="0" w:color="000000"/>
              <w:right w:val="nil"/>
            </w:tcBorders>
            <w:vAlign w:val="center"/>
          </w:tcPr>
          <w:p w14:paraId="5EB0BC2E" w14:textId="77777777" w:rsidR="007A5173" w:rsidRDefault="00000000">
            <w:pPr>
              <w:jc w:val="both"/>
              <w:rPr>
                <w:b/>
                <w:bCs/>
                <w:color w:val="000000"/>
              </w:rPr>
            </w:pPr>
            <w:r>
              <w:rPr>
                <w:b/>
                <w:bCs/>
                <w:color w:val="000000"/>
              </w:rPr>
              <w:t> </w:t>
            </w:r>
          </w:p>
        </w:tc>
        <w:tc>
          <w:tcPr>
            <w:tcW w:w="637" w:type="dxa"/>
            <w:tcBorders>
              <w:top w:val="nil"/>
              <w:left w:val="single" w:sz="4" w:space="0" w:color="000000"/>
              <w:bottom w:val="single" w:sz="4" w:space="0" w:color="000000"/>
              <w:right w:val="nil"/>
            </w:tcBorders>
            <w:vAlign w:val="center"/>
          </w:tcPr>
          <w:p w14:paraId="3D301E55" w14:textId="77777777" w:rsidR="007A5173" w:rsidRDefault="00000000">
            <w:pPr>
              <w:jc w:val="both"/>
              <w:rPr>
                <w:b/>
                <w:bCs/>
                <w:color w:val="000000"/>
              </w:rPr>
            </w:pPr>
            <w:r>
              <w:rPr>
                <w:b/>
                <w:bCs/>
                <w:color w:val="000000"/>
              </w:rPr>
              <w:t>70%</w:t>
            </w:r>
          </w:p>
        </w:tc>
        <w:tc>
          <w:tcPr>
            <w:tcW w:w="637" w:type="dxa"/>
            <w:tcBorders>
              <w:top w:val="nil"/>
              <w:left w:val="single" w:sz="4" w:space="0" w:color="000000"/>
              <w:bottom w:val="single" w:sz="4" w:space="0" w:color="000000"/>
              <w:right w:val="nil"/>
            </w:tcBorders>
            <w:vAlign w:val="center"/>
          </w:tcPr>
          <w:p w14:paraId="7A0872C0" w14:textId="77777777" w:rsidR="007A5173" w:rsidRDefault="00000000">
            <w:pPr>
              <w:jc w:val="both"/>
              <w:rPr>
                <w:b/>
                <w:bCs/>
                <w:color w:val="000000"/>
              </w:rPr>
            </w:pPr>
            <w:r>
              <w:rPr>
                <w:b/>
                <w:bCs/>
                <w:color w:val="000000"/>
              </w:rPr>
              <w:t>4%</w:t>
            </w:r>
          </w:p>
        </w:tc>
        <w:tc>
          <w:tcPr>
            <w:tcW w:w="743" w:type="dxa"/>
            <w:tcBorders>
              <w:top w:val="nil"/>
              <w:left w:val="single" w:sz="4" w:space="0" w:color="000000"/>
              <w:bottom w:val="single" w:sz="4" w:space="0" w:color="000000"/>
              <w:right w:val="nil"/>
            </w:tcBorders>
            <w:vAlign w:val="center"/>
          </w:tcPr>
          <w:p w14:paraId="312721B8" w14:textId="77777777" w:rsidR="007A5173" w:rsidRDefault="00000000">
            <w:pPr>
              <w:jc w:val="both"/>
              <w:rPr>
                <w:b/>
                <w:bCs/>
                <w:color w:val="000000"/>
              </w:rPr>
            </w:pPr>
            <w:r>
              <w:rPr>
                <w:b/>
                <w:bCs/>
                <w:color w:val="000000"/>
              </w:rPr>
              <w:t>96%</w:t>
            </w:r>
          </w:p>
        </w:tc>
        <w:tc>
          <w:tcPr>
            <w:tcW w:w="637" w:type="dxa"/>
            <w:tcBorders>
              <w:top w:val="nil"/>
              <w:left w:val="single" w:sz="4" w:space="0" w:color="000000"/>
              <w:bottom w:val="single" w:sz="4" w:space="0" w:color="000000"/>
              <w:right w:val="nil"/>
            </w:tcBorders>
            <w:vAlign w:val="center"/>
          </w:tcPr>
          <w:p w14:paraId="45454DF6" w14:textId="77777777" w:rsidR="007A5173" w:rsidRDefault="00000000">
            <w:pPr>
              <w:jc w:val="both"/>
              <w:rPr>
                <w:b/>
                <w:bCs/>
                <w:color w:val="000000"/>
              </w:rPr>
            </w:pPr>
            <w:r>
              <w:rPr>
                <w:b/>
                <w:bCs/>
                <w:color w:val="000000"/>
              </w:rPr>
              <w:t>2%</w:t>
            </w:r>
          </w:p>
        </w:tc>
        <w:tc>
          <w:tcPr>
            <w:tcW w:w="637" w:type="dxa"/>
            <w:tcBorders>
              <w:top w:val="nil"/>
              <w:left w:val="single" w:sz="4" w:space="0" w:color="000000"/>
              <w:bottom w:val="single" w:sz="4" w:space="0" w:color="000000"/>
              <w:right w:val="nil"/>
            </w:tcBorders>
            <w:vAlign w:val="center"/>
          </w:tcPr>
          <w:p w14:paraId="0ECCA01A" w14:textId="77777777" w:rsidR="007A5173" w:rsidRDefault="00000000">
            <w:pPr>
              <w:jc w:val="both"/>
              <w:rPr>
                <w:b/>
                <w:bCs/>
                <w:color w:val="000000"/>
              </w:rPr>
            </w:pPr>
            <w:r>
              <w:rPr>
                <w:b/>
                <w:bCs/>
                <w:color w:val="000000"/>
              </w:rPr>
              <w:t>30%</w:t>
            </w:r>
          </w:p>
        </w:tc>
        <w:tc>
          <w:tcPr>
            <w:tcW w:w="637" w:type="dxa"/>
            <w:tcBorders>
              <w:top w:val="nil"/>
              <w:left w:val="single" w:sz="4" w:space="0" w:color="000000"/>
              <w:bottom w:val="single" w:sz="4" w:space="0" w:color="000000"/>
              <w:right w:val="single" w:sz="4" w:space="0" w:color="000000"/>
            </w:tcBorders>
            <w:vAlign w:val="center"/>
          </w:tcPr>
          <w:p w14:paraId="5B26AEBB" w14:textId="77777777" w:rsidR="007A5173" w:rsidRDefault="00000000">
            <w:pPr>
              <w:jc w:val="both"/>
              <w:rPr>
                <w:b/>
                <w:bCs/>
                <w:color w:val="000000"/>
              </w:rPr>
            </w:pPr>
            <w:r>
              <w:rPr>
                <w:b/>
                <w:bCs/>
                <w:color w:val="000000"/>
              </w:rPr>
              <w:t>49%</w:t>
            </w:r>
          </w:p>
        </w:tc>
      </w:tr>
      <w:tr w:rsidR="007A5173" w14:paraId="0A4D660A" w14:textId="77777777">
        <w:trPr>
          <w:trHeight w:val="440"/>
        </w:trPr>
        <w:tc>
          <w:tcPr>
            <w:tcW w:w="1903" w:type="dxa"/>
            <w:tcBorders>
              <w:top w:val="nil"/>
              <w:left w:val="single" w:sz="4" w:space="0" w:color="000000"/>
              <w:bottom w:val="single" w:sz="4" w:space="0" w:color="000000"/>
              <w:right w:val="single" w:sz="4" w:space="0" w:color="000000"/>
            </w:tcBorders>
            <w:vAlign w:val="center"/>
          </w:tcPr>
          <w:p w14:paraId="7C6DB90A" w14:textId="77777777" w:rsidR="007A5173" w:rsidRDefault="00000000">
            <w:pPr>
              <w:jc w:val="both"/>
              <w:rPr>
                <w:color w:val="000000"/>
              </w:rPr>
            </w:pPr>
            <w:r>
              <w:rPr>
                <w:color w:val="000000"/>
              </w:rPr>
              <w:t>FAKULTETI I BIZNESIT</w:t>
            </w:r>
          </w:p>
        </w:tc>
        <w:tc>
          <w:tcPr>
            <w:tcW w:w="3132" w:type="dxa"/>
            <w:tcBorders>
              <w:top w:val="nil"/>
              <w:left w:val="nil"/>
              <w:bottom w:val="single" w:sz="4" w:space="0" w:color="000000"/>
              <w:right w:val="single" w:sz="4" w:space="0" w:color="000000"/>
            </w:tcBorders>
            <w:vAlign w:val="center"/>
          </w:tcPr>
          <w:p w14:paraId="18609CB6" w14:textId="77777777" w:rsidR="007A5173" w:rsidRDefault="00000000">
            <w:pPr>
              <w:rPr>
                <w:color w:val="000000"/>
              </w:rPr>
            </w:pPr>
            <w:r>
              <w:rPr>
                <w:color w:val="000000"/>
              </w:rPr>
              <w:t>BA BANKE FINANCE</w:t>
            </w:r>
          </w:p>
        </w:tc>
        <w:tc>
          <w:tcPr>
            <w:tcW w:w="532" w:type="dxa"/>
            <w:tcBorders>
              <w:top w:val="nil"/>
              <w:left w:val="nil"/>
              <w:bottom w:val="single" w:sz="4" w:space="0" w:color="000000"/>
              <w:right w:val="single" w:sz="4" w:space="0" w:color="000000"/>
            </w:tcBorders>
            <w:vAlign w:val="center"/>
          </w:tcPr>
          <w:p w14:paraId="4D68B122" w14:textId="77777777" w:rsidR="007A5173" w:rsidRDefault="00000000">
            <w:pPr>
              <w:jc w:val="both"/>
              <w:rPr>
                <w:b/>
                <w:bCs/>
                <w:color w:val="000000"/>
              </w:rPr>
            </w:pPr>
            <w:r>
              <w:rPr>
                <w:b/>
                <w:bCs/>
                <w:color w:val="000000"/>
              </w:rPr>
              <w:t>302</w:t>
            </w:r>
          </w:p>
        </w:tc>
        <w:tc>
          <w:tcPr>
            <w:tcW w:w="532" w:type="dxa"/>
            <w:tcBorders>
              <w:top w:val="nil"/>
              <w:left w:val="nil"/>
              <w:bottom w:val="single" w:sz="4" w:space="0" w:color="000000"/>
              <w:right w:val="single" w:sz="4" w:space="0" w:color="000000"/>
            </w:tcBorders>
            <w:vAlign w:val="center"/>
          </w:tcPr>
          <w:p w14:paraId="446035F9"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3A037C61" w14:textId="77777777" w:rsidR="007A5173" w:rsidRDefault="00000000">
            <w:pPr>
              <w:jc w:val="both"/>
              <w:rPr>
                <w:b/>
                <w:bCs/>
                <w:color w:val="000000"/>
              </w:rPr>
            </w:pPr>
            <w:r>
              <w:rPr>
                <w:b/>
                <w:bCs/>
                <w:color w:val="000000"/>
              </w:rPr>
              <w:t>72%</w:t>
            </w:r>
          </w:p>
        </w:tc>
        <w:tc>
          <w:tcPr>
            <w:tcW w:w="637" w:type="dxa"/>
            <w:tcBorders>
              <w:top w:val="nil"/>
              <w:left w:val="nil"/>
              <w:bottom w:val="single" w:sz="4" w:space="0" w:color="000000"/>
              <w:right w:val="single" w:sz="4" w:space="0" w:color="000000"/>
            </w:tcBorders>
            <w:vAlign w:val="center"/>
          </w:tcPr>
          <w:p w14:paraId="32C776CC" w14:textId="77777777" w:rsidR="007A5173" w:rsidRDefault="00000000">
            <w:pPr>
              <w:jc w:val="both"/>
              <w:rPr>
                <w:b/>
                <w:bCs/>
                <w:color w:val="000000"/>
              </w:rPr>
            </w:pPr>
            <w:r>
              <w:rPr>
                <w:b/>
                <w:bCs/>
                <w:color w:val="000000"/>
              </w:rPr>
              <w:t>7%</w:t>
            </w:r>
          </w:p>
        </w:tc>
        <w:tc>
          <w:tcPr>
            <w:tcW w:w="743" w:type="dxa"/>
            <w:tcBorders>
              <w:top w:val="nil"/>
              <w:left w:val="nil"/>
              <w:bottom w:val="single" w:sz="4" w:space="0" w:color="000000"/>
              <w:right w:val="single" w:sz="4" w:space="0" w:color="000000"/>
            </w:tcBorders>
            <w:vAlign w:val="center"/>
          </w:tcPr>
          <w:p w14:paraId="2925369E" w14:textId="77777777" w:rsidR="007A5173" w:rsidRDefault="00000000">
            <w:pPr>
              <w:jc w:val="both"/>
              <w:rPr>
                <w:b/>
                <w:bCs/>
                <w:color w:val="000000"/>
              </w:rPr>
            </w:pPr>
            <w:r>
              <w:rPr>
                <w:b/>
                <w:bCs/>
                <w:color w:val="000000"/>
              </w:rPr>
              <w:t>93%</w:t>
            </w:r>
          </w:p>
        </w:tc>
        <w:tc>
          <w:tcPr>
            <w:tcW w:w="637" w:type="dxa"/>
            <w:tcBorders>
              <w:top w:val="nil"/>
              <w:left w:val="nil"/>
              <w:bottom w:val="single" w:sz="4" w:space="0" w:color="000000"/>
              <w:right w:val="single" w:sz="4" w:space="0" w:color="000000"/>
            </w:tcBorders>
            <w:vAlign w:val="center"/>
          </w:tcPr>
          <w:p w14:paraId="13AD2251"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740A4BDF" w14:textId="77777777" w:rsidR="007A5173" w:rsidRDefault="00000000">
            <w:pPr>
              <w:jc w:val="both"/>
              <w:rPr>
                <w:b/>
                <w:bCs/>
                <w:color w:val="000000"/>
              </w:rPr>
            </w:pPr>
            <w:r>
              <w:rPr>
                <w:b/>
                <w:bCs/>
                <w:color w:val="000000"/>
              </w:rPr>
              <w:t>28%</w:t>
            </w:r>
          </w:p>
        </w:tc>
        <w:tc>
          <w:tcPr>
            <w:tcW w:w="637" w:type="dxa"/>
            <w:tcBorders>
              <w:top w:val="nil"/>
              <w:left w:val="nil"/>
              <w:bottom w:val="single" w:sz="4" w:space="0" w:color="000000"/>
              <w:right w:val="single" w:sz="4" w:space="0" w:color="000000"/>
            </w:tcBorders>
            <w:vAlign w:val="center"/>
          </w:tcPr>
          <w:p w14:paraId="4A0DB108" w14:textId="77777777" w:rsidR="007A5173" w:rsidRDefault="00000000">
            <w:pPr>
              <w:jc w:val="both"/>
              <w:rPr>
                <w:b/>
                <w:bCs/>
                <w:color w:val="000000"/>
              </w:rPr>
            </w:pPr>
            <w:r>
              <w:rPr>
                <w:b/>
                <w:bCs/>
                <w:color w:val="000000"/>
              </w:rPr>
              <w:t>56%</w:t>
            </w:r>
          </w:p>
        </w:tc>
      </w:tr>
      <w:tr w:rsidR="007A5173" w14:paraId="28931DAD" w14:textId="77777777">
        <w:trPr>
          <w:trHeight w:val="440"/>
        </w:trPr>
        <w:tc>
          <w:tcPr>
            <w:tcW w:w="1903" w:type="dxa"/>
            <w:tcBorders>
              <w:top w:val="nil"/>
              <w:left w:val="single" w:sz="4" w:space="0" w:color="000000"/>
              <w:bottom w:val="single" w:sz="4" w:space="0" w:color="000000"/>
              <w:right w:val="single" w:sz="4" w:space="0" w:color="000000"/>
            </w:tcBorders>
            <w:vAlign w:val="center"/>
          </w:tcPr>
          <w:p w14:paraId="565030D9" w14:textId="77777777" w:rsidR="007A5173" w:rsidRDefault="00000000">
            <w:pPr>
              <w:jc w:val="both"/>
              <w:rPr>
                <w:color w:val="000000"/>
              </w:rPr>
            </w:pPr>
            <w:r>
              <w:rPr>
                <w:color w:val="000000"/>
              </w:rPr>
              <w:t>FAKULTETI I BIZNESIT</w:t>
            </w:r>
          </w:p>
        </w:tc>
        <w:tc>
          <w:tcPr>
            <w:tcW w:w="3132" w:type="dxa"/>
            <w:tcBorders>
              <w:top w:val="nil"/>
              <w:left w:val="nil"/>
              <w:bottom w:val="single" w:sz="4" w:space="0" w:color="000000"/>
              <w:right w:val="single" w:sz="4" w:space="0" w:color="000000"/>
            </w:tcBorders>
            <w:vAlign w:val="center"/>
          </w:tcPr>
          <w:p w14:paraId="5D6EDCE8" w14:textId="77777777" w:rsidR="007A5173" w:rsidRDefault="00000000">
            <w:pPr>
              <w:rPr>
                <w:color w:val="000000"/>
              </w:rPr>
            </w:pPr>
            <w:r>
              <w:rPr>
                <w:color w:val="000000"/>
              </w:rPr>
              <w:t>BA FINANCE KONTABILITET</w:t>
            </w:r>
          </w:p>
        </w:tc>
        <w:tc>
          <w:tcPr>
            <w:tcW w:w="532" w:type="dxa"/>
            <w:tcBorders>
              <w:top w:val="nil"/>
              <w:left w:val="nil"/>
              <w:bottom w:val="single" w:sz="4" w:space="0" w:color="000000"/>
              <w:right w:val="single" w:sz="4" w:space="0" w:color="000000"/>
            </w:tcBorders>
            <w:vAlign w:val="center"/>
          </w:tcPr>
          <w:p w14:paraId="011D9597" w14:textId="77777777" w:rsidR="007A5173" w:rsidRDefault="00000000">
            <w:pPr>
              <w:jc w:val="both"/>
              <w:rPr>
                <w:b/>
                <w:bCs/>
                <w:color w:val="000000"/>
              </w:rPr>
            </w:pPr>
            <w:r>
              <w:rPr>
                <w:b/>
                <w:bCs/>
                <w:color w:val="000000"/>
              </w:rPr>
              <w:t>405</w:t>
            </w:r>
          </w:p>
        </w:tc>
        <w:tc>
          <w:tcPr>
            <w:tcW w:w="532" w:type="dxa"/>
            <w:tcBorders>
              <w:top w:val="nil"/>
              <w:left w:val="nil"/>
              <w:bottom w:val="single" w:sz="4" w:space="0" w:color="000000"/>
              <w:right w:val="single" w:sz="4" w:space="0" w:color="000000"/>
            </w:tcBorders>
            <w:vAlign w:val="center"/>
          </w:tcPr>
          <w:p w14:paraId="67006525"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15352B7D" w14:textId="77777777" w:rsidR="007A5173" w:rsidRDefault="00000000">
            <w:pPr>
              <w:jc w:val="both"/>
              <w:rPr>
                <w:b/>
                <w:bCs/>
                <w:color w:val="000000"/>
              </w:rPr>
            </w:pPr>
            <w:r>
              <w:rPr>
                <w:b/>
                <w:bCs/>
                <w:color w:val="000000"/>
              </w:rPr>
              <w:t>80%</w:t>
            </w:r>
          </w:p>
        </w:tc>
        <w:tc>
          <w:tcPr>
            <w:tcW w:w="637" w:type="dxa"/>
            <w:tcBorders>
              <w:top w:val="nil"/>
              <w:left w:val="nil"/>
              <w:bottom w:val="single" w:sz="4" w:space="0" w:color="000000"/>
              <w:right w:val="single" w:sz="4" w:space="0" w:color="000000"/>
            </w:tcBorders>
            <w:vAlign w:val="center"/>
          </w:tcPr>
          <w:p w14:paraId="33D220B2" w14:textId="77777777" w:rsidR="007A5173" w:rsidRDefault="00000000">
            <w:pPr>
              <w:jc w:val="both"/>
              <w:rPr>
                <w:b/>
                <w:bCs/>
                <w:color w:val="000000"/>
              </w:rPr>
            </w:pPr>
            <w:r>
              <w:rPr>
                <w:b/>
                <w:bCs/>
                <w:color w:val="000000"/>
              </w:rPr>
              <w:t>13%</w:t>
            </w:r>
          </w:p>
        </w:tc>
        <w:tc>
          <w:tcPr>
            <w:tcW w:w="743" w:type="dxa"/>
            <w:tcBorders>
              <w:top w:val="nil"/>
              <w:left w:val="nil"/>
              <w:bottom w:val="single" w:sz="4" w:space="0" w:color="000000"/>
              <w:right w:val="single" w:sz="4" w:space="0" w:color="000000"/>
            </w:tcBorders>
            <w:vAlign w:val="center"/>
          </w:tcPr>
          <w:p w14:paraId="1F3D0EAE" w14:textId="77777777" w:rsidR="007A5173" w:rsidRDefault="00000000">
            <w:pPr>
              <w:jc w:val="both"/>
              <w:rPr>
                <w:b/>
                <w:bCs/>
                <w:color w:val="000000"/>
              </w:rPr>
            </w:pPr>
            <w:r>
              <w:rPr>
                <w:b/>
                <w:bCs/>
                <w:color w:val="000000"/>
              </w:rPr>
              <w:t>87%</w:t>
            </w:r>
          </w:p>
        </w:tc>
        <w:tc>
          <w:tcPr>
            <w:tcW w:w="637" w:type="dxa"/>
            <w:tcBorders>
              <w:top w:val="nil"/>
              <w:left w:val="nil"/>
              <w:bottom w:val="single" w:sz="4" w:space="0" w:color="000000"/>
              <w:right w:val="single" w:sz="4" w:space="0" w:color="000000"/>
            </w:tcBorders>
            <w:vAlign w:val="center"/>
          </w:tcPr>
          <w:p w14:paraId="0468DDAA"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460C7BEE" w14:textId="77777777" w:rsidR="007A5173" w:rsidRDefault="00000000">
            <w:pPr>
              <w:jc w:val="both"/>
              <w:rPr>
                <w:b/>
                <w:bCs/>
                <w:color w:val="000000"/>
              </w:rPr>
            </w:pPr>
            <w:r>
              <w:rPr>
                <w:b/>
                <w:bCs/>
                <w:color w:val="000000"/>
              </w:rPr>
              <w:t>20%</w:t>
            </w:r>
          </w:p>
        </w:tc>
        <w:tc>
          <w:tcPr>
            <w:tcW w:w="637" w:type="dxa"/>
            <w:tcBorders>
              <w:top w:val="nil"/>
              <w:left w:val="nil"/>
              <w:bottom w:val="single" w:sz="4" w:space="0" w:color="000000"/>
              <w:right w:val="single" w:sz="4" w:space="0" w:color="000000"/>
            </w:tcBorders>
            <w:vAlign w:val="center"/>
          </w:tcPr>
          <w:p w14:paraId="67FB23A3" w14:textId="77777777" w:rsidR="007A5173" w:rsidRDefault="00000000">
            <w:pPr>
              <w:jc w:val="both"/>
              <w:rPr>
                <w:b/>
                <w:bCs/>
                <w:color w:val="000000"/>
              </w:rPr>
            </w:pPr>
            <w:r>
              <w:rPr>
                <w:b/>
                <w:bCs/>
                <w:color w:val="000000"/>
              </w:rPr>
              <w:t>50%</w:t>
            </w:r>
          </w:p>
        </w:tc>
      </w:tr>
      <w:tr w:rsidR="007A5173" w14:paraId="3C4ED559" w14:textId="77777777">
        <w:trPr>
          <w:trHeight w:val="440"/>
        </w:trPr>
        <w:tc>
          <w:tcPr>
            <w:tcW w:w="1903" w:type="dxa"/>
            <w:tcBorders>
              <w:top w:val="nil"/>
              <w:left w:val="single" w:sz="4" w:space="0" w:color="000000"/>
              <w:bottom w:val="single" w:sz="4" w:space="0" w:color="000000"/>
              <w:right w:val="single" w:sz="4" w:space="0" w:color="000000"/>
            </w:tcBorders>
            <w:vAlign w:val="center"/>
          </w:tcPr>
          <w:p w14:paraId="2EE63A2F" w14:textId="77777777" w:rsidR="007A5173" w:rsidRDefault="00000000">
            <w:pPr>
              <w:jc w:val="both"/>
              <w:rPr>
                <w:color w:val="000000"/>
              </w:rPr>
            </w:pPr>
            <w:r>
              <w:rPr>
                <w:color w:val="000000"/>
              </w:rPr>
              <w:t>FAKULTETI I BIZNESIT</w:t>
            </w:r>
          </w:p>
        </w:tc>
        <w:tc>
          <w:tcPr>
            <w:tcW w:w="3132" w:type="dxa"/>
            <w:tcBorders>
              <w:top w:val="nil"/>
              <w:left w:val="nil"/>
              <w:bottom w:val="single" w:sz="4" w:space="0" w:color="000000"/>
              <w:right w:val="single" w:sz="4" w:space="0" w:color="000000"/>
            </w:tcBorders>
            <w:vAlign w:val="center"/>
          </w:tcPr>
          <w:p w14:paraId="5152E9BA" w14:textId="77777777" w:rsidR="007A5173" w:rsidRDefault="00000000">
            <w:pPr>
              <w:rPr>
                <w:color w:val="000000"/>
              </w:rPr>
            </w:pPr>
            <w:r>
              <w:rPr>
                <w:color w:val="000000"/>
              </w:rPr>
              <w:t>BA MENAXHIM MARKETING</w:t>
            </w:r>
          </w:p>
        </w:tc>
        <w:tc>
          <w:tcPr>
            <w:tcW w:w="532" w:type="dxa"/>
            <w:tcBorders>
              <w:top w:val="nil"/>
              <w:left w:val="nil"/>
              <w:bottom w:val="single" w:sz="4" w:space="0" w:color="000000"/>
              <w:right w:val="single" w:sz="4" w:space="0" w:color="000000"/>
            </w:tcBorders>
            <w:vAlign w:val="center"/>
          </w:tcPr>
          <w:p w14:paraId="74DD5770" w14:textId="77777777" w:rsidR="007A5173" w:rsidRDefault="00000000">
            <w:pPr>
              <w:jc w:val="both"/>
              <w:rPr>
                <w:b/>
                <w:bCs/>
                <w:color w:val="000000"/>
              </w:rPr>
            </w:pPr>
            <w:r>
              <w:rPr>
                <w:b/>
                <w:bCs/>
                <w:color w:val="000000"/>
              </w:rPr>
              <w:t>157</w:t>
            </w:r>
          </w:p>
        </w:tc>
        <w:tc>
          <w:tcPr>
            <w:tcW w:w="532" w:type="dxa"/>
            <w:tcBorders>
              <w:top w:val="nil"/>
              <w:left w:val="nil"/>
              <w:bottom w:val="single" w:sz="4" w:space="0" w:color="000000"/>
              <w:right w:val="single" w:sz="4" w:space="0" w:color="000000"/>
            </w:tcBorders>
            <w:vAlign w:val="center"/>
          </w:tcPr>
          <w:p w14:paraId="6A705FD7"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7419BA8E" w14:textId="77777777" w:rsidR="007A5173" w:rsidRDefault="00000000">
            <w:pPr>
              <w:jc w:val="both"/>
              <w:rPr>
                <w:b/>
                <w:bCs/>
                <w:color w:val="000000"/>
              </w:rPr>
            </w:pPr>
            <w:r>
              <w:rPr>
                <w:b/>
                <w:bCs/>
                <w:color w:val="000000"/>
              </w:rPr>
              <w:t>72%</w:t>
            </w:r>
          </w:p>
        </w:tc>
        <w:tc>
          <w:tcPr>
            <w:tcW w:w="637" w:type="dxa"/>
            <w:tcBorders>
              <w:top w:val="nil"/>
              <w:left w:val="nil"/>
              <w:bottom w:val="single" w:sz="4" w:space="0" w:color="000000"/>
              <w:right w:val="single" w:sz="4" w:space="0" w:color="000000"/>
            </w:tcBorders>
            <w:vAlign w:val="center"/>
          </w:tcPr>
          <w:p w14:paraId="1A16D8AB" w14:textId="77777777" w:rsidR="007A5173" w:rsidRDefault="00000000">
            <w:pPr>
              <w:jc w:val="both"/>
              <w:rPr>
                <w:b/>
                <w:bCs/>
                <w:color w:val="000000"/>
              </w:rPr>
            </w:pPr>
            <w:r>
              <w:rPr>
                <w:b/>
                <w:bCs/>
                <w:color w:val="000000"/>
              </w:rPr>
              <w:t>5%</w:t>
            </w:r>
          </w:p>
        </w:tc>
        <w:tc>
          <w:tcPr>
            <w:tcW w:w="743" w:type="dxa"/>
            <w:tcBorders>
              <w:top w:val="nil"/>
              <w:left w:val="nil"/>
              <w:bottom w:val="single" w:sz="4" w:space="0" w:color="000000"/>
              <w:right w:val="single" w:sz="4" w:space="0" w:color="000000"/>
            </w:tcBorders>
            <w:vAlign w:val="center"/>
          </w:tcPr>
          <w:p w14:paraId="7982CDFE" w14:textId="77777777" w:rsidR="007A5173" w:rsidRDefault="00000000">
            <w:pPr>
              <w:jc w:val="both"/>
              <w:rPr>
                <w:b/>
                <w:bCs/>
                <w:color w:val="000000"/>
              </w:rPr>
            </w:pPr>
            <w:r>
              <w:rPr>
                <w:b/>
                <w:bCs/>
                <w:color w:val="000000"/>
              </w:rPr>
              <w:t>92%</w:t>
            </w:r>
          </w:p>
        </w:tc>
        <w:tc>
          <w:tcPr>
            <w:tcW w:w="637" w:type="dxa"/>
            <w:tcBorders>
              <w:top w:val="nil"/>
              <w:left w:val="nil"/>
              <w:bottom w:val="single" w:sz="4" w:space="0" w:color="000000"/>
              <w:right w:val="single" w:sz="4" w:space="0" w:color="000000"/>
            </w:tcBorders>
            <w:vAlign w:val="center"/>
          </w:tcPr>
          <w:p w14:paraId="2A257A1E"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7ACA99A7" w14:textId="77777777" w:rsidR="007A5173" w:rsidRDefault="00000000">
            <w:pPr>
              <w:jc w:val="both"/>
              <w:rPr>
                <w:b/>
                <w:bCs/>
                <w:color w:val="000000"/>
              </w:rPr>
            </w:pPr>
            <w:r>
              <w:rPr>
                <w:b/>
                <w:bCs/>
                <w:color w:val="000000"/>
              </w:rPr>
              <w:t>28%</w:t>
            </w:r>
          </w:p>
        </w:tc>
        <w:tc>
          <w:tcPr>
            <w:tcW w:w="637" w:type="dxa"/>
            <w:tcBorders>
              <w:top w:val="nil"/>
              <w:left w:val="nil"/>
              <w:bottom w:val="single" w:sz="4" w:space="0" w:color="000000"/>
              <w:right w:val="single" w:sz="4" w:space="0" w:color="000000"/>
            </w:tcBorders>
            <w:vAlign w:val="center"/>
          </w:tcPr>
          <w:p w14:paraId="497583D1" w14:textId="77777777" w:rsidR="007A5173" w:rsidRDefault="00000000">
            <w:pPr>
              <w:jc w:val="both"/>
              <w:rPr>
                <w:b/>
                <w:bCs/>
                <w:color w:val="000000"/>
              </w:rPr>
            </w:pPr>
            <w:r>
              <w:rPr>
                <w:b/>
                <w:bCs/>
                <w:color w:val="000000"/>
              </w:rPr>
              <w:t>56%</w:t>
            </w:r>
          </w:p>
        </w:tc>
      </w:tr>
      <w:tr w:rsidR="007A5173" w14:paraId="1926CC85" w14:textId="77777777">
        <w:trPr>
          <w:trHeight w:val="440"/>
        </w:trPr>
        <w:tc>
          <w:tcPr>
            <w:tcW w:w="1903" w:type="dxa"/>
            <w:tcBorders>
              <w:top w:val="nil"/>
              <w:left w:val="single" w:sz="4" w:space="0" w:color="000000"/>
              <w:bottom w:val="single" w:sz="4" w:space="0" w:color="000000"/>
              <w:right w:val="single" w:sz="4" w:space="0" w:color="000000"/>
            </w:tcBorders>
            <w:vAlign w:val="center"/>
          </w:tcPr>
          <w:p w14:paraId="375B8ACE" w14:textId="77777777" w:rsidR="007A5173" w:rsidRDefault="00000000">
            <w:pPr>
              <w:jc w:val="both"/>
              <w:rPr>
                <w:color w:val="000000"/>
              </w:rPr>
            </w:pPr>
            <w:r>
              <w:rPr>
                <w:color w:val="000000"/>
              </w:rPr>
              <w:t>FAKULTETI I BIZNESIT</w:t>
            </w:r>
          </w:p>
        </w:tc>
        <w:tc>
          <w:tcPr>
            <w:tcW w:w="3132" w:type="dxa"/>
            <w:tcBorders>
              <w:top w:val="nil"/>
              <w:left w:val="nil"/>
              <w:bottom w:val="single" w:sz="4" w:space="0" w:color="000000"/>
              <w:right w:val="single" w:sz="4" w:space="0" w:color="000000"/>
            </w:tcBorders>
            <w:vAlign w:val="center"/>
          </w:tcPr>
          <w:p w14:paraId="4DE8C1A6" w14:textId="77777777" w:rsidR="007A5173" w:rsidRDefault="00000000">
            <w:pPr>
              <w:rPr>
                <w:color w:val="000000"/>
              </w:rPr>
            </w:pPr>
            <w:r>
              <w:rPr>
                <w:color w:val="000000"/>
              </w:rPr>
              <w:t>BA SHKENCA EKONOMIKE</w:t>
            </w:r>
          </w:p>
        </w:tc>
        <w:tc>
          <w:tcPr>
            <w:tcW w:w="532" w:type="dxa"/>
            <w:tcBorders>
              <w:top w:val="nil"/>
              <w:left w:val="nil"/>
              <w:bottom w:val="single" w:sz="4" w:space="0" w:color="000000"/>
              <w:right w:val="single" w:sz="4" w:space="0" w:color="000000"/>
            </w:tcBorders>
            <w:vAlign w:val="center"/>
          </w:tcPr>
          <w:p w14:paraId="7559DBB6" w14:textId="77777777" w:rsidR="007A5173" w:rsidRDefault="00000000">
            <w:pPr>
              <w:jc w:val="both"/>
              <w:rPr>
                <w:b/>
                <w:bCs/>
                <w:color w:val="000000"/>
              </w:rPr>
            </w:pPr>
            <w:r>
              <w:rPr>
                <w:b/>
                <w:bCs/>
                <w:color w:val="000000"/>
              </w:rPr>
              <w:t>191</w:t>
            </w:r>
          </w:p>
        </w:tc>
        <w:tc>
          <w:tcPr>
            <w:tcW w:w="532" w:type="dxa"/>
            <w:tcBorders>
              <w:top w:val="nil"/>
              <w:left w:val="nil"/>
              <w:bottom w:val="single" w:sz="4" w:space="0" w:color="000000"/>
              <w:right w:val="single" w:sz="4" w:space="0" w:color="000000"/>
            </w:tcBorders>
            <w:vAlign w:val="center"/>
          </w:tcPr>
          <w:p w14:paraId="134ED03A"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51970554" w14:textId="77777777" w:rsidR="007A5173" w:rsidRDefault="00000000">
            <w:pPr>
              <w:jc w:val="both"/>
              <w:rPr>
                <w:b/>
                <w:bCs/>
                <w:color w:val="000000"/>
              </w:rPr>
            </w:pPr>
            <w:r>
              <w:rPr>
                <w:b/>
                <w:bCs/>
                <w:color w:val="000000"/>
              </w:rPr>
              <w:t>60%</w:t>
            </w:r>
          </w:p>
        </w:tc>
        <w:tc>
          <w:tcPr>
            <w:tcW w:w="637" w:type="dxa"/>
            <w:tcBorders>
              <w:top w:val="nil"/>
              <w:left w:val="nil"/>
              <w:bottom w:val="single" w:sz="4" w:space="0" w:color="000000"/>
              <w:right w:val="single" w:sz="4" w:space="0" w:color="000000"/>
            </w:tcBorders>
            <w:vAlign w:val="center"/>
          </w:tcPr>
          <w:p w14:paraId="29B45390" w14:textId="77777777" w:rsidR="007A5173" w:rsidRDefault="00000000">
            <w:pPr>
              <w:jc w:val="both"/>
              <w:rPr>
                <w:b/>
                <w:bCs/>
                <w:color w:val="000000"/>
              </w:rPr>
            </w:pPr>
            <w:r>
              <w:rPr>
                <w:b/>
                <w:bCs/>
                <w:color w:val="000000"/>
              </w:rPr>
              <w:t>6%</w:t>
            </w:r>
          </w:p>
        </w:tc>
        <w:tc>
          <w:tcPr>
            <w:tcW w:w="743" w:type="dxa"/>
            <w:tcBorders>
              <w:top w:val="nil"/>
              <w:left w:val="nil"/>
              <w:bottom w:val="single" w:sz="4" w:space="0" w:color="000000"/>
              <w:right w:val="single" w:sz="4" w:space="0" w:color="000000"/>
            </w:tcBorders>
            <w:vAlign w:val="center"/>
          </w:tcPr>
          <w:p w14:paraId="05F6924F" w14:textId="77777777" w:rsidR="007A5173" w:rsidRDefault="00000000">
            <w:pPr>
              <w:jc w:val="both"/>
              <w:rPr>
                <w:b/>
                <w:bCs/>
                <w:color w:val="000000"/>
              </w:rPr>
            </w:pPr>
            <w:r>
              <w:rPr>
                <w:b/>
                <w:bCs/>
                <w:color w:val="000000"/>
              </w:rPr>
              <w:t>94%</w:t>
            </w:r>
          </w:p>
        </w:tc>
        <w:tc>
          <w:tcPr>
            <w:tcW w:w="637" w:type="dxa"/>
            <w:tcBorders>
              <w:top w:val="nil"/>
              <w:left w:val="nil"/>
              <w:bottom w:val="single" w:sz="4" w:space="0" w:color="000000"/>
              <w:right w:val="single" w:sz="4" w:space="0" w:color="000000"/>
            </w:tcBorders>
            <w:vAlign w:val="center"/>
          </w:tcPr>
          <w:p w14:paraId="5F578FC1" w14:textId="77777777" w:rsidR="007A5173" w:rsidRDefault="00000000">
            <w:pPr>
              <w:jc w:val="both"/>
              <w:rPr>
                <w:b/>
                <w:bCs/>
                <w:color w:val="000000"/>
              </w:rPr>
            </w:pPr>
            <w:r>
              <w:rPr>
                <w:b/>
                <w:bCs/>
                <w:color w:val="000000"/>
              </w:rPr>
              <w:t>3%</w:t>
            </w:r>
          </w:p>
        </w:tc>
        <w:tc>
          <w:tcPr>
            <w:tcW w:w="637" w:type="dxa"/>
            <w:tcBorders>
              <w:top w:val="nil"/>
              <w:left w:val="nil"/>
              <w:bottom w:val="single" w:sz="4" w:space="0" w:color="000000"/>
              <w:right w:val="single" w:sz="4" w:space="0" w:color="000000"/>
            </w:tcBorders>
            <w:vAlign w:val="center"/>
          </w:tcPr>
          <w:p w14:paraId="3D32BBA6" w14:textId="77777777" w:rsidR="007A5173" w:rsidRDefault="00000000">
            <w:pPr>
              <w:jc w:val="both"/>
              <w:rPr>
                <w:b/>
                <w:bCs/>
                <w:color w:val="000000"/>
              </w:rPr>
            </w:pPr>
            <w:r>
              <w:rPr>
                <w:b/>
                <w:bCs/>
                <w:color w:val="000000"/>
              </w:rPr>
              <w:t>40%</w:t>
            </w:r>
          </w:p>
        </w:tc>
        <w:tc>
          <w:tcPr>
            <w:tcW w:w="637" w:type="dxa"/>
            <w:tcBorders>
              <w:top w:val="nil"/>
              <w:left w:val="nil"/>
              <w:bottom w:val="single" w:sz="4" w:space="0" w:color="000000"/>
              <w:right w:val="single" w:sz="4" w:space="0" w:color="000000"/>
            </w:tcBorders>
            <w:vAlign w:val="center"/>
          </w:tcPr>
          <w:p w14:paraId="5E55B5A8" w14:textId="77777777" w:rsidR="007A5173" w:rsidRDefault="00000000">
            <w:pPr>
              <w:jc w:val="both"/>
              <w:rPr>
                <w:b/>
                <w:bCs/>
                <w:color w:val="000000"/>
              </w:rPr>
            </w:pPr>
            <w:r>
              <w:rPr>
                <w:b/>
                <w:bCs/>
                <w:color w:val="000000"/>
              </w:rPr>
              <w:t>65%</w:t>
            </w:r>
          </w:p>
        </w:tc>
      </w:tr>
      <w:tr w:rsidR="007A5173" w14:paraId="4382DE7D" w14:textId="77777777">
        <w:trPr>
          <w:trHeight w:val="450"/>
        </w:trPr>
        <w:tc>
          <w:tcPr>
            <w:tcW w:w="1903" w:type="dxa"/>
            <w:tcBorders>
              <w:top w:val="nil"/>
              <w:left w:val="single" w:sz="4" w:space="0" w:color="000000"/>
              <w:bottom w:val="single" w:sz="4" w:space="0" w:color="000000"/>
              <w:right w:val="single" w:sz="4" w:space="0" w:color="000000"/>
            </w:tcBorders>
            <w:vAlign w:val="center"/>
          </w:tcPr>
          <w:p w14:paraId="0080BFAB" w14:textId="77777777" w:rsidR="007A5173" w:rsidRDefault="00000000">
            <w:pPr>
              <w:jc w:val="both"/>
              <w:rPr>
                <w:color w:val="000000"/>
              </w:rPr>
            </w:pPr>
            <w:r>
              <w:rPr>
                <w:color w:val="000000"/>
              </w:rPr>
              <w:t>FAKULTETI I BIZNESIT</w:t>
            </w:r>
          </w:p>
        </w:tc>
        <w:tc>
          <w:tcPr>
            <w:tcW w:w="3132" w:type="dxa"/>
            <w:tcBorders>
              <w:top w:val="nil"/>
              <w:left w:val="nil"/>
              <w:bottom w:val="single" w:sz="4" w:space="0" w:color="000000"/>
              <w:right w:val="single" w:sz="4" w:space="0" w:color="000000"/>
            </w:tcBorders>
            <w:vAlign w:val="center"/>
          </w:tcPr>
          <w:p w14:paraId="6645C32F" w14:textId="77777777" w:rsidR="007A5173" w:rsidRDefault="00000000">
            <w:pPr>
              <w:rPr>
                <w:color w:val="000000"/>
              </w:rPr>
            </w:pPr>
            <w:r>
              <w:rPr>
                <w:color w:val="000000"/>
              </w:rPr>
              <w:t>BA KOMUNIKIM DHE MARKETING DIGJITAL</w:t>
            </w:r>
          </w:p>
        </w:tc>
        <w:tc>
          <w:tcPr>
            <w:tcW w:w="532" w:type="dxa"/>
            <w:tcBorders>
              <w:top w:val="nil"/>
              <w:left w:val="nil"/>
              <w:bottom w:val="single" w:sz="4" w:space="0" w:color="000000"/>
              <w:right w:val="single" w:sz="4" w:space="0" w:color="000000"/>
            </w:tcBorders>
            <w:vAlign w:val="center"/>
          </w:tcPr>
          <w:p w14:paraId="1D5DC788" w14:textId="77777777" w:rsidR="007A5173" w:rsidRDefault="00000000">
            <w:pPr>
              <w:jc w:val="both"/>
              <w:rPr>
                <w:b/>
                <w:bCs/>
                <w:color w:val="000000"/>
              </w:rPr>
            </w:pPr>
            <w:r>
              <w:rPr>
                <w:b/>
                <w:bCs/>
                <w:color w:val="000000"/>
              </w:rPr>
              <w:t>76</w:t>
            </w:r>
          </w:p>
        </w:tc>
        <w:tc>
          <w:tcPr>
            <w:tcW w:w="532" w:type="dxa"/>
            <w:tcBorders>
              <w:top w:val="nil"/>
              <w:left w:val="nil"/>
              <w:bottom w:val="single" w:sz="4" w:space="0" w:color="000000"/>
              <w:right w:val="single" w:sz="4" w:space="0" w:color="000000"/>
            </w:tcBorders>
            <w:vAlign w:val="center"/>
          </w:tcPr>
          <w:p w14:paraId="31BC6919"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2418C2DE" w14:textId="77777777" w:rsidR="007A5173" w:rsidRDefault="00000000">
            <w:pPr>
              <w:jc w:val="both"/>
              <w:rPr>
                <w:b/>
                <w:bCs/>
                <w:color w:val="000000"/>
              </w:rPr>
            </w:pPr>
            <w:r>
              <w:rPr>
                <w:b/>
                <w:bCs/>
                <w:color w:val="000000"/>
              </w:rPr>
              <w:t>73%</w:t>
            </w:r>
          </w:p>
        </w:tc>
        <w:tc>
          <w:tcPr>
            <w:tcW w:w="637" w:type="dxa"/>
            <w:tcBorders>
              <w:top w:val="nil"/>
              <w:left w:val="nil"/>
              <w:bottom w:val="single" w:sz="4" w:space="0" w:color="000000"/>
              <w:right w:val="single" w:sz="4" w:space="0" w:color="000000"/>
            </w:tcBorders>
            <w:vAlign w:val="center"/>
          </w:tcPr>
          <w:p w14:paraId="64F88FDE" w14:textId="77777777" w:rsidR="007A5173" w:rsidRDefault="00000000">
            <w:pPr>
              <w:jc w:val="both"/>
              <w:rPr>
                <w:b/>
                <w:bCs/>
                <w:color w:val="000000"/>
              </w:rPr>
            </w:pPr>
            <w:r>
              <w:rPr>
                <w:b/>
                <w:bCs/>
                <w:color w:val="000000"/>
              </w:rPr>
              <w:t>2%</w:t>
            </w:r>
          </w:p>
        </w:tc>
        <w:tc>
          <w:tcPr>
            <w:tcW w:w="743" w:type="dxa"/>
            <w:tcBorders>
              <w:top w:val="nil"/>
              <w:left w:val="nil"/>
              <w:bottom w:val="single" w:sz="4" w:space="0" w:color="000000"/>
              <w:right w:val="single" w:sz="4" w:space="0" w:color="000000"/>
            </w:tcBorders>
            <w:vAlign w:val="center"/>
          </w:tcPr>
          <w:p w14:paraId="2EB433F5" w14:textId="77777777" w:rsidR="007A5173" w:rsidRDefault="00000000">
            <w:pPr>
              <w:jc w:val="both"/>
              <w:rPr>
                <w:b/>
                <w:bCs/>
                <w:color w:val="000000"/>
              </w:rPr>
            </w:pPr>
            <w:r>
              <w:rPr>
                <w:b/>
                <w:bCs/>
                <w:color w:val="000000"/>
              </w:rPr>
              <w:t>98%</w:t>
            </w:r>
          </w:p>
        </w:tc>
        <w:tc>
          <w:tcPr>
            <w:tcW w:w="637" w:type="dxa"/>
            <w:tcBorders>
              <w:top w:val="nil"/>
              <w:left w:val="nil"/>
              <w:bottom w:val="single" w:sz="4" w:space="0" w:color="000000"/>
              <w:right w:val="single" w:sz="4" w:space="0" w:color="000000"/>
            </w:tcBorders>
            <w:vAlign w:val="center"/>
          </w:tcPr>
          <w:p w14:paraId="5239FE97" w14:textId="77777777" w:rsidR="007A5173" w:rsidRDefault="00000000">
            <w:pPr>
              <w:jc w:val="both"/>
              <w:rPr>
                <w:b/>
                <w:bCs/>
                <w:color w:val="000000"/>
              </w:rPr>
            </w:pPr>
            <w:r>
              <w:rPr>
                <w:b/>
                <w:bCs/>
                <w:color w:val="000000"/>
              </w:rPr>
              <w:t>5%</w:t>
            </w:r>
          </w:p>
        </w:tc>
        <w:tc>
          <w:tcPr>
            <w:tcW w:w="637" w:type="dxa"/>
            <w:tcBorders>
              <w:top w:val="nil"/>
              <w:left w:val="nil"/>
              <w:bottom w:val="single" w:sz="4" w:space="0" w:color="000000"/>
              <w:right w:val="single" w:sz="4" w:space="0" w:color="000000"/>
            </w:tcBorders>
            <w:vAlign w:val="center"/>
          </w:tcPr>
          <w:p w14:paraId="15E8D6BA" w14:textId="77777777" w:rsidR="007A5173" w:rsidRDefault="00000000">
            <w:pPr>
              <w:jc w:val="both"/>
              <w:rPr>
                <w:b/>
                <w:bCs/>
                <w:color w:val="000000"/>
              </w:rPr>
            </w:pPr>
            <w:r>
              <w:rPr>
                <w:b/>
                <w:bCs/>
                <w:color w:val="000000"/>
              </w:rPr>
              <w:t>27%</w:t>
            </w:r>
          </w:p>
        </w:tc>
        <w:tc>
          <w:tcPr>
            <w:tcW w:w="637" w:type="dxa"/>
            <w:tcBorders>
              <w:top w:val="nil"/>
              <w:left w:val="nil"/>
              <w:bottom w:val="single" w:sz="4" w:space="0" w:color="000000"/>
              <w:right w:val="single" w:sz="4" w:space="0" w:color="000000"/>
            </w:tcBorders>
            <w:vAlign w:val="center"/>
          </w:tcPr>
          <w:p w14:paraId="20825851" w14:textId="77777777" w:rsidR="007A5173" w:rsidRDefault="00000000">
            <w:pPr>
              <w:jc w:val="both"/>
              <w:rPr>
                <w:b/>
                <w:bCs/>
                <w:color w:val="000000"/>
              </w:rPr>
            </w:pPr>
            <w:r>
              <w:rPr>
                <w:b/>
                <w:bCs/>
                <w:color w:val="000000"/>
              </w:rPr>
              <w:t>40%</w:t>
            </w:r>
          </w:p>
        </w:tc>
      </w:tr>
      <w:tr w:rsidR="007A5173" w14:paraId="2479418C" w14:textId="77777777">
        <w:trPr>
          <w:trHeight w:val="420"/>
        </w:trPr>
        <w:tc>
          <w:tcPr>
            <w:tcW w:w="1903" w:type="dxa"/>
            <w:tcBorders>
              <w:top w:val="nil"/>
              <w:left w:val="single" w:sz="4" w:space="0" w:color="000000"/>
              <w:bottom w:val="single" w:sz="4" w:space="0" w:color="000000"/>
              <w:right w:val="single" w:sz="4" w:space="0" w:color="000000"/>
            </w:tcBorders>
            <w:vAlign w:val="center"/>
          </w:tcPr>
          <w:p w14:paraId="0E9E2AB2" w14:textId="77777777" w:rsidR="007A5173" w:rsidRDefault="00000000">
            <w:pPr>
              <w:jc w:val="both"/>
              <w:rPr>
                <w:color w:val="000000"/>
              </w:rPr>
            </w:pPr>
            <w:r>
              <w:rPr>
                <w:color w:val="000000"/>
              </w:rPr>
              <w:t>FAKULTETI I BIZNESIT</w:t>
            </w:r>
          </w:p>
        </w:tc>
        <w:tc>
          <w:tcPr>
            <w:tcW w:w="3132" w:type="dxa"/>
            <w:tcBorders>
              <w:top w:val="nil"/>
              <w:left w:val="nil"/>
              <w:bottom w:val="single" w:sz="4" w:space="0" w:color="000000"/>
              <w:right w:val="single" w:sz="4" w:space="0" w:color="000000"/>
            </w:tcBorders>
            <w:vAlign w:val="center"/>
          </w:tcPr>
          <w:p w14:paraId="64D89480" w14:textId="77777777" w:rsidR="007A5173" w:rsidRDefault="00000000">
            <w:pPr>
              <w:rPr>
                <w:color w:val="000000"/>
              </w:rPr>
            </w:pPr>
            <w:r>
              <w:rPr>
                <w:color w:val="000000"/>
              </w:rPr>
              <w:t>BA MENAXHIM TURIZEM/HOTEL RESTORANT</w:t>
            </w:r>
          </w:p>
        </w:tc>
        <w:tc>
          <w:tcPr>
            <w:tcW w:w="532" w:type="dxa"/>
            <w:tcBorders>
              <w:top w:val="nil"/>
              <w:left w:val="nil"/>
              <w:bottom w:val="single" w:sz="4" w:space="0" w:color="000000"/>
              <w:right w:val="single" w:sz="4" w:space="0" w:color="000000"/>
            </w:tcBorders>
            <w:vAlign w:val="center"/>
          </w:tcPr>
          <w:p w14:paraId="63C5E849" w14:textId="77777777" w:rsidR="007A5173" w:rsidRDefault="00000000">
            <w:pPr>
              <w:jc w:val="both"/>
              <w:rPr>
                <w:b/>
                <w:bCs/>
                <w:color w:val="000000"/>
              </w:rPr>
            </w:pPr>
            <w:r>
              <w:rPr>
                <w:b/>
                <w:bCs/>
                <w:color w:val="000000"/>
              </w:rPr>
              <w:t>118</w:t>
            </w:r>
          </w:p>
        </w:tc>
        <w:tc>
          <w:tcPr>
            <w:tcW w:w="532" w:type="dxa"/>
            <w:tcBorders>
              <w:top w:val="nil"/>
              <w:left w:val="nil"/>
              <w:bottom w:val="single" w:sz="4" w:space="0" w:color="000000"/>
              <w:right w:val="single" w:sz="4" w:space="0" w:color="000000"/>
            </w:tcBorders>
            <w:vAlign w:val="center"/>
          </w:tcPr>
          <w:p w14:paraId="3A6D270A"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087F8167" w14:textId="77777777" w:rsidR="007A5173" w:rsidRDefault="00000000">
            <w:pPr>
              <w:jc w:val="both"/>
              <w:rPr>
                <w:b/>
                <w:bCs/>
                <w:color w:val="000000"/>
              </w:rPr>
            </w:pPr>
            <w:r>
              <w:rPr>
                <w:b/>
                <w:bCs/>
                <w:color w:val="000000"/>
              </w:rPr>
              <w:t>70%</w:t>
            </w:r>
          </w:p>
        </w:tc>
        <w:tc>
          <w:tcPr>
            <w:tcW w:w="637" w:type="dxa"/>
            <w:tcBorders>
              <w:top w:val="nil"/>
              <w:left w:val="nil"/>
              <w:bottom w:val="single" w:sz="4" w:space="0" w:color="000000"/>
              <w:right w:val="single" w:sz="4" w:space="0" w:color="000000"/>
            </w:tcBorders>
            <w:vAlign w:val="center"/>
          </w:tcPr>
          <w:p w14:paraId="1E940CEF" w14:textId="77777777" w:rsidR="007A5173" w:rsidRDefault="00000000">
            <w:pPr>
              <w:jc w:val="both"/>
              <w:rPr>
                <w:b/>
                <w:bCs/>
                <w:color w:val="000000"/>
              </w:rPr>
            </w:pPr>
            <w:r>
              <w:rPr>
                <w:b/>
                <w:bCs/>
                <w:color w:val="000000"/>
              </w:rPr>
              <w:t>0%</w:t>
            </w:r>
          </w:p>
        </w:tc>
        <w:tc>
          <w:tcPr>
            <w:tcW w:w="743" w:type="dxa"/>
            <w:tcBorders>
              <w:top w:val="nil"/>
              <w:left w:val="nil"/>
              <w:bottom w:val="single" w:sz="4" w:space="0" w:color="000000"/>
              <w:right w:val="single" w:sz="4" w:space="0" w:color="000000"/>
            </w:tcBorders>
            <w:vAlign w:val="center"/>
          </w:tcPr>
          <w:p w14:paraId="30C0EF5D" w14:textId="77777777" w:rsidR="007A5173" w:rsidRDefault="00000000">
            <w:pPr>
              <w:jc w:val="both"/>
              <w:rPr>
                <w:b/>
                <w:bCs/>
                <w:color w:val="000000"/>
              </w:rPr>
            </w:pPr>
            <w:r>
              <w:rPr>
                <w:b/>
                <w:bCs/>
                <w:color w:val="000000"/>
              </w:rPr>
              <w:t>100%</w:t>
            </w:r>
          </w:p>
        </w:tc>
        <w:tc>
          <w:tcPr>
            <w:tcW w:w="637" w:type="dxa"/>
            <w:tcBorders>
              <w:top w:val="nil"/>
              <w:left w:val="nil"/>
              <w:bottom w:val="single" w:sz="4" w:space="0" w:color="000000"/>
              <w:right w:val="single" w:sz="4" w:space="0" w:color="000000"/>
            </w:tcBorders>
            <w:vAlign w:val="center"/>
          </w:tcPr>
          <w:p w14:paraId="74AB81A6"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7299A65A" w14:textId="77777777" w:rsidR="007A5173" w:rsidRDefault="00000000">
            <w:pPr>
              <w:jc w:val="both"/>
              <w:rPr>
                <w:b/>
                <w:bCs/>
                <w:color w:val="000000"/>
              </w:rPr>
            </w:pPr>
            <w:r>
              <w:rPr>
                <w:b/>
                <w:bCs/>
                <w:color w:val="000000"/>
              </w:rPr>
              <w:t>30%</w:t>
            </w:r>
          </w:p>
        </w:tc>
        <w:tc>
          <w:tcPr>
            <w:tcW w:w="637" w:type="dxa"/>
            <w:tcBorders>
              <w:top w:val="nil"/>
              <w:left w:val="nil"/>
              <w:bottom w:val="single" w:sz="4" w:space="0" w:color="000000"/>
              <w:right w:val="single" w:sz="4" w:space="0" w:color="000000"/>
            </w:tcBorders>
            <w:vAlign w:val="center"/>
          </w:tcPr>
          <w:p w14:paraId="0B8FBE03" w14:textId="77777777" w:rsidR="007A5173" w:rsidRDefault="00000000">
            <w:pPr>
              <w:jc w:val="both"/>
              <w:rPr>
                <w:b/>
                <w:bCs/>
                <w:color w:val="000000"/>
              </w:rPr>
            </w:pPr>
            <w:r>
              <w:rPr>
                <w:b/>
                <w:bCs/>
                <w:color w:val="000000"/>
              </w:rPr>
              <w:t>60%</w:t>
            </w:r>
          </w:p>
        </w:tc>
      </w:tr>
      <w:tr w:rsidR="007A5173" w14:paraId="441DE494" w14:textId="77777777">
        <w:trPr>
          <w:trHeight w:val="450"/>
        </w:trPr>
        <w:tc>
          <w:tcPr>
            <w:tcW w:w="1903" w:type="dxa"/>
            <w:tcBorders>
              <w:top w:val="nil"/>
              <w:left w:val="single" w:sz="4" w:space="0" w:color="000000"/>
              <w:bottom w:val="single" w:sz="4" w:space="0" w:color="000000"/>
              <w:right w:val="single" w:sz="4" w:space="0" w:color="000000"/>
            </w:tcBorders>
            <w:vAlign w:val="center"/>
          </w:tcPr>
          <w:p w14:paraId="5AD46423" w14:textId="77777777" w:rsidR="007A5173" w:rsidRDefault="00000000">
            <w:pPr>
              <w:jc w:val="both"/>
              <w:rPr>
                <w:color w:val="000000"/>
              </w:rPr>
            </w:pPr>
            <w:r>
              <w:rPr>
                <w:color w:val="000000"/>
              </w:rPr>
              <w:t>FAKULTETI I BIZNESIT</w:t>
            </w:r>
          </w:p>
        </w:tc>
        <w:tc>
          <w:tcPr>
            <w:tcW w:w="3132" w:type="dxa"/>
            <w:tcBorders>
              <w:top w:val="nil"/>
              <w:left w:val="nil"/>
              <w:bottom w:val="single" w:sz="4" w:space="0" w:color="000000"/>
              <w:right w:val="single" w:sz="4" w:space="0" w:color="000000"/>
            </w:tcBorders>
            <w:vAlign w:val="center"/>
          </w:tcPr>
          <w:p w14:paraId="2112691C" w14:textId="77777777" w:rsidR="007A5173" w:rsidRDefault="00000000">
            <w:pPr>
              <w:rPr>
                <w:color w:val="000000"/>
              </w:rPr>
            </w:pPr>
            <w:r>
              <w:rPr>
                <w:color w:val="000000"/>
              </w:rPr>
              <w:t>BA MENAXHIM TURIZEM/TURIZEM ARKEOLOGJIK</w:t>
            </w:r>
          </w:p>
        </w:tc>
        <w:tc>
          <w:tcPr>
            <w:tcW w:w="532" w:type="dxa"/>
            <w:tcBorders>
              <w:top w:val="nil"/>
              <w:left w:val="nil"/>
              <w:bottom w:val="single" w:sz="4" w:space="0" w:color="000000"/>
              <w:right w:val="single" w:sz="4" w:space="0" w:color="000000"/>
            </w:tcBorders>
            <w:vAlign w:val="center"/>
          </w:tcPr>
          <w:p w14:paraId="5A571B35" w14:textId="77777777" w:rsidR="007A5173" w:rsidRDefault="00000000">
            <w:pPr>
              <w:jc w:val="both"/>
              <w:rPr>
                <w:b/>
                <w:bCs/>
                <w:color w:val="000000"/>
              </w:rPr>
            </w:pPr>
            <w:r>
              <w:rPr>
                <w:b/>
                <w:bCs/>
                <w:color w:val="000000"/>
              </w:rPr>
              <w:t>40</w:t>
            </w:r>
          </w:p>
        </w:tc>
        <w:tc>
          <w:tcPr>
            <w:tcW w:w="532" w:type="dxa"/>
            <w:tcBorders>
              <w:top w:val="nil"/>
              <w:left w:val="nil"/>
              <w:bottom w:val="single" w:sz="4" w:space="0" w:color="000000"/>
              <w:right w:val="single" w:sz="4" w:space="0" w:color="000000"/>
            </w:tcBorders>
            <w:vAlign w:val="center"/>
          </w:tcPr>
          <w:p w14:paraId="5ABB9765"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69ABE10B" w14:textId="77777777" w:rsidR="007A5173" w:rsidRDefault="00000000">
            <w:pPr>
              <w:jc w:val="both"/>
              <w:rPr>
                <w:b/>
                <w:bCs/>
                <w:color w:val="000000"/>
              </w:rPr>
            </w:pPr>
            <w:r>
              <w:rPr>
                <w:b/>
                <w:bCs/>
                <w:color w:val="000000"/>
              </w:rPr>
              <w:t>57%</w:t>
            </w:r>
          </w:p>
        </w:tc>
        <w:tc>
          <w:tcPr>
            <w:tcW w:w="637" w:type="dxa"/>
            <w:tcBorders>
              <w:top w:val="nil"/>
              <w:left w:val="nil"/>
              <w:bottom w:val="single" w:sz="4" w:space="0" w:color="000000"/>
              <w:right w:val="single" w:sz="4" w:space="0" w:color="000000"/>
            </w:tcBorders>
            <w:vAlign w:val="center"/>
          </w:tcPr>
          <w:p w14:paraId="01E55DA8" w14:textId="77777777" w:rsidR="007A5173" w:rsidRDefault="00000000">
            <w:pPr>
              <w:jc w:val="both"/>
              <w:rPr>
                <w:b/>
                <w:bCs/>
                <w:color w:val="000000"/>
              </w:rPr>
            </w:pPr>
            <w:r>
              <w:rPr>
                <w:b/>
                <w:bCs/>
                <w:color w:val="000000"/>
              </w:rPr>
              <w:t>1%</w:t>
            </w:r>
          </w:p>
        </w:tc>
        <w:tc>
          <w:tcPr>
            <w:tcW w:w="743" w:type="dxa"/>
            <w:tcBorders>
              <w:top w:val="nil"/>
              <w:left w:val="nil"/>
              <w:bottom w:val="single" w:sz="4" w:space="0" w:color="000000"/>
              <w:right w:val="single" w:sz="4" w:space="0" w:color="000000"/>
            </w:tcBorders>
            <w:vAlign w:val="center"/>
          </w:tcPr>
          <w:p w14:paraId="5746B6C5" w14:textId="77777777" w:rsidR="007A5173" w:rsidRDefault="00000000">
            <w:pPr>
              <w:jc w:val="both"/>
              <w:rPr>
                <w:b/>
                <w:bCs/>
                <w:color w:val="000000"/>
              </w:rPr>
            </w:pPr>
            <w:r>
              <w:rPr>
                <w:b/>
                <w:bCs/>
                <w:color w:val="000000"/>
              </w:rPr>
              <w:t>99%</w:t>
            </w:r>
          </w:p>
        </w:tc>
        <w:tc>
          <w:tcPr>
            <w:tcW w:w="637" w:type="dxa"/>
            <w:tcBorders>
              <w:top w:val="nil"/>
              <w:left w:val="nil"/>
              <w:bottom w:val="single" w:sz="4" w:space="0" w:color="000000"/>
              <w:right w:val="single" w:sz="4" w:space="0" w:color="000000"/>
            </w:tcBorders>
            <w:vAlign w:val="center"/>
          </w:tcPr>
          <w:p w14:paraId="4EDE7B02"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4821EB98" w14:textId="77777777" w:rsidR="007A5173" w:rsidRDefault="00000000">
            <w:pPr>
              <w:jc w:val="both"/>
              <w:rPr>
                <w:b/>
                <w:bCs/>
                <w:color w:val="000000"/>
              </w:rPr>
            </w:pPr>
            <w:r>
              <w:rPr>
                <w:b/>
                <w:bCs/>
                <w:color w:val="000000"/>
              </w:rPr>
              <w:t>43%</w:t>
            </w:r>
          </w:p>
        </w:tc>
        <w:tc>
          <w:tcPr>
            <w:tcW w:w="637" w:type="dxa"/>
            <w:tcBorders>
              <w:top w:val="nil"/>
              <w:left w:val="nil"/>
              <w:bottom w:val="single" w:sz="4" w:space="0" w:color="000000"/>
              <w:right w:val="single" w:sz="4" w:space="0" w:color="000000"/>
            </w:tcBorders>
            <w:vAlign w:val="center"/>
          </w:tcPr>
          <w:p w14:paraId="58580753" w14:textId="77777777" w:rsidR="007A5173" w:rsidRDefault="00000000">
            <w:pPr>
              <w:jc w:val="both"/>
              <w:rPr>
                <w:b/>
                <w:bCs/>
                <w:color w:val="000000"/>
              </w:rPr>
            </w:pPr>
            <w:r>
              <w:rPr>
                <w:b/>
                <w:bCs/>
                <w:color w:val="000000"/>
              </w:rPr>
              <w:t>62%</w:t>
            </w:r>
          </w:p>
        </w:tc>
      </w:tr>
      <w:tr w:rsidR="007A5173" w14:paraId="788C7F6B" w14:textId="77777777">
        <w:trPr>
          <w:trHeight w:val="450"/>
        </w:trPr>
        <w:tc>
          <w:tcPr>
            <w:tcW w:w="1903" w:type="dxa"/>
            <w:tcBorders>
              <w:top w:val="nil"/>
              <w:left w:val="single" w:sz="4" w:space="0" w:color="000000"/>
              <w:bottom w:val="single" w:sz="4" w:space="0" w:color="000000"/>
              <w:right w:val="single" w:sz="4" w:space="0" w:color="000000"/>
            </w:tcBorders>
            <w:vAlign w:val="center"/>
          </w:tcPr>
          <w:p w14:paraId="49D6CB0C" w14:textId="77777777" w:rsidR="007A5173" w:rsidRDefault="00000000">
            <w:pPr>
              <w:jc w:val="both"/>
              <w:rPr>
                <w:color w:val="000000"/>
              </w:rPr>
            </w:pPr>
            <w:r>
              <w:rPr>
                <w:color w:val="000000"/>
              </w:rPr>
              <w:t>FAKULTETI I BIZNESIT</w:t>
            </w:r>
          </w:p>
        </w:tc>
        <w:tc>
          <w:tcPr>
            <w:tcW w:w="3132" w:type="dxa"/>
            <w:tcBorders>
              <w:top w:val="nil"/>
              <w:left w:val="nil"/>
              <w:bottom w:val="single" w:sz="4" w:space="0" w:color="000000"/>
              <w:right w:val="single" w:sz="4" w:space="0" w:color="000000"/>
            </w:tcBorders>
            <w:vAlign w:val="center"/>
          </w:tcPr>
          <w:p w14:paraId="50385790" w14:textId="77777777" w:rsidR="007A5173" w:rsidRDefault="00000000">
            <w:pPr>
              <w:rPr>
                <w:color w:val="000000"/>
              </w:rPr>
            </w:pPr>
            <w:r>
              <w:rPr>
                <w:color w:val="000000"/>
              </w:rPr>
              <w:t>BA MENAXHIM TURIZEM/TURIZEM KULTUROR</w:t>
            </w:r>
          </w:p>
        </w:tc>
        <w:tc>
          <w:tcPr>
            <w:tcW w:w="532" w:type="dxa"/>
            <w:tcBorders>
              <w:top w:val="nil"/>
              <w:left w:val="nil"/>
              <w:bottom w:val="single" w:sz="4" w:space="0" w:color="000000"/>
              <w:right w:val="single" w:sz="4" w:space="0" w:color="000000"/>
            </w:tcBorders>
            <w:vAlign w:val="center"/>
          </w:tcPr>
          <w:p w14:paraId="1C83FEBD" w14:textId="77777777" w:rsidR="007A5173" w:rsidRDefault="00000000">
            <w:pPr>
              <w:jc w:val="both"/>
              <w:rPr>
                <w:b/>
                <w:bCs/>
                <w:color w:val="000000"/>
              </w:rPr>
            </w:pPr>
            <w:r>
              <w:rPr>
                <w:b/>
                <w:bCs/>
                <w:color w:val="000000"/>
              </w:rPr>
              <w:t>62</w:t>
            </w:r>
          </w:p>
        </w:tc>
        <w:tc>
          <w:tcPr>
            <w:tcW w:w="532" w:type="dxa"/>
            <w:tcBorders>
              <w:top w:val="nil"/>
              <w:left w:val="nil"/>
              <w:bottom w:val="single" w:sz="4" w:space="0" w:color="000000"/>
              <w:right w:val="single" w:sz="4" w:space="0" w:color="000000"/>
            </w:tcBorders>
            <w:vAlign w:val="center"/>
          </w:tcPr>
          <w:p w14:paraId="0ED060D2"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6B1F08B1" w14:textId="77777777" w:rsidR="007A5173" w:rsidRDefault="00000000">
            <w:pPr>
              <w:jc w:val="both"/>
              <w:rPr>
                <w:b/>
                <w:bCs/>
                <w:color w:val="000000"/>
              </w:rPr>
            </w:pPr>
            <w:r>
              <w:rPr>
                <w:b/>
                <w:bCs/>
                <w:color w:val="000000"/>
              </w:rPr>
              <w:t>55%</w:t>
            </w:r>
          </w:p>
        </w:tc>
        <w:tc>
          <w:tcPr>
            <w:tcW w:w="637" w:type="dxa"/>
            <w:tcBorders>
              <w:top w:val="nil"/>
              <w:left w:val="nil"/>
              <w:bottom w:val="single" w:sz="4" w:space="0" w:color="000000"/>
              <w:right w:val="single" w:sz="4" w:space="0" w:color="000000"/>
            </w:tcBorders>
            <w:vAlign w:val="center"/>
          </w:tcPr>
          <w:p w14:paraId="209D552E" w14:textId="77777777" w:rsidR="007A5173" w:rsidRDefault="00000000">
            <w:pPr>
              <w:jc w:val="both"/>
              <w:rPr>
                <w:b/>
                <w:bCs/>
                <w:color w:val="000000"/>
              </w:rPr>
            </w:pPr>
            <w:r>
              <w:rPr>
                <w:b/>
                <w:bCs/>
                <w:color w:val="000000"/>
              </w:rPr>
              <w:t>2%</w:t>
            </w:r>
          </w:p>
        </w:tc>
        <w:tc>
          <w:tcPr>
            <w:tcW w:w="743" w:type="dxa"/>
            <w:tcBorders>
              <w:top w:val="nil"/>
              <w:left w:val="nil"/>
              <w:bottom w:val="single" w:sz="4" w:space="0" w:color="000000"/>
              <w:right w:val="single" w:sz="4" w:space="0" w:color="000000"/>
            </w:tcBorders>
            <w:vAlign w:val="center"/>
          </w:tcPr>
          <w:p w14:paraId="4ED98852" w14:textId="77777777" w:rsidR="007A5173" w:rsidRDefault="00000000">
            <w:pPr>
              <w:jc w:val="both"/>
              <w:rPr>
                <w:b/>
                <w:bCs/>
                <w:color w:val="000000"/>
              </w:rPr>
            </w:pPr>
            <w:r>
              <w:rPr>
                <w:b/>
                <w:bCs/>
                <w:color w:val="000000"/>
              </w:rPr>
              <w:t>98%</w:t>
            </w:r>
          </w:p>
        </w:tc>
        <w:tc>
          <w:tcPr>
            <w:tcW w:w="637" w:type="dxa"/>
            <w:tcBorders>
              <w:top w:val="nil"/>
              <w:left w:val="nil"/>
              <w:bottom w:val="single" w:sz="4" w:space="0" w:color="000000"/>
              <w:right w:val="single" w:sz="4" w:space="0" w:color="000000"/>
            </w:tcBorders>
            <w:vAlign w:val="center"/>
          </w:tcPr>
          <w:p w14:paraId="0A4F9DFD" w14:textId="77777777" w:rsidR="007A5173" w:rsidRDefault="00000000">
            <w:pPr>
              <w:jc w:val="both"/>
              <w:rPr>
                <w:b/>
                <w:bCs/>
                <w:color w:val="000000"/>
              </w:rPr>
            </w:pPr>
            <w:r>
              <w:rPr>
                <w:b/>
                <w:bCs/>
                <w:color w:val="000000"/>
              </w:rPr>
              <w:t>2%</w:t>
            </w:r>
          </w:p>
        </w:tc>
        <w:tc>
          <w:tcPr>
            <w:tcW w:w="637" w:type="dxa"/>
            <w:tcBorders>
              <w:top w:val="nil"/>
              <w:left w:val="nil"/>
              <w:bottom w:val="single" w:sz="4" w:space="0" w:color="000000"/>
              <w:right w:val="single" w:sz="4" w:space="0" w:color="000000"/>
            </w:tcBorders>
            <w:vAlign w:val="center"/>
          </w:tcPr>
          <w:p w14:paraId="2B6CB17A" w14:textId="77777777" w:rsidR="007A5173" w:rsidRDefault="00000000">
            <w:pPr>
              <w:jc w:val="both"/>
              <w:rPr>
                <w:b/>
                <w:bCs/>
                <w:color w:val="000000"/>
              </w:rPr>
            </w:pPr>
            <w:r>
              <w:rPr>
                <w:b/>
                <w:bCs/>
                <w:color w:val="000000"/>
              </w:rPr>
              <w:t>45%</w:t>
            </w:r>
          </w:p>
        </w:tc>
        <w:tc>
          <w:tcPr>
            <w:tcW w:w="637" w:type="dxa"/>
            <w:tcBorders>
              <w:top w:val="nil"/>
              <w:left w:val="nil"/>
              <w:bottom w:val="single" w:sz="4" w:space="0" w:color="000000"/>
              <w:right w:val="single" w:sz="4" w:space="0" w:color="000000"/>
            </w:tcBorders>
            <w:vAlign w:val="center"/>
          </w:tcPr>
          <w:p w14:paraId="03E16280" w14:textId="77777777" w:rsidR="007A5173" w:rsidRDefault="00000000">
            <w:pPr>
              <w:jc w:val="both"/>
              <w:rPr>
                <w:b/>
                <w:bCs/>
                <w:color w:val="000000"/>
              </w:rPr>
            </w:pPr>
            <w:r>
              <w:rPr>
                <w:b/>
                <w:bCs/>
                <w:color w:val="000000"/>
              </w:rPr>
              <w:t>70%</w:t>
            </w:r>
          </w:p>
        </w:tc>
      </w:tr>
      <w:tr w:rsidR="007A5173" w14:paraId="0BF5893C" w14:textId="77777777">
        <w:trPr>
          <w:trHeight w:val="422"/>
        </w:trPr>
        <w:tc>
          <w:tcPr>
            <w:tcW w:w="1903" w:type="dxa"/>
            <w:tcBorders>
              <w:top w:val="nil"/>
              <w:left w:val="single" w:sz="4" w:space="0" w:color="000000"/>
              <w:bottom w:val="single" w:sz="4" w:space="0" w:color="000000"/>
              <w:right w:val="single" w:sz="4" w:space="0" w:color="000000"/>
            </w:tcBorders>
            <w:vAlign w:val="center"/>
          </w:tcPr>
          <w:p w14:paraId="4101318B" w14:textId="77777777" w:rsidR="007A5173" w:rsidRDefault="00000000">
            <w:pPr>
              <w:jc w:val="both"/>
              <w:rPr>
                <w:color w:val="000000"/>
              </w:rPr>
            </w:pPr>
            <w:r>
              <w:rPr>
                <w:color w:val="000000"/>
              </w:rPr>
              <w:t>FAKULTETI I BIZNESIT</w:t>
            </w:r>
          </w:p>
        </w:tc>
        <w:tc>
          <w:tcPr>
            <w:tcW w:w="3132" w:type="dxa"/>
            <w:tcBorders>
              <w:top w:val="nil"/>
              <w:left w:val="nil"/>
              <w:bottom w:val="single" w:sz="4" w:space="0" w:color="000000"/>
              <w:right w:val="single" w:sz="4" w:space="0" w:color="000000"/>
            </w:tcBorders>
            <w:vAlign w:val="center"/>
          </w:tcPr>
          <w:p w14:paraId="65D67D22" w14:textId="77777777" w:rsidR="007A5173" w:rsidRDefault="00000000">
            <w:pPr>
              <w:rPr>
                <w:color w:val="000000"/>
              </w:rPr>
            </w:pPr>
            <w:r>
              <w:rPr>
                <w:color w:val="000000"/>
              </w:rPr>
              <w:t>2-VJEÇARE GUIDE TURISTIKE</w:t>
            </w:r>
          </w:p>
        </w:tc>
        <w:tc>
          <w:tcPr>
            <w:tcW w:w="532" w:type="dxa"/>
            <w:tcBorders>
              <w:top w:val="nil"/>
              <w:left w:val="nil"/>
              <w:bottom w:val="single" w:sz="4" w:space="0" w:color="000000"/>
              <w:right w:val="single" w:sz="4" w:space="0" w:color="000000"/>
            </w:tcBorders>
            <w:vAlign w:val="center"/>
          </w:tcPr>
          <w:p w14:paraId="708B60CF" w14:textId="77777777" w:rsidR="007A5173" w:rsidRDefault="00000000">
            <w:pPr>
              <w:jc w:val="both"/>
              <w:rPr>
                <w:b/>
                <w:bCs/>
                <w:color w:val="000000"/>
              </w:rPr>
            </w:pPr>
            <w:r>
              <w:rPr>
                <w:b/>
                <w:bCs/>
                <w:color w:val="000000"/>
              </w:rPr>
              <w:t>39</w:t>
            </w:r>
          </w:p>
        </w:tc>
        <w:tc>
          <w:tcPr>
            <w:tcW w:w="532" w:type="dxa"/>
            <w:tcBorders>
              <w:top w:val="nil"/>
              <w:left w:val="nil"/>
              <w:bottom w:val="single" w:sz="4" w:space="0" w:color="000000"/>
              <w:right w:val="single" w:sz="4" w:space="0" w:color="000000"/>
            </w:tcBorders>
            <w:vAlign w:val="center"/>
          </w:tcPr>
          <w:p w14:paraId="2E0DCEC6"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62C25938" w14:textId="77777777" w:rsidR="007A5173" w:rsidRDefault="00000000">
            <w:pPr>
              <w:jc w:val="both"/>
              <w:rPr>
                <w:b/>
                <w:bCs/>
                <w:color w:val="000000"/>
              </w:rPr>
            </w:pPr>
            <w:r>
              <w:rPr>
                <w:b/>
                <w:bCs/>
                <w:color w:val="000000"/>
              </w:rPr>
              <w:t>71%</w:t>
            </w:r>
          </w:p>
        </w:tc>
        <w:tc>
          <w:tcPr>
            <w:tcW w:w="637" w:type="dxa"/>
            <w:tcBorders>
              <w:top w:val="nil"/>
              <w:left w:val="nil"/>
              <w:bottom w:val="single" w:sz="4" w:space="0" w:color="000000"/>
              <w:right w:val="single" w:sz="4" w:space="0" w:color="000000"/>
            </w:tcBorders>
            <w:vAlign w:val="center"/>
          </w:tcPr>
          <w:p w14:paraId="54E5AAA2" w14:textId="77777777" w:rsidR="007A5173" w:rsidRDefault="00000000">
            <w:pPr>
              <w:jc w:val="both"/>
              <w:rPr>
                <w:b/>
                <w:bCs/>
                <w:color w:val="000000"/>
              </w:rPr>
            </w:pPr>
            <w:r>
              <w:rPr>
                <w:b/>
                <w:bCs/>
                <w:color w:val="000000"/>
              </w:rPr>
              <w:t>7%</w:t>
            </w:r>
          </w:p>
        </w:tc>
        <w:tc>
          <w:tcPr>
            <w:tcW w:w="743" w:type="dxa"/>
            <w:tcBorders>
              <w:top w:val="nil"/>
              <w:left w:val="nil"/>
              <w:bottom w:val="single" w:sz="4" w:space="0" w:color="000000"/>
              <w:right w:val="single" w:sz="4" w:space="0" w:color="000000"/>
            </w:tcBorders>
            <w:vAlign w:val="center"/>
          </w:tcPr>
          <w:p w14:paraId="09CFFB45" w14:textId="77777777" w:rsidR="007A5173" w:rsidRDefault="00000000">
            <w:pPr>
              <w:jc w:val="both"/>
              <w:rPr>
                <w:b/>
                <w:bCs/>
                <w:color w:val="000000"/>
              </w:rPr>
            </w:pPr>
            <w:r>
              <w:rPr>
                <w:b/>
                <w:bCs/>
                <w:color w:val="000000"/>
              </w:rPr>
              <w:t>93%</w:t>
            </w:r>
          </w:p>
        </w:tc>
        <w:tc>
          <w:tcPr>
            <w:tcW w:w="637" w:type="dxa"/>
            <w:tcBorders>
              <w:top w:val="nil"/>
              <w:left w:val="nil"/>
              <w:bottom w:val="single" w:sz="4" w:space="0" w:color="000000"/>
              <w:right w:val="single" w:sz="4" w:space="0" w:color="000000"/>
            </w:tcBorders>
            <w:vAlign w:val="center"/>
          </w:tcPr>
          <w:p w14:paraId="0AE7478F"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65B0E2FB" w14:textId="77777777" w:rsidR="007A5173" w:rsidRDefault="00000000">
            <w:pPr>
              <w:jc w:val="both"/>
              <w:rPr>
                <w:b/>
                <w:bCs/>
                <w:color w:val="000000"/>
              </w:rPr>
            </w:pPr>
            <w:r>
              <w:rPr>
                <w:b/>
                <w:bCs/>
                <w:color w:val="000000"/>
              </w:rPr>
              <w:t>29%</w:t>
            </w:r>
          </w:p>
        </w:tc>
        <w:tc>
          <w:tcPr>
            <w:tcW w:w="637" w:type="dxa"/>
            <w:tcBorders>
              <w:top w:val="nil"/>
              <w:left w:val="nil"/>
              <w:bottom w:val="single" w:sz="4" w:space="0" w:color="000000"/>
              <w:right w:val="single" w:sz="4" w:space="0" w:color="000000"/>
            </w:tcBorders>
            <w:vAlign w:val="center"/>
          </w:tcPr>
          <w:p w14:paraId="4E00B390" w14:textId="77777777" w:rsidR="007A5173" w:rsidRDefault="00000000">
            <w:pPr>
              <w:jc w:val="both"/>
              <w:rPr>
                <w:b/>
                <w:bCs/>
                <w:color w:val="000000"/>
              </w:rPr>
            </w:pPr>
            <w:r>
              <w:rPr>
                <w:b/>
                <w:bCs/>
                <w:color w:val="000000"/>
              </w:rPr>
              <w:t>50%</w:t>
            </w:r>
          </w:p>
        </w:tc>
      </w:tr>
      <w:tr w:rsidR="007A5173" w14:paraId="507947B8" w14:textId="77777777">
        <w:trPr>
          <w:trHeight w:val="458"/>
        </w:trPr>
        <w:tc>
          <w:tcPr>
            <w:tcW w:w="1903" w:type="dxa"/>
            <w:tcBorders>
              <w:top w:val="nil"/>
              <w:left w:val="single" w:sz="4" w:space="0" w:color="000000"/>
              <w:bottom w:val="single" w:sz="4" w:space="0" w:color="000000"/>
              <w:right w:val="single" w:sz="4" w:space="0" w:color="000000"/>
            </w:tcBorders>
            <w:vAlign w:val="center"/>
          </w:tcPr>
          <w:p w14:paraId="659E882E" w14:textId="77777777" w:rsidR="007A5173" w:rsidRDefault="00000000">
            <w:pPr>
              <w:jc w:val="both"/>
              <w:rPr>
                <w:color w:val="000000"/>
              </w:rPr>
            </w:pPr>
            <w:r>
              <w:rPr>
                <w:color w:val="000000"/>
              </w:rPr>
              <w:t>FAKULTETI I BIZNESIT</w:t>
            </w:r>
          </w:p>
        </w:tc>
        <w:tc>
          <w:tcPr>
            <w:tcW w:w="3132" w:type="dxa"/>
            <w:tcBorders>
              <w:top w:val="nil"/>
              <w:left w:val="nil"/>
              <w:bottom w:val="single" w:sz="4" w:space="0" w:color="000000"/>
              <w:right w:val="single" w:sz="4" w:space="0" w:color="000000"/>
            </w:tcBorders>
            <w:vAlign w:val="center"/>
          </w:tcPr>
          <w:p w14:paraId="0DDB2E32" w14:textId="77777777" w:rsidR="007A5173" w:rsidRDefault="00000000">
            <w:pPr>
              <w:rPr>
                <w:color w:val="000000"/>
              </w:rPr>
            </w:pPr>
            <w:r>
              <w:rPr>
                <w:color w:val="000000"/>
              </w:rPr>
              <w:t>MSH MENAXHIM BIZNESI</w:t>
            </w:r>
          </w:p>
        </w:tc>
        <w:tc>
          <w:tcPr>
            <w:tcW w:w="532" w:type="dxa"/>
            <w:tcBorders>
              <w:top w:val="nil"/>
              <w:left w:val="nil"/>
              <w:bottom w:val="single" w:sz="4" w:space="0" w:color="000000"/>
              <w:right w:val="single" w:sz="4" w:space="0" w:color="000000"/>
            </w:tcBorders>
            <w:vAlign w:val="center"/>
          </w:tcPr>
          <w:p w14:paraId="2C87F3B4" w14:textId="77777777" w:rsidR="007A5173" w:rsidRDefault="00000000">
            <w:pPr>
              <w:jc w:val="both"/>
              <w:rPr>
                <w:b/>
                <w:bCs/>
                <w:color w:val="000000"/>
              </w:rPr>
            </w:pPr>
            <w:r>
              <w:rPr>
                <w:b/>
                <w:bCs/>
                <w:color w:val="000000"/>
              </w:rPr>
              <w:t>117</w:t>
            </w:r>
          </w:p>
        </w:tc>
        <w:tc>
          <w:tcPr>
            <w:tcW w:w="532" w:type="dxa"/>
            <w:tcBorders>
              <w:top w:val="nil"/>
              <w:left w:val="nil"/>
              <w:bottom w:val="single" w:sz="4" w:space="0" w:color="000000"/>
              <w:right w:val="single" w:sz="4" w:space="0" w:color="000000"/>
            </w:tcBorders>
            <w:vAlign w:val="center"/>
          </w:tcPr>
          <w:p w14:paraId="769D1B6D"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0432190A" w14:textId="77777777" w:rsidR="007A5173" w:rsidRDefault="00000000">
            <w:pPr>
              <w:jc w:val="both"/>
              <w:rPr>
                <w:b/>
                <w:bCs/>
                <w:color w:val="000000"/>
              </w:rPr>
            </w:pPr>
            <w:r>
              <w:rPr>
                <w:b/>
                <w:bCs/>
                <w:color w:val="000000"/>
              </w:rPr>
              <w:t>72%</w:t>
            </w:r>
          </w:p>
        </w:tc>
        <w:tc>
          <w:tcPr>
            <w:tcW w:w="637" w:type="dxa"/>
            <w:tcBorders>
              <w:top w:val="nil"/>
              <w:left w:val="nil"/>
              <w:bottom w:val="single" w:sz="4" w:space="0" w:color="000000"/>
              <w:right w:val="single" w:sz="4" w:space="0" w:color="000000"/>
            </w:tcBorders>
            <w:vAlign w:val="center"/>
          </w:tcPr>
          <w:p w14:paraId="10F7529A" w14:textId="77777777" w:rsidR="007A5173" w:rsidRDefault="00000000">
            <w:pPr>
              <w:jc w:val="both"/>
              <w:rPr>
                <w:b/>
                <w:bCs/>
                <w:color w:val="000000"/>
              </w:rPr>
            </w:pPr>
            <w:r>
              <w:rPr>
                <w:b/>
                <w:bCs/>
                <w:color w:val="000000"/>
              </w:rPr>
              <w:t>6%</w:t>
            </w:r>
          </w:p>
        </w:tc>
        <w:tc>
          <w:tcPr>
            <w:tcW w:w="743" w:type="dxa"/>
            <w:tcBorders>
              <w:top w:val="nil"/>
              <w:left w:val="nil"/>
              <w:bottom w:val="single" w:sz="4" w:space="0" w:color="000000"/>
              <w:right w:val="single" w:sz="4" w:space="0" w:color="000000"/>
            </w:tcBorders>
            <w:vAlign w:val="center"/>
          </w:tcPr>
          <w:p w14:paraId="7B2899BC" w14:textId="77777777" w:rsidR="007A5173" w:rsidRDefault="00000000">
            <w:pPr>
              <w:jc w:val="both"/>
              <w:rPr>
                <w:b/>
                <w:bCs/>
                <w:color w:val="000000"/>
              </w:rPr>
            </w:pPr>
            <w:r>
              <w:rPr>
                <w:b/>
                <w:bCs/>
                <w:color w:val="000000"/>
              </w:rPr>
              <w:t>94%</w:t>
            </w:r>
          </w:p>
        </w:tc>
        <w:tc>
          <w:tcPr>
            <w:tcW w:w="637" w:type="dxa"/>
            <w:tcBorders>
              <w:top w:val="nil"/>
              <w:left w:val="nil"/>
              <w:bottom w:val="single" w:sz="4" w:space="0" w:color="000000"/>
              <w:right w:val="single" w:sz="4" w:space="0" w:color="000000"/>
            </w:tcBorders>
            <w:vAlign w:val="center"/>
          </w:tcPr>
          <w:p w14:paraId="5F9EBF8D" w14:textId="77777777" w:rsidR="007A5173" w:rsidRDefault="00000000">
            <w:pPr>
              <w:jc w:val="both"/>
              <w:rPr>
                <w:b/>
                <w:bCs/>
                <w:color w:val="000000"/>
              </w:rPr>
            </w:pPr>
            <w:r>
              <w:rPr>
                <w:b/>
                <w:bCs/>
                <w:color w:val="000000"/>
              </w:rPr>
              <w:t>3%</w:t>
            </w:r>
          </w:p>
        </w:tc>
        <w:tc>
          <w:tcPr>
            <w:tcW w:w="637" w:type="dxa"/>
            <w:tcBorders>
              <w:top w:val="nil"/>
              <w:left w:val="nil"/>
              <w:bottom w:val="single" w:sz="4" w:space="0" w:color="000000"/>
              <w:right w:val="single" w:sz="4" w:space="0" w:color="000000"/>
            </w:tcBorders>
            <w:vAlign w:val="center"/>
          </w:tcPr>
          <w:p w14:paraId="6827609B" w14:textId="77777777" w:rsidR="007A5173" w:rsidRDefault="00000000">
            <w:pPr>
              <w:jc w:val="both"/>
              <w:rPr>
                <w:b/>
                <w:bCs/>
                <w:color w:val="000000"/>
              </w:rPr>
            </w:pPr>
            <w:r>
              <w:rPr>
                <w:b/>
                <w:bCs/>
                <w:color w:val="000000"/>
              </w:rPr>
              <w:t>28%</w:t>
            </w:r>
          </w:p>
        </w:tc>
        <w:tc>
          <w:tcPr>
            <w:tcW w:w="637" w:type="dxa"/>
            <w:tcBorders>
              <w:top w:val="nil"/>
              <w:left w:val="nil"/>
              <w:bottom w:val="single" w:sz="4" w:space="0" w:color="000000"/>
              <w:right w:val="single" w:sz="4" w:space="0" w:color="000000"/>
            </w:tcBorders>
            <w:vAlign w:val="center"/>
          </w:tcPr>
          <w:p w14:paraId="49B21916" w14:textId="77777777" w:rsidR="007A5173" w:rsidRDefault="00000000">
            <w:pPr>
              <w:jc w:val="both"/>
              <w:rPr>
                <w:b/>
                <w:bCs/>
                <w:color w:val="000000"/>
              </w:rPr>
            </w:pPr>
            <w:r>
              <w:rPr>
                <w:b/>
                <w:bCs/>
                <w:color w:val="000000"/>
              </w:rPr>
              <w:t>55%</w:t>
            </w:r>
          </w:p>
        </w:tc>
      </w:tr>
      <w:tr w:rsidR="007A5173" w14:paraId="37AE3573" w14:textId="77777777">
        <w:trPr>
          <w:trHeight w:val="422"/>
        </w:trPr>
        <w:tc>
          <w:tcPr>
            <w:tcW w:w="1903" w:type="dxa"/>
            <w:tcBorders>
              <w:top w:val="nil"/>
              <w:left w:val="single" w:sz="4" w:space="0" w:color="000000"/>
              <w:bottom w:val="single" w:sz="4" w:space="0" w:color="000000"/>
              <w:right w:val="single" w:sz="4" w:space="0" w:color="000000"/>
            </w:tcBorders>
            <w:vAlign w:val="center"/>
          </w:tcPr>
          <w:p w14:paraId="57C138CE" w14:textId="77777777" w:rsidR="007A5173" w:rsidRDefault="00000000">
            <w:pPr>
              <w:jc w:val="both"/>
              <w:rPr>
                <w:color w:val="000000"/>
              </w:rPr>
            </w:pPr>
            <w:r>
              <w:rPr>
                <w:color w:val="000000"/>
              </w:rPr>
              <w:t>FAKULTETI I BIZNESIT</w:t>
            </w:r>
          </w:p>
        </w:tc>
        <w:tc>
          <w:tcPr>
            <w:tcW w:w="3132" w:type="dxa"/>
            <w:tcBorders>
              <w:top w:val="nil"/>
              <w:left w:val="nil"/>
              <w:bottom w:val="single" w:sz="4" w:space="0" w:color="000000"/>
              <w:right w:val="single" w:sz="4" w:space="0" w:color="000000"/>
            </w:tcBorders>
            <w:vAlign w:val="center"/>
          </w:tcPr>
          <w:p w14:paraId="2AAD244F" w14:textId="77777777" w:rsidR="007A5173" w:rsidRDefault="00000000">
            <w:pPr>
              <w:rPr>
                <w:color w:val="000000"/>
              </w:rPr>
            </w:pPr>
            <w:r>
              <w:rPr>
                <w:color w:val="000000"/>
              </w:rPr>
              <w:t>MSH MENAXHIM MARKETING</w:t>
            </w:r>
          </w:p>
        </w:tc>
        <w:tc>
          <w:tcPr>
            <w:tcW w:w="532" w:type="dxa"/>
            <w:tcBorders>
              <w:top w:val="nil"/>
              <w:left w:val="nil"/>
              <w:bottom w:val="single" w:sz="4" w:space="0" w:color="000000"/>
              <w:right w:val="single" w:sz="4" w:space="0" w:color="000000"/>
            </w:tcBorders>
            <w:vAlign w:val="center"/>
          </w:tcPr>
          <w:p w14:paraId="4F56ACA3" w14:textId="77777777" w:rsidR="007A5173" w:rsidRDefault="00000000">
            <w:pPr>
              <w:jc w:val="both"/>
              <w:rPr>
                <w:b/>
                <w:bCs/>
                <w:color w:val="000000"/>
              </w:rPr>
            </w:pPr>
            <w:r>
              <w:rPr>
                <w:b/>
                <w:bCs/>
                <w:color w:val="000000"/>
              </w:rPr>
              <w:t>124</w:t>
            </w:r>
          </w:p>
        </w:tc>
        <w:tc>
          <w:tcPr>
            <w:tcW w:w="532" w:type="dxa"/>
            <w:tcBorders>
              <w:top w:val="nil"/>
              <w:left w:val="nil"/>
              <w:bottom w:val="single" w:sz="4" w:space="0" w:color="000000"/>
              <w:right w:val="single" w:sz="4" w:space="0" w:color="000000"/>
            </w:tcBorders>
            <w:vAlign w:val="center"/>
          </w:tcPr>
          <w:p w14:paraId="4B29BD0F"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1B46CC1B" w14:textId="77777777" w:rsidR="007A5173" w:rsidRDefault="00000000">
            <w:pPr>
              <w:jc w:val="both"/>
              <w:rPr>
                <w:b/>
                <w:bCs/>
                <w:color w:val="000000"/>
              </w:rPr>
            </w:pPr>
            <w:r>
              <w:rPr>
                <w:b/>
                <w:bCs/>
                <w:color w:val="000000"/>
              </w:rPr>
              <w:t>81%</w:t>
            </w:r>
          </w:p>
        </w:tc>
        <w:tc>
          <w:tcPr>
            <w:tcW w:w="637" w:type="dxa"/>
            <w:tcBorders>
              <w:top w:val="nil"/>
              <w:left w:val="nil"/>
              <w:bottom w:val="single" w:sz="4" w:space="0" w:color="000000"/>
              <w:right w:val="single" w:sz="4" w:space="0" w:color="000000"/>
            </w:tcBorders>
            <w:vAlign w:val="center"/>
          </w:tcPr>
          <w:p w14:paraId="0610F19E" w14:textId="77777777" w:rsidR="007A5173" w:rsidRDefault="00000000">
            <w:pPr>
              <w:jc w:val="both"/>
              <w:rPr>
                <w:b/>
                <w:bCs/>
                <w:color w:val="000000"/>
              </w:rPr>
            </w:pPr>
            <w:r>
              <w:rPr>
                <w:b/>
                <w:bCs/>
                <w:color w:val="000000"/>
              </w:rPr>
              <w:t>17%</w:t>
            </w:r>
          </w:p>
        </w:tc>
        <w:tc>
          <w:tcPr>
            <w:tcW w:w="743" w:type="dxa"/>
            <w:tcBorders>
              <w:top w:val="nil"/>
              <w:left w:val="nil"/>
              <w:bottom w:val="single" w:sz="4" w:space="0" w:color="000000"/>
              <w:right w:val="single" w:sz="4" w:space="0" w:color="000000"/>
            </w:tcBorders>
            <w:vAlign w:val="center"/>
          </w:tcPr>
          <w:p w14:paraId="5311EAA7" w14:textId="77777777" w:rsidR="007A5173" w:rsidRDefault="00000000">
            <w:pPr>
              <w:jc w:val="both"/>
              <w:rPr>
                <w:b/>
                <w:bCs/>
                <w:color w:val="000000"/>
              </w:rPr>
            </w:pPr>
            <w:r>
              <w:rPr>
                <w:b/>
                <w:bCs/>
                <w:color w:val="000000"/>
              </w:rPr>
              <w:t>83%</w:t>
            </w:r>
          </w:p>
        </w:tc>
        <w:tc>
          <w:tcPr>
            <w:tcW w:w="637" w:type="dxa"/>
            <w:tcBorders>
              <w:top w:val="nil"/>
              <w:left w:val="nil"/>
              <w:bottom w:val="single" w:sz="4" w:space="0" w:color="000000"/>
              <w:right w:val="single" w:sz="4" w:space="0" w:color="000000"/>
            </w:tcBorders>
            <w:vAlign w:val="center"/>
          </w:tcPr>
          <w:p w14:paraId="7163E19B" w14:textId="77777777" w:rsidR="007A5173" w:rsidRDefault="00000000">
            <w:pPr>
              <w:jc w:val="both"/>
              <w:rPr>
                <w:b/>
                <w:bCs/>
                <w:color w:val="000000"/>
              </w:rPr>
            </w:pPr>
            <w:r>
              <w:rPr>
                <w:b/>
                <w:bCs/>
                <w:color w:val="000000"/>
              </w:rPr>
              <w:t>3%</w:t>
            </w:r>
          </w:p>
        </w:tc>
        <w:tc>
          <w:tcPr>
            <w:tcW w:w="637" w:type="dxa"/>
            <w:tcBorders>
              <w:top w:val="nil"/>
              <w:left w:val="nil"/>
              <w:bottom w:val="single" w:sz="4" w:space="0" w:color="000000"/>
              <w:right w:val="single" w:sz="4" w:space="0" w:color="000000"/>
            </w:tcBorders>
            <w:vAlign w:val="center"/>
          </w:tcPr>
          <w:p w14:paraId="1FD2E874" w14:textId="77777777" w:rsidR="007A5173" w:rsidRDefault="00000000">
            <w:pPr>
              <w:jc w:val="both"/>
              <w:rPr>
                <w:b/>
                <w:bCs/>
                <w:color w:val="000000"/>
              </w:rPr>
            </w:pPr>
            <w:r>
              <w:rPr>
                <w:b/>
                <w:bCs/>
                <w:color w:val="000000"/>
              </w:rPr>
              <w:t>19%</w:t>
            </w:r>
          </w:p>
        </w:tc>
        <w:tc>
          <w:tcPr>
            <w:tcW w:w="637" w:type="dxa"/>
            <w:tcBorders>
              <w:top w:val="nil"/>
              <w:left w:val="nil"/>
              <w:bottom w:val="single" w:sz="4" w:space="0" w:color="000000"/>
              <w:right w:val="single" w:sz="4" w:space="0" w:color="000000"/>
            </w:tcBorders>
            <w:vAlign w:val="center"/>
          </w:tcPr>
          <w:p w14:paraId="792C6867" w14:textId="77777777" w:rsidR="007A5173" w:rsidRDefault="00000000">
            <w:pPr>
              <w:jc w:val="both"/>
              <w:rPr>
                <w:b/>
                <w:bCs/>
                <w:color w:val="000000"/>
              </w:rPr>
            </w:pPr>
            <w:r>
              <w:rPr>
                <w:b/>
                <w:bCs/>
                <w:color w:val="000000"/>
              </w:rPr>
              <w:t>52%</w:t>
            </w:r>
          </w:p>
        </w:tc>
      </w:tr>
      <w:tr w:rsidR="007A5173" w14:paraId="662AF64A" w14:textId="77777777">
        <w:trPr>
          <w:trHeight w:val="458"/>
        </w:trPr>
        <w:tc>
          <w:tcPr>
            <w:tcW w:w="1903" w:type="dxa"/>
            <w:tcBorders>
              <w:top w:val="nil"/>
              <w:left w:val="single" w:sz="4" w:space="0" w:color="000000"/>
              <w:bottom w:val="single" w:sz="4" w:space="0" w:color="000000"/>
              <w:right w:val="single" w:sz="4" w:space="0" w:color="000000"/>
            </w:tcBorders>
            <w:vAlign w:val="center"/>
          </w:tcPr>
          <w:p w14:paraId="31454456" w14:textId="77777777" w:rsidR="007A5173" w:rsidRDefault="00000000">
            <w:pPr>
              <w:jc w:val="both"/>
              <w:rPr>
                <w:color w:val="000000"/>
              </w:rPr>
            </w:pPr>
            <w:r>
              <w:rPr>
                <w:color w:val="000000"/>
              </w:rPr>
              <w:t>FAKULTETI I BIZNESIT</w:t>
            </w:r>
          </w:p>
        </w:tc>
        <w:tc>
          <w:tcPr>
            <w:tcW w:w="3132" w:type="dxa"/>
            <w:tcBorders>
              <w:top w:val="nil"/>
              <w:left w:val="nil"/>
              <w:bottom w:val="single" w:sz="4" w:space="0" w:color="000000"/>
              <w:right w:val="single" w:sz="4" w:space="0" w:color="000000"/>
            </w:tcBorders>
            <w:vAlign w:val="center"/>
          </w:tcPr>
          <w:p w14:paraId="495B5CA0" w14:textId="77777777" w:rsidR="007A5173" w:rsidRDefault="00000000">
            <w:pPr>
              <w:rPr>
                <w:color w:val="000000"/>
              </w:rPr>
            </w:pPr>
            <w:r>
              <w:rPr>
                <w:color w:val="000000"/>
              </w:rPr>
              <w:t>MSH BANKE FINANCE</w:t>
            </w:r>
          </w:p>
        </w:tc>
        <w:tc>
          <w:tcPr>
            <w:tcW w:w="532" w:type="dxa"/>
            <w:tcBorders>
              <w:top w:val="nil"/>
              <w:left w:val="nil"/>
              <w:bottom w:val="single" w:sz="4" w:space="0" w:color="000000"/>
              <w:right w:val="single" w:sz="4" w:space="0" w:color="000000"/>
            </w:tcBorders>
            <w:vAlign w:val="center"/>
          </w:tcPr>
          <w:p w14:paraId="50FD479B" w14:textId="77777777" w:rsidR="007A5173" w:rsidRDefault="00000000">
            <w:pPr>
              <w:jc w:val="both"/>
              <w:rPr>
                <w:b/>
                <w:bCs/>
                <w:color w:val="000000"/>
              </w:rPr>
            </w:pPr>
            <w:r>
              <w:rPr>
                <w:b/>
                <w:bCs/>
                <w:color w:val="000000"/>
              </w:rPr>
              <w:t>109</w:t>
            </w:r>
          </w:p>
        </w:tc>
        <w:tc>
          <w:tcPr>
            <w:tcW w:w="532" w:type="dxa"/>
            <w:tcBorders>
              <w:top w:val="nil"/>
              <w:left w:val="nil"/>
              <w:bottom w:val="single" w:sz="4" w:space="0" w:color="000000"/>
              <w:right w:val="single" w:sz="4" w:space="0" w:color="000000"/>
            </w:tcBorders>
            <w:vAlign w:val="center"/>
          </w:tcPr>
          <w:p w14:paraId="1FB0EB37"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613C51A7" w14:textId="77777777" w:rsidR="007A5173" w:rsidRDefault="00000000">
            <w:pPr>
              <w:jc w:val="both"/>
              <w:rPr>
                <w:b/>
                <w:bCs/>
                <w:color w:val="000000"/>
              </w:rPr>
            </w:pPr>
            <w:r>
              <w:rPr>
                <w:b/>
                <w:bCs/>
                <w:color w:val="000000"/>
              </w:rPr>
              <w:t>80%</w:t>
            </w:r>
          </w:p>
        </w:tc>
        <w:tc>
          <w:tcPr>
            <w:tcW w:w="637" w:type="dxa"/>
            <w:tcBorders>
              <w:top w:val="nil"/>
              <w:left w:val="nil"/>
              <w:bottom w:val="single" w:sz="4" w:space="0" w:color="000000"/>
              <w:right w:val="single" w:sz="4" w:space="0" w:color="000000"/>
            </w:tcBorders>
            <w:vAlign w:val="center"/>
          </w:tcPr>
          <w:p w14:paraId="6215681B" w14:textId="77777777" w:rsidR="007A5173" w:rsidRDefault="00000000">
            <w:pPr>
              <w:jc w:val="both"/>
              <w:rPr>
                <w:b/>
                <w:bCs/>
                <w:color w:val="000000"/>
              </w:rPr>
            </w:pPr>
            <w:r>
              <w:rPr>
                <w:b/>
                <w:bCs/>
                <w:color w:val="000000"/>
              </w:rPr>
              <w:t>13%</w:t>
            </w:r>
          </w:p>
        </w:tc>
        <w:tc>
          <w:tcPr>
            <w:tcW w:w="743" w:type="dxa"/>
            <w:tcBorders>
              <w:top w:val="nil"/>
              <w:left w:val="nil"/>
              <w:bottom w:val="single" w:sz="4" w:space="0" w:color="000000"/>
              <w:right w:val="single" w:sz="4" w:space="0" w:color="000000"/>
            </w:tcBorders>
            <w:vAlign w:val="center"/>
          </w:tcPr>
          <w:p w14:paraId="6A47B7FC" w14:textId="77777777" w:rsidR="007A5173" w:rsidRDefault="00000000">
            <w:pPr>
              <w:jc w:val="both"/>
              <w:rPr>
                <w:b/>
                <w:bCs/>
                <w:color w:val="000000"/>
              </w:rPr>
            </w:pPr>
            <w:r>
              <w:rPr>
                <w:b/>
                <w:bCs/>
                <w:color w:val="000000"/>
              </w:rPr>
              <w:t>87%</w:t>
            </w:r>
          </w:p>
        </w:tc>
        <w:tc>
          <w:tcPr>
            <w:tcW w:w="637" w:type="dxa"/>
            <w:tcBorders>
              <w:top w:val="nil"/>
              <w:left w:val="nil"/>
              <w:bottom w:val="single" w:sz="4" w:space="0" w:color="000000"/>
              <w:right w:val="single" w:sz="4" w:space="0" w:color="000000"/>
            </w:tcBorders>
            <w:vAlign w:val="center"/>
          </w:tcPr>
          <w:p w14:paraId="5C6A3921"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721E871E" w14:textId="77777777" w:rsidR="007A5173" w:rsidRDefault="00000000">
            <w:pPr>
              <w:jc w:val="both"/>
              <w:rPr>
                <w:b/>
                <w:bCs/>
                <w:color w:val="000000"/>
              </w:rPr>
            </w:pPr>
            <w:r>
              <w:rPr>
                <w:b/>
                <w:bCs/>
                <w:color w:val="000000"/>
              </w:rPr>
              <w:t>20%</w:t>
            </w:r>
          </w:p>
        </w:tc>
        <w:tc>
          <w:tcPr>
            <w:tcW w:w="637" w:type="dxa"/>
            <w:tcBorders>
              <w:top w:val="nil"/>
              <w:left w:val="nil"/>
              <w:bottom w:val="single" w:sz="4" w:space="0" w:color="000000"/>
              <w:right w:val="single" w:sz="4" w:space="0" w:color="000000"/>
            </w:tcBorders>
            <w:vAlign w:val="center"/>
          </w:tcPr>
          <w:p w14:paraId="18328BD4" w14:textId="77777777" w:rsidR="007A5173" w:rsidRDefault="00000000">
            <w:pPr>
              <w:jc w:val="both"/>
              <w:rPr>
                <w:b/>
                <w:bCs/>
                <w:color w:val="000000"/>
              </w:rPr>
            </w:pPr>
            <w:r>
              <w:rPr>
                <w:b/>
                <w:bCs/>
                <w:color w:val="000000"/>
              </w:rPr>
              <w:t>45%</w:t>
            </w:r>
          </w:p>
        </w:tc>
      </w:tr>
      <w:tr w:rsidR="007A5173" w14:paraId="4059FD7C" w14:textId="77777777">
        <w:trPr>
          <w:trHeight w:val="422"/>
        </w:trPr>
        <w:tc>
          <w:tcPr>
            <w:tcW w:w="1903" w:type="dxa"/>
            <w:tcBorders>
              <w:top w:val="nil"/>
              <w:left w:val="single" w:sz="4" w:space="0" w:color="000000"/>
              <w:bottom w:val="single" w:sz="4" w:space="0" w:color="000000"/>
              <w:right w:val="single" w:sz="4" w:space="0" w:color="000000"/>
            </w:tcBorders>
            <w:vAlign w:val="center"/>
          </w:tcPr>
          <w:p w14:paraId="19377084" w14:textId="77777777" w:rsidR="007A5173" w:rsidRDefault="00000000">
            <w:pPr>
              <w:jc w:val="both"/>
              <w:rPr>
                <w:color w:val="000000"/>
              </w:rPr>
            </w:pPr>
            <w:r>
              <w:rPr>
                <w:color w:val="000000"/>
              </w:rPr>
              <w:t>FAKULTETI I BIZNESIT</w:t>
            </w:r>
          </w:p>
        </w:tc>
        <w:tc>
          <w:tcPr>
            <w:tcW w:w="3132" w:type="dxa"/>
            <w:tcBorders>
              <w:top w:val="nil"/>
              <w:left w:val="nil"/>
              <w:bottom w:val="single" w:sz="4" w:space="0" w:color="000000"/>
              <w:right w:val="single" w:sz="4" w:space="0" w:color="000000"/>
            </w:tcBorders>
            <w:vAlign w:val="center"/>
          </w:tcPr>
          <w:p w14:paraId="7EE4468D" w14:textId="77777777" w:rsidR="007A5173" w:rsidRDefault="00000000">
            <w:pPr>
              <w:rPr>
                <w:color w:val="000000"/>
              </w:rPr>
            </w:pPr>
            <w:r>
              <w:rPr>
                <w:color w:val="000000"/>
              </w:rPr>
              <w:t>MSH EKONOMI BIZNESI</w:t>
            </w:r>
          </w:p>
        </w:tc>
        <w:tc>
          <w:tcPr>
            <w:tcW w:w="532" w:type="dxa"/>
            <w:tcBorders>
              <w:top w:val="nil"/>
              <w:left w:val="nil"/>
              <w:bottom w:val="single" w:sz="4" w:space="0" w:color="000000"/>
              <w:right w:val="single" w:sz="4" w:space="0" w:color="000000"/>
            </w:tcBorders>
            <w:vAlign w:val="center"/>
          </w:tcPr>
          <w:p w14:paraId="16737DD2" w14:textId="77777777" w:rsidR="007A5173" w:rsidRDefault="00000000">
            <w:pPr>
              <w:jc w:val="both"/>
              <w:rPr>
                <w:b/>
                <w:bCs/>
                <w:color w:val="000000"/>
              </w:rPr>
            </w:pPr>
            <w:r>
              <w:rPr>
                <w:b/>
                <w:bCs/>
                <w:color w:val="000000"/>
              </w:rPr>
              <w:t>128</w:t>
            </w:r>
          </w:p>
        </w:tc>
        <w:tc>
          <w:tcPr>
            <w:tcW w:w="532" w:type="dxa"/>
            <w:tcBorders>
              <w:top w:val="nil"/>
              <w:left w:val="nil"/>
              <w:bottom w:val="single" w:sz="4" w:space="0" w:color="000000"/>
              <w:right w:val="single" w:sz="4" w:space="0" w:color="000000"/>
            </w:tcBorders>
            <w:vAlign w:val="center"/>
          </w:tcPr>
          <w:p w14:paraId="67AE98A9"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30236E27" w14:textId="77777777" w:rsidR="007A5173" w:rsidRDefault="00000000">
            <w:pPr>
              <w:jc w:val="both"/>
              <w:rPr>
                <w:b/>
                <w:bCs/>
                <w:color w:val="000000"/>
              </w:rPr>
            </w:pPr>
            <w:r>
              <w:rPr>
                <w:b/>
                <w:bCs/>
                <w:color w:val="000000"/>
              </w:rPr>
              <w:t>70%</w:t>
            </w:r>
          </w:p>
        </w:tc>
        <w:tc>
          <w:tcPr>
            <w:tcW w:w="637" w:type="dxa"/>
            <w:tcBorders>
              <w:top w:val="nil"/>
              <w:left w:val="nil"/>
              <w:bottom w:val="single" w:sz="4" w:space="0" w:color="000000"/>
              <w:right w:val="single" w:sz="4" w:space="0" w:color="000000"/>
            </w:tcBorders>
            <w:vAlign w:val="center"/>
          </w:tcPr>
          <w:p w14:paraId="5A459114" w14:textId="77777777" w:rsidR="007A5173" w:rsidRDefault="00000000">
            <w:pPr>
              <w:jc w:val="both"/>
              <w:rPr>
                <w:b/>
                <w:bCs/>
                <w:color w:val="000000"/>
              </w:rPr>
            </w:pPr>
            <w:r>
              <w:rPr>
                <w:b/>
                <w:bCs/>
                <w:color w:val="000000"/>
              </w:rPr>
              <w:t>7%</w:t>
            </w:r>
          </w:p>
        </w:tc>
        <w:tc>
          <w:tcPr>
            <w:tcW w:w="743" w:type="dxa"/>
            <w:tcBorders>
              <w:top w:val="nil"/>
              <w:left w:val="nil"/>
              <w:bottom w:val="single" w:sz="4" w:space="0" w:color="000000"/>
              <w:right w:val="single" w:sz="4" w:space="0" w:color="000000"/>
            </w:tcBorders>
            <w:vAlign w:val="center"/>
          </w:tcPr>
          <w:p w14:paraId="39DB8DF9" w14:textId="77777777" w:rsidR="007A5173" w:rsidRDefault="00000000">
            <w:pPr>
              <w:jc w:val="both"/>
              <w:rPr>
                <w:b/>
                <w:bCs/>
                <w:color w:val="000000"/>
              </w:rPr>
            </w:pPr>
            <w:r>
              <w:rPr>
                <w:b/>
                <w:bCs/>
                <w:color w:val="000000"/>
              </w:rPr>
              <w:t>93%</w:t>
            </w:r>
          </w:p>
        </w:tc>
        <w:tc>
          <w:tcPr>
            <w:tcW w:w="637" w:type="dxa"/>
            <w:tcBorders>
              <w:top w:val="nil"/>
              <w:left w:val="nil"/>
              <w:bottom w:val="single" w:sz="4" w:space="0" w:color="000000"/>
              <w:right w:val="single" w:sz="4" w:space="0" w:color="000000"/>
            </w:tcBorders>
            <w:vAlign w:val="center"/>
          </w:tcPr>
          <w:p w14:paraId="36E25DE7" w14:textId="77777777" w:rsidR="007A5173" w:rsidRDefault="00000000">
            <w:pPr>
              <w:jc w:val="both"/>
              <w:rPr>
                <w:b/>
                <w:bCs/>
                <w:color w:val="000000"/>
              </w:rPr>
            </w:pPr>
            <w:r>
              <w:rPr>
                <w:b/>
                <w:bCs/>
                <w:color w:val="000000"/>
              </w:rPr>
              <w:t>8%</w:t>
            </w:r>
          </w:p>
        </w:tc>
        <w:tc>
          <w:tcPr>
            <w:tcW w:w="637" w:type="dxa"/>
            <w:tcBorders>
              <w:top w:val="nil"/>
              <w:left w:val="nil"/>
              <w:bottom w:val="single" w:sz="4" w:space="0" w:color="000000"/>
              <w:right w:val="single" w:sz="4" w:space="0" w:color="000000"/>
            </w:tcBorders>
            <w:vAlign w:val="center"/>
          </w:tcPr>
          <w:p w14:paraId="25393598" w14:textId="77777777" w:rsidR="007A5173" w:rsidRDefault="00000000">
            <w:pPr>
              <w:jc w:val="both"/>
              <w:rPr>
                <w:b/>
                <w:bCs/>
                <w:color w:val="000000"/>
              </w:rPr>
            </w:pPr>
            <w:r>
              <w:rPr>
                <w:b/>
                <w:bCs/>
                <w:color w:val="000000"/>
              </w:rPr>
              <w:t>30%</w:t>
            </w:r>
          </w:p>
        </w:tc>
        <w:tc>
          <w:tcPr>
            <w:tcW w:w="637" w:type="dxa"/>
            <w:tcBorders>
              <w:top w:val="nil"/>
              <w:left w:val="nil"/>
              <w:bottom w:val="single" w:sz="4" w:space="0" w:color="000000"/>
              <w:right w:val="single" w:sz="4" w:space="0" w:color="000000"/>
            </w:tcBorders>
            <w:vAlign w:val="center"/>
          </w:tcPr>
          <w:p w14:paraId="1EC9D76C" w14:textId="77777777" w:rsidR="007A5173" w:rsidRDefault="00000000">
            <w:pPr>
              <w:jc w:val="both"/>
              <w:rPr>
                <w:b/>
                <w:bCs/>
                <w:color w:val="000000"/>
              </w:rPr>
            </w:pPr>
            <w:r>
              <w:rPr>
                <w:b/>
                <w:bCs/>
                <w:color w:val="000000"/>
              </w:rPr>
              <w:t>60%</w:t>
            </w:r>
          </w:p>
        </w:tc>
      </w:tr>
      <w:tr w:rsidR="007A5173" w14:paraId="06536F35" w14:textId="77777777">
        <w:trPr>
          <w:trHeight w:val="458"/>
        </w:trPr>
        <w:tc>
          <w:tcPr>
            <w:tcW w:w="1903" w:type="dxa"/>
            <w:tcBorders>
              <w:top w:val="nil"/>
              <w:left w:val="single" w:sz="4" w:space="0" w:color="000000"/>
              <w:bottom w:val="single" w:sz="4" w:space="0" w:color="000000"/>
              <w:right w:val="single" w:sz="4" w:space="0" w:color="000000"/>
            </w:tcBorders>
            <w:vAlign w:val="center"/>
          </w:tcPr>
          <w:p w14:paraId="575E612D" w14:textId="77777777" w:rsidR="007A5173" w:rsidRDefault="00000000">
            <w:pPr>
              <w:jc w:val="both"/>
              <w:rPr>
                <w:color w:val="000000"/>
              </w:rPr>
            </w:pPr>
            <w:r>
              <w:rPr>
                <w:color w:val="000000"/>
              </w:rPr>
              <w:t>FAKULTETI I BIZNESIT</w:t>
            </w:r>
          </w:p>
        </w:tc>
        <w:tc>
          <w:tcPr>
            <w:tcW w:w="3132" w:type="dxa"/>
            <w:tcBorders>
              <w:top w:val="nil"/>
              <w:left w:val="nil"/>
              <w:bottom w:val="single" w:sz="4" w:space="0" w:color="000000"/>
              <w:right w:val="single" w:sz="4" w:space="0" w:color="000000"/>
            </w:tcBorders>
            <w:vAlign w:val="center"/>
          </w:tcPr>
          <w:p w14:paraId="5AC2E119" w14:textId="77777777" w:rsidR="007A5173" w:rsidRDefault="00000000">
            <w:pPr>
              <w:rPr>
                <w:color w:val="000000"/>
              </w:rPr>
            </w:pPr>
            <w:r>
              <w:rPr>
                <w:color w:val="000000"/>
              </w:rPr>
              <w:t>MSH FINANCE KONTABILITET</w:t>
            </w:r>
          </w:p>
        </w:tc>
        <w:tc>
          <w:tcPr>
            <w:tcW w:w="532" w:type="dxa"/>
            <w:tcBorders>
              <w:top w:val="nil"/>
              <w:left w:val="nil"/>
              <w:bottom w:val="single" w:sz="4" w:space="0" w:color="000000"/>
              <w:right w:val="single" w:sz="4" w:space="0" w:color="000000"/>
            </w:tcBorders>
            <w:vAlign w:val="center"/>
          </w:tcPr>
          <w:p w14:paraId="01426F8D" w14:textId="77777777" w:rsidR="007A5173" w:rsidRDefault="00000000">
            <w:pPr>
              <w:jc w:val="both"/>
              <w:rPr>
                <w:b/>
                <w:bCs/>
                <w:color w:val="000000"/>
              </w:rPr>
            </w:pPr>
            <w:r>
              <w:rPr>
                <w:b/>
                <w:bCs/>
                <w:color w:val="000000"/>
              </w:rPr>
              <w:t>290</w:t>
            </w:r>
          </w:p>
        </w:tc>
        <w:tc>
          <w:tcPr>
            <w:tcW w:w="532" w:type="dxa"/>
            <w:tcBorders>
              <w:top w:val="nil"/>
              <w:left w:val="nil"/>
              <w:bottom w:val="single" w:sz="4" w:space="0" w:color="000000"/>
              <w:right w:val="single" w:sz="4" w:space="0" w:color="000000"/>
            </w:tcBorders>
            <w:vAlign w:val="center"/>
          </w:tcPr>
          <w:p w14:paraId="6CBE242D"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557EB5C7" w14:textId="77777777" w:rsidR="007A5173" w:rsidRDefault="00000000">
            <w:pPr>
              <w:jc w:val="both"/>
              <w:rPr>
                <w:b/>
                <w:bCs/>
                <w:color w:val="000000"/>
              </w:rPr>
            </w:pPr>
            <w:r>
              <w:rPr>
                <w:b/>
                <w:bCs/>
                <w:color w:val="000000"/>
              </w:rPr>
              <w:t>87%</w:t>
            </w:r>
          </w:p>
        </w:tc>
        <w:tc>
          <w:tcPr>
            <w:tcW w:w="637" w:type="dxa"/>
            <w:tcBorders>
              <w:top w:val="nil"/>
              <w:left w:val="nil"/>
              <w:bottom w:val="single" w:sz="4" w:space="0" w:color="000000"/>
              <w:right w:val="single" w:sz="4" w:space="0" w:color="000000"/>
            </w:tcBorders>
            <w:vAlign w:val="center"/>
          </w:tcPr>
          <w:p w14:paraId="79107A2B" w14:textId="77777777" w:rsidR="007A5173" w:rsidRDefault="00000000">
            <w:pPr>
              <w:jc w:val="both"/>
              <w:rPr>
                <w:b/>
                <w:bCs/>
                <w:color w:val="000000"/>
              </w:rPr>
            </w:pPr>
            <w:r>
              <w:rPr>
                <w:b/>
                <w:bCs/>
                <w:color w:val="000000"/>
              </w:rPr>
              <w:t>40%</w:t>
            </w:r>
          </w:p>
        </w:tc>
        <w:tc>
          <w:tcPr>
            <w:tcW w:w="743" w:type="dxa"/>
            <w:tcBorders>
              <w:top w:val="nil"/>
              <w:left w:val="nil"/>
              <w:bottom w:val="single" w:sz="4" w:space="0" w:color="000000"/>
              <w:right w:val="single" w:sz="4" w:space="0" w:color="000000"/>
            </w:tcBorders>
            <w:vAlign w:val="center"/>
          </w:tcPr>
          <w:p w14:paraId="082BAC86" w14:textId="77777777" w:rsidR="007A5173" w:rsidRDefault="00000000">
            <w:pPr>
              <w:jc w:val="both"/>
              <w:rPr>
                <w:b/>
                <w:bCs/>
                <w:color w:val="000000"/>
              </w:rPr>
            </w:pPr>
            <w:r>
              <w:rPr>
                <w:b/>
                <w:bCs/>
                <w:color w:val="000000"/>
              </w:rPr>
              <w:t>60%</w:t>
            </w:r>
          </w:p>
        </w:tc>
        <w:tc>
          <w:tcPr>
            <w:tcW w:w="637" w:type="dxa"/>
            <w:tcBorders>
              <w:top w:val="nil"/>
              <w:left w:val="nil"/>
              <w:bottom w:val="single" w:sz="4" w:space="0" w:color="000000"/>
              <w:right w:val="single" w:sz="4" w:space="0" w:color="000000"/>
            </w:tcBorders>
            <w:vAlign w:val="center"/>
          </w:tcPr>
          <w:p w14:paraId="0E864F8C"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51A6708B" w14:textId="77777777" w:rsidR="007A5173" w:rsidRDefault="00000000">
            <w:pPr>
              <w:jc w:val="both"/>
              <w:rPr>
                <w:b/>
                <w:bCs/>
                <w:color w:val="000000"/>
              </w:rPr>
            </w:pPr>
            <w:r>
              <w:rPr>
                <w:b/>
                <w:bCs/>
                <w:color w:val="000000"/>
              </w:rPr>
              <w:t>17%</w:t>
            </w:r>
          </w:p>
        </w:tc>
        <w:tc>
          <w:tcPr>
            <w:tcW w:w="637" w:type="dxa"/>
            <w:tcBorders>
              <w:top w:val="nil"/>
              <w:left w:val="nil"/>
              <w:bottom w:val="single" w:sz="4" w:space="0" w:color="000000"/>
              <w:right w:val="single" w:sz="4" w:space="0" w:color="000000"/>
            </w:tcBorders>
            <w:vAlign w:val="center"/>
          </w:tcPr>
          <w:p w14:paraId="793877A8" w14:textId="77777777" w:rsidR="007A5173" w:rsidRDefault="00000000">
            <w:pPr>
              <w:jc w:val="both"/>
              <w:rPr>
                <w:b/>
                <w:bCs/>
                <w:color w:val="000000"/>
              </w:rPr>
            </w:pPr>
            <w:r>
              <w:rPr>
                <w:b/>
                <w:bCs/>
                <w:color w:val="000000"/>
              </w:rPr>
              <w:t>55%</w:t>
            </w:r>
          </w:p>
        </w:tc>
      </w:tr>
      <w:tr w:rsidR="007A5173" w14:paraId="01F76288" w14:textId="77777777">
        <w:trPr>
          <w:trHeight w:val="480"/>
        </w:trPr>
        <w:tc>
          <w:tcPr>
            <w:tcW w:w="1903" w:type="dxa"/>
            <w:tcBorders>
              <w:top w:val="nil"/>
              <w:left w:val="single" w:sz="4" w:space="0" w:color="000000"/>
              <w:bottom w:val="single" w:sz="4" w:space="0" w:color="000000"/>
              <w:right w:val="single" w:sz="4" w:space="0" w:color="000000"/>
            </w:tcBorders>
            <w:vAlign w:val="center"/>
          </w:tcPr>
          <w:p w14:paraId="49DDEB71" w14:textId="77777777" w:rsidR="007A5173" w:rsidRDefault="00000000">
            <w:pPr>
              <w:jc w:val="both"/>
              <w:rPr>
                <w:color w:val="000000"/>
              </w:rPr>
            </w:pPr>
            <w:r>
              <w:rPr>
                <w:color w:val="000000"/>
              </w:rPr>
              <w:t>FAKULTETI I BIZNESIT</w:t>
            </w:r>
          </w:p>
        </w:tc>
        <w:tc>
          <w:tcPr>
            <w:tcW w:w="3132" w:type="dxa"/>
            <w:tcBorders>
              <w:top w:val="nil"/>
              <w:left w:val="nil"/>
              <w:bottom w:val="single" w:sz="4" w:space="0" w:color="000000"/>
              <w:right w:val="single" w:sz="4" w:space="0" w:color="000000"/>
            </w:tcBorders>
            <w:vAlign w:val="center"/>
          </w:tcPr>
          <w:p w14:paraId="619E27D0" w14:textId="77777777" w:rsidR="007A5173" w:rsidRDefault="00000000">
            <w:pPr>
              <w:rPr>
                <w:color w:val="000000"/>
              </w:rPr>
            </w:pPr>
            <w:r>
              <w:rPr>
                <w:color w:val="000000"/>
              </w:rPr>
              <w:t>MSH INDUSTRIA E SIGURIMEVE DHE DREJTIMI I RREZIKUT</w:t>
            </w:r>
          </w:p>
        </w:tc>
        <w:tc>
          <w:tcPr>
            <w:tcW w:w="532" w:type="dxa"/>
            <w:tcBorders>
              <w:top w:val="nil"/>
              <w:left w:val="nil"/>
              <w:bottom w:val="single" w:sz="4" w:space="0" w:color="000000"/>
              <w:right w:val="single" w:sz="4" w:space="0" w:color="000000"/>
            </w:tcBorders>
            <w:vAlign w:val="center"/>
          </w:tcPr>
          <w:p w14:paraId="0B6A47A2" w14:textId="77777777" w:rsidR="007A5173" w:rsidRDefault="00000000">
            <w:pPr>
              <w:jc w:val="both"/>
              <w:rPr>
                <w:b/>
                <w:bCs/>
                <w:color w:val="000000"/>
              </w:rPr>
            </w:pPr>
            <w:r>
              <w:rPr>
                <w:b/>
                <w:bCs/>
                <w:color w:val="000000"/>
              </w:rPr>
              <w:t>52</w:t>
            </w:r>
          </w:p>
        </w:tc>
        <w:tc>
          <w:tcPr>
            <w:tcW w:w="532" w:type="dxa"/>
            <w:tcBorders>
              <w:top w:val="nil"/>
              <w:left w:val="nil"/>
              <w:bottom w:val="single" w:sz="4" w:space="0" w:color="000000"/>
              <w:right w:val="single" w:sz="4" w:space="0" w:color="000000"/>
            </w:tcBorders>
            <w:vAlign w:val="center"/>
          </w:tcPr>
          <w:p w14:paraId="074AC901"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5B0DD2D9" w14:textId="77777777" w:rsidR="007A5173" w:rsidRDefault="00000000">
            <w:pPr>
              <w:jc w:val="both"/>
              <w:rPr>
                <w:b/>
                <w:bCs/>
                <w:color w:val="000000"/>
              </w:rPr>
            </w:pPr>
            <w:r>
              <w:rPr>
                <w:b/>
                <w:bCs/>
                <w:color w:val="000000"/>
              </w:rPr>
              <w:t>93%</w:t>
            </w:r>
          </w:p>
        </w:tc>
        <w:tc>
          <w:tcPr>
            <w:tcW w:w="637" w:type="dxa"/>
            <w:tcBorders>
              <w:top w:val="nil"/>
              <w:left w:val="nil"/>
              <w:bottom w:val="single" w:sz="4" w:space="0" w:color="000000"/>
              <w:right w:val="single" w:sz="4" w:space="0" w:color="000000"/>
            </w:tcBorders>
            <w:vAlign w:val="center"/>
          </w:tcPr>
          <w:p w14:paraId="3C5EC478" w14:textId="77777777" w:rsidR="007A5173" w:rsidRDefault="00000000">
            <w:pPr>
              <w:jc w:val="both"/>
              <w:rPr>
                <w:b/>
                <w:bCs/>
                <w:color w:val="000000"/>
              </w:rPr>
            </w:pPr>
            <w:r>
              <w:rPr>
                <w:b/>
                <w:bCs/>
                <w:color w:val="000000"/>
              </w:rPr>
              <w:t>15%</w:t>
            </w:r>
          </w:p>
        </w:tc>
        <w:tc>
          <w:tcPr>
            <w:tcW w:w="743" w:type="dxa"/>
            <w:tcBorders>
              <w:top w:val="nil"/>
              <w:left w:val="nil"/>
              <w:bottom w:val="single" w:sz="4" w:space="0" w:color="000000"/>
              <w:right w:val="single" w:sz="4" w:space="0" w:color="000000"/>
            </w:tcBorders>
            <w:vAlign w:val="center"/>
          </w:tcPr>
          <w:p w14:paraId="1AA4102E" w14:textId="77777777" w:rsidR="007A5173" w:rsidRDefault="00000000">
            <w:pPr>
              <w:jc w:val="both"/>
              <w:rPr>
                <w:b/>
                <w:bCs/>
                <w:color w:val="000000"/>
              </w:rPr>
            </w:pPr>
            <w:r>
              <w:rPr>
                <w:b/>
                <w:bCs/>
                <w:color w:val="000000"/>
              </w:rPr>
              <w:t>85%</w:t>
            </w:r>
          </w:p>
        </w:tc>
        <w:tc>
          <w:tcPr>
            <w:tcW w:w="637" w:type="dxa"/>
            <w:tcBorders>
              <w:top w:val="nil"/>
              <w:left w:val="nil"/>
              <w:bottom w:val="single" w:sz="4" w:space="0" w:color="000000"/>
              <w:right w:val="single" w:sz="4" w:space="0" w:color="000000"/>
            </w:tcBorders>
            <w:vAlign w:val="center"/>
          </w:tcPr>
          <w:p w14:paraId="230D6D5C" w14:textId="77777777" w:rsidR="007A5173" w:rsidRDefault="00000000">
            <w:pPr>
              <w:jc w:val="both"/>
              <w:rPr>
                <w:b/>
                <w:bCs/>
                <w:color w:val="000000"/>
              </w:rPr>
            </w:pPr>
            <w:r>
              <w:rPr>
                <w:b/>
                <w:bCs/>
                <w:color w:val="000000"/>
              </w:rPr>
              <w:t>5%</w:t>
            </w:r>
          </w:p>
        </w:tc>
        <w:tc>
          <w:tcPr>
            <w:tcW w:w="637" w:type="dxa"/>
            <w:tcBorders>
              <w:top w:val="nil"/>
              <w:left w:val="nil"/>
              <w:bottom w:val="single" w:sz="4" w:space="0" w:color="000000"/>
              <w:right w:val="single" w:sz="4" w:space="0" w:color="000000"/>
            </w:tcBorders>
            <w:vAlign w:val="center"/>
          </w:tcPr>
          <w:p w14:paraId="5529222F" w14:textId="77777777" w:rsidR="007A5173" w:rsidRDefault="00000000">
            <w:pPr>
              <w:jc w:val="both"/>
              <w:rPr>
                <w:b/>
                <w:bCs/>
                <w:color w:val="000000"/>
              </w:rPr>
            </w:pPr>
            <w:r>
              <w:rPr>
                <w:b/>
                <w:bCs/>
                <w:color w:val="000000"/>
              </w:rPr>
              <w:t>7%</w:t>
            </w:r>
          </w:p>
        </w:tc>
        <w:tc>
          <w:tcPr>
            <w:tcW w:w="637" w:type="dxa"/>
            <w:tcBorders>
              <w:top w:val="nil"/>
              <w:left w:val="nil"/>
              <w:bottom w:val="single" w:sz="4" w:space="0" w:color="000000"/>
              <w:right w:val="single" w:sz="4" w:space="0" w:color="000000"/>
            </w:tcBorders>
            <w:vAlign w:val="center"/>
          </w:tcPr>
          <w:p w14:paraId="26115505" w14:textId="77777777" w:rsidR="007A5173" w:rsidRDefault="00000000">
            <w:pPr>
              <w:jc w:val="both"/>
              <w:rPr>
                <w:b/>
                <w:bCs/>
                <w:color w:val="000000"/>
              </w:rPr>
            </w:pPr>
            <w:r>
              <w:rPr>
                <w:b/>
                <w:bCs/>
                <w:color w:val="000000"/>
              </w:rPr>
              <w:t>10%</w:t>
            </w:r>
          </w:p>
        </w:tc>
      </w:tr>
      <w:tr w:rsidR="007A5173" w14:paraId="05A5D90D" w14:textId="77777777">
        <w:trPr>
          <w:trHeight w:val="300"/>
        </w:trPr>
        <w:tc>
          <w:tcPr>
            <w:tcW w:w="1903" w:type="dxa"/>
            <w:tcBorders>
              <w:top w:val="nil"/>
              <w:left w:val="single" w:sz="4" w:space="0" w:color="000000"/>
              <w:bottom w:val="single" w:sz="4" w:space="0" w:color="000000"/>
              <w:right w:val="single" w:sz="4" w:space="0" w:color="000000"/>
            </w:tcBorders>
            <w:vAlign w:val="center"/>
          </w:tcPr>
          <w:p w14:paraId="0A8BBA59" w14:textId="77777777" w:rsidR="007A5173" w:rsidRDefault="00000000">
            <w:pPr>
              <w:jc w:val="both"/>
              <w:rPr>
                <w:color w:val="000000"/>
              </w:rPr>
            </w:pPr>
            <w:r>
              <w:rPr>
                <w:color w:val="000000"/>
              </w:rPr>
              <w:t>FAKULTETI I BIZNESIT</w:t>
            </w:r>
          </w:p>
        </w:tc>
        <w:tc>
          <w:tcPr>
            <w:tcW w:w="3132" w:type="dxa"/>
            <w:tcBorders>
              <w:top w:val="nil"/>
              <w:left w:val="nil"/>
              <w:bottom w:val="single" w:sz="4" w:space="0" w:color="000000"/>
              <w:right w:val="single" w:sz="4" w:space="0" w:color="000000"/>
            </w:tcBorders>
            <w:vAlign w:val="center"/>
          </w:tcPr>
          <w:p w14:paraId="2D78B1FE" w14:textId="77777777" w:rsidR="007A5173" w:rsidRDefault="00000000">
            <w:pPr>
              <w:rPr>
                <w:color w:val="000000"/>
              </w:rPr>
            </w:pPr>
            <w:r>
              <w:rPr>
                <w:color w:val="000000"/>
              </w:rPr>
              <w:t>MP MENAXHIM BIZNESI</w:t>
            </w:r>
          </w:p>
        </w:tc>
        <w:tc>
          <w:tcPr>
            <w:tcW w:w="532" w:type="dxa"/>
            <w:tcBorders>
              <w:top w:val="nil"/>
              <w:left w:val="nil"/>
              <w:bottom w:val="single" w:sz="4" w:space="0" w:color="000000"/>
              <w:right w:val="single" w:sz="4" w:space="0" w:color="000000"/>
            </w:tcBorders>
            <w:vAlign w:val="center"/>
          </w:tcPr>
          <w:p w14:paraId="0A511696" w14:textId="77777777" w:rsidR="007A5173" w:rsidRDefault="00000000">
            <w:pPr>
              <w:jc w:val="both"/>
              <w:rPr>
                <w:b/>
                <w:bCs/>
                <w:color w:val="000000"/>
              </w:rPr>
            </w:pPr>
            <w:r>
              <w:rPr>
                <w:b/>
                <w:bCs/>
                <w:color w:val="000000"/>
              </w:rPr>
              <w:t>61</w:t>
            </w:r>
          </w:p>
        </w:tc>
        <w:tc>
          <w:tcPr>
            <w:tcW w:w="532" w:type="dxa"/>
            <w:tcBorders>
              <w:top w:val="nil"/>
              <w:left w:val="nil"/>
              <w:bottom w:val="single" w:sz="4" w:space="0" w:color="000000"/>
              <w:right w:val="single" w:sz="4" w:space="0" w:color="000000"/>
            </w:tcBorders>
            <w:vAlign w:val="center"/>
          </w:tcPr>
          <w:p w14:paraId="63DC415C"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13C445D9" w14:textId="77777777" w:rsidR="007A5173" w:rsidRDefault="00000000">
            <w:pPr>
              <w:jc w:val="both"/>
              <w:rPr>
                <w:b/>
                <w:bCs/>
                <w:color w:val="000000"/>
              </w:rPr>
            </w:pPr>
            <w:r>
              <w:rPr>
                <w:b/>
                <w:bCs/>
                <w:color w:val="000000"/>
              </w:rPr>
              <w:t>71%</w:t>
            </w:r>
          </w:p>
        </w:tc>
        <w:tc>
          <w:tcPr>
            <w:tcW w:w="637" w:type="dxa"/>
            <w:tcBorders>
              <w:top w:val="nil"/>
              <w:left w:val="nil"/>
              <w:bottom w:val="single" w:sz="4" w:space="0" w:color="000000"/>
              <w:right w:val="single" w:sz="4" w:space="0" w:color="000000"/>
            </w:tcBorders>
            <w:vAlign w:val="center"/>
          </w:tcPr>
          <w:p w14:paraId="6BB84256" w14:textId="77777777" w:rsidR="007A5173" w:rsidRDefault="00000000">
            <w:pPr>
              <w:jc w:val="both"/>
              <w:rPr>
                <w:b/>
                <w:bCs/>
                <w:color w:val="000000"/>
              </w:rPr>
            </w:pPr>
            <w:r>
              <w:rPr>
                <w:b/>
                <w:bCs/>
                <w:color w:val="000000"/>
              </w:rPr>
              <w:t>7%</w:t>
            </w:r>
          </w:p>
        </w:tc>
        <w:tc>
          <w:tcPr>
            <w:tcW w:w="743" w:type="dxa"/>
            <w:tcBorders>
              <w:top w:val="nil"/>
              <w:left w:val="nil"/>
              <w:bottom w:val="single" w:sz="4" w:space="0" w:color="000000"/>
              <w:right w:val="single" w:sz="4" w:space="0" w:color="000000"/>
            </w:tcBorders>
            <w:vAlign w:val="center"/>
          </w:tcPr>
          <w:p w14:paraId="16D5D967" w14:textId="77777777" w:rsidR="007A5173" w:rsidRDefault="00000000">
            <w:pPr>
              <w:jc w:val="both"/>
              <w:rPr>
                <w:b/>
                <w:bCs/>
                <w:color w:val="000000"/>
              </w:rPr>
            </w:pPr>
            <w:r>
              <w:rPr>
                <w:b/>
                <w:bCs/>
                <w:color w:val="000000"/>
              </w:rPr>
              <w:t>93%</w:t>
            </w:r>
          </w:p>
        </w:tc>
        <w:tc>
          <w:tcPr>
            <w:tcW w:w="637" w:type="dxa"/>
            <w:tcBorders>
              <w:top w:val="nil"/>
              <w:left w:val="nil"/>
              <w:bottom w:val="single" w:sz="4" w:space="0" w:color="000000"/>
              <w:right w:val="single" w:sz="4" w:space="0" w:color="000000"/>
            </w:tcBorders>
            <w:vAlign w:val="center"/>
          </w:tcPr>
          <w:p w14:paraId="2501F725" w14:textId="77777777" w:rsidR="007A5173" w:rsidRDefault="00000000">
            <w:pPr>
              <w:jc w:val="both"/>
              <w:rPr>
                <w:b/>
                <w:bCs/>
                <w:color w:val="000000"/>
              </w:rPr>
            </w:pPr>
            <w:r>
              <w:rPr>
                <w:b/>
                <w:bCs/>
                <w:color w:val="000000"/>
              </w:rPr>
              <w:t>7%</w:t>
            </w:r>
          </w:p>
        </w:tc>
        <w:tc>
          <w:tcPr>
            <w:tcW w:w="637" w:type="dxa"/>
            <w:tcBorders>
              <w:top w:val="nil"/>
              <w:left w:val="nil"/>
              <w:bottom w:val="single" w:sz="4" w:space="0" w:color="000000"/>
              <w:right w:val="single" w:sz="4" w:space="0" w:color="000000"/>
            </w:tcBorders>
            <w:vAlign w:val="center"/>
          </w:tcPr>
          <w:p w14:paraId="57731F28" w14:textId="77777777" w:rsidR="007A5173" w:rsidRDefault="00000000">
            <w:pPr>
              <w:jc w:val="both"/>
              <w:rPr>
                <w:b/>
                <w:bCs/>
                <w:color w:val="000000"/>
              </w:rPr>
            </w:pPr>
            <w:r>
              <w:rPr>
                <w:b/>
                <w:bCs/>
                <w:color w:val="000000"/>
              </w:rPr>
              <w:t>29%</w:t>
            </w:r>
          </w:p>
        </w:tc>
        <w:tc>
          <w:tcPr>
            <w:tcW w:w="637" w:type="dxa"/>
            <w:tcBorders>
              <w:top w:val="nil"/>
              <w:left w:val="nil"/>
              <w:bottom w:val="single" w:sz="4" w:space="0" w:color="000000"/>
              <w:right w:val="single" w:sz="4" w:space="0" w:color="000000"/>
            </w:tcBorders>
            <w:vAlign w:val="center"/>
          </w:tcPr>
          <w:p w14:paraId="767F1DC4" w14:textId="77777777" w:rsidR="007A5173" w:rsidRDefault="00000000">
            <w:pPr>
              <w:jc w:val="both"/>
              <w:rPr>
                <w:b/>
                <w:bCs/>
                <w:color w:val="000000"/>
              </w:rPr>
            </w:pPr>
            <w:r>
              <w:rPr>
                <w:b/>
                <w:bCs/>
                <w:color w:val="000000"/>
              </w:rPr>
              <w:t>62%</w:t>
            </w:r>
          </w:p>
        </w:tc>
      </w:tr>
      <w:tr w:rsidR="007A5173" w14:paraId="3B7AD63A" w14:textId="77777777">
        <w:trPr>
          <w:trHeight w:val="458"/>
        </w:trPr>
        <w:tc>
          <w:tcPr>
            <w:tcW w:w="1903" w:type="dxa"/>
            <w:tcBorders>
              <w:top w:val="nil"/>
              <w:left w:val="single" w:sz="4" w:space="0" w:color="000000"/>
              <w:bottom w:val="single" w:sz="4" w:space="0" w:color="000000"/>
              <w:right w:val="single" w:sz="4" w:space="0" w:color="000000"/>
            </w:tcBorders>
            <w:vAlign w:val="center"/>
          </w:tcPr>
          <w:p w14:paraId="46846A1D" w14:textId="77777777" w:rsidR="007A5173" w:rsidRDefault="00000000">
            <w:pPr>
              <w:jc w:val="both"/>
              <w:rPr>
                <w:color w:val="000000"/>
              </w:rPr>
            </w:pPr>
            <w:r>
              <w:rPr>
                <w:color w:val="000000"/>
              </w:rPr>
              <w:t>FAKULTETI I BIZNESIT</w:t>
            </w:r>
          </w:p>
        </w:tc>
        <w:tc>
          <w:tcPr>
            <w:tcW w:w="3132" w:type="dxa"/>
            <w:tcBorders>
              <w:top w:val="nil"/>
              <w:left w:val="nil"/>
              <w:bottom w:val="single" w:sz="4" w:space="0" w:color="000000"/>
              <w:right w:val="single" w:sz="4" w:space="0" w:color="000000"/>
            </w:tcBorders>
            <w:vAlign w:val="bottom"/>
          </w:tcPr>
          <w:p w14:paraId="60E7C2AF" w14:textId="77777777" w:rsidR="007A5173" w:rsidRDefault="00000000">
            <w:pPr>
              <w:rPr>
                <w:color w:val="000000"/>
              </w:rPr>
            </w:pPr>
            <w:r>
              <w:rPr>
                <w:color w:val="000000"/>
              </w:rPr>
              <w:t>MP BANKE FINANCE</w:t>
            </w:r>
          </w:p>
        </w:tc>
        <w:tc>
          <w:tcPr>
            <w:tcW w:w="532" w:type="dxa"/>
            <w:tcBorders>
              <w:top w:val="nil"/>
              <w:left w:val="nil"/>
              <w:bottom w:val="single" w:sz="4" w:space="0" w:color="000000"/>
              <w:right w:val="single" w:sz="4" w:space="0" w:color="000000"/>
            </w:tcBorders>
            <w:vAlign w:val="center"/>
          </w:tcPr>
          <w:p w14:paraId="36249FD9" w14:textId="77777777" w:rsidR="007A5173" w:rsidRDefault="00000000">
            <w:pPr>
              <w:jc w:val="both"/>
              <w:rPr>
                <w:b/>
                <w:bCs/>
                <w:color w:val="000000"/>
              </w:rPr>
            </w:pPr>
            <w:r>
              <w:rPr>
                <w:b/>
                <w:bCs/>
                <w:color w:val="000000"/>
              </w:rPr>
              <w:t>82</w:t>
            </w:r>
          </w:p>
        </w:tc>
        <w:tc>
          <w:tcPr>
            <w:tcW w:w="532" w:type="dxa"/>
            <w:tcBorders>
              <w:top w:val="nil"/>
              <w:left w:val="nil"/>
              <w:bottom w:val="single" w:sz="4" w:space="0" w:color="000000"/>
              <w:right w:val="single" w:sz="4" w:space="0" w:color="000000"/>
            </w:tcBorders>
            <w:vAlign w:val="center"/>
          </w:tcPr>
          <w:p w14:paraId="36150D5E"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60AE9834" w14:textId="77777777" w:rsidR="007A5173" w:rsidRDefault="00000000">
            <w:pPr>
              <w:jc w:val="both"/>
              <w:rPr>
                <w:b/>
                <w:bCs/>
                <w:color w:val="000000"/>
              </w:rPr>
            </w:pPr>
            <w:r>
              <w:rPr>
                <w:b/>
                <w:bCs/>
                <w:color w:val="000000"/>
              </w:rPr>
              <w:t>74%</w:t>
            </w:r>
          </w:p>
        </w:tc>
        <w:tc>
          <w:tcPr>
            <w:tcW w:w="637" w:type="dxa"/>
            <w:tcBorders>
              <w:top w:val="nil"/>
              <w:left w:val="nil"/>
              <w:bottom w:val="single" w:sz="4" w:space="0" w:color="000000"/>
              <w:right w:val="single" w:sz="4" w:space="0" w:color="000000"/>
            </w:tcBorders>
            <w:vAlign w:val="center"/>
          </w:tcPr>
          <w:p w14:paraId="2511E08E" w14:textId="77777777" w:rsidR="007A5173" w:rsidRDefault="00000000">
            <w:pPr>
              <w:jc w:val="both"/>
              <w:rPr>
                <w:b/>
                <w:bCs/>
                <w:color w:val="000000"/>
              </w:rPr>
            </w:pPr>
            <w:r>
              <w:rPr>
                <w:b/>
                <w:bCs/>
                <w:color w:val="000000"/>
              </w:rPr>
              <w:t>10%</w:t>
            </w:r>
          </w:p>
        </w:tc>
        <w:tc>
          <w:tcPr>
            <w:tcW w:w="743" w:type="dxa"/>
            <w:tcBorders>
              <w:top w:val="nil"/>
              <w:left w:val="nil"/>
              <w:bottom w:val="single" w:sz="4" w:space="0" w:color="000000"/>
              <w:right w:val="single" w:sz="4" w:space="0" w:color="000000"/>
            </w:tcBorders>
            <w:vAlign w:val="center"/>
          </w:tcPr>
          <w:p w14:paraId="39E05D03" w14:textId="77777777" w:rsidR="007A5173" w:rsidRDefault="00000000">
            <w:pPr>
              <w:jc w:val="both"/>
              <w:rPr>
                <w:b/>
                <w:bCs/>
                <w:color w:val="000000"/>
              </w:rPr>
            </w:pPr>
            <w:r>
              <w:rPr>
                <w:b/>
                <w:bCs/>
                <w:color w:val="000000"/>
              </w:rPr>
              <w:t>90%</w:t>
            </w:r>
          </w:p>
        </w:tc>
        <w:tc>
          <w:tcPr>
            <w:tcW w:w="637" w:type="dxa"/>
            <w:tcBorders>
              <w:top w:val="nil"/>
              <w:left w:val="nil"/>
              <w:bottom w:val="single" w:sz="4" w:space="0" w:color="000000"/>
              <w:right w:val="single" w:sz="4" w:space="0" w:color="000000"/>
            </w:tcBorders>
            <w:vAlign w:val="center"/>
          </w:tcPr>
          <w:p w14:paraId="6F5D031F"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5E4D9D98" w14:textId="77777777" w:rsidR="007A5173" w:rsidRDefault="00000000">
            <w:pPr>
              <w:jc w:val="both"/>
              <w:rPr>
                <w:b/>
                <w:bCs/>
                <w:color w:val="000000"/>
              </w:rPr>
            </w:pPr>
            <w:r>
              <w:rPr>
                <w:b/>
                <w:bCs/>
                <w:color w:val="000000"/>
              </w:rPr>
              <w:t>26%</w:t>
            </w:r>
          </w:p>
        </w:tc>
        <w:tc>
          <w:tcPr>
            <w:tcW w:w="637" w:type="dxa"/>
            <w:tcBorders>
              <w:top w:val="nil"/>
              <w:left w:val="nil"/>
              <w:bottom w:val="single" w:sz="4" w:space="0" w:color="000000"/>
              <w:right w:val="single" w:sz="4" w:space="0" w:color="000000"/>
            </w:tcBorders>
            <w:vAlign w:val="center"/>
          </w:tcPr>
          <w:p w14:paraId="62A3A842" w14:textId="77777777" w:rsidR="007A5173" w:rsidRDefault="00000000">
            <w:pPr>
              <w:jc w:val="both"/>
              <w:rPr>
                <w:b/>
                <w:bCs/>
                <w:color w:val="000000"/>
              </w:rPr>
            </w:pPr>
            <w:r>
              <w:rPr>
                <w:b/>
                <w:bCs/>
                <w:color w:val="000000"/>
              </w:rPr>
              <w:t>68%</w:t>
            </w:r>
          </w:p>
        </w:tc>
      </w:tr>
      <w:tr w:rsidR="007A5173" w14:paraId="13CE70F3" w14:textId="77777777">
        <w:trPr>
          <w:trHeight w:val="440"/>
        </w:trPr>
        <w:tc>
          <w:tcPr>
            <w:tcW w:w="1903" w:type="dxa"/>
            <w:tcBorders>
              <w:top w:val="nil"/>
              <w:left w:val="single" w:sz="4" w:space="0" w:color="000000"/>
              <w:bottom w:val="single" w:sz="4" w:space="0" w:color="000000"/>
              <w:right w:val="single" w:sz="4" w:space="0" w:color="000000"/>
            </w:tcBorders>
            <w:vAlign w:val="center"/>
          </w:tcPr>
          <w:p w14:paraId="72793846" w14:textId="77777777" w:rsidR="007A5173" w:rsidRDefault="00000000">
            <w:pPr>
              <w:jc w:val="both"/>
              <w:rPr>
                <w:color w:val="000000"/>
              </w:rPr>
            </w:pPr>
            <w:r>
              <w:rPr>
                <w:color w:val="000000"/>
              </w:rPr>
              <w:t>FAKULTETI I BIZNESIT</w:t>
            </w:r>
          </w:p>
        </w:tc>
        <w:tc>
          <w:tcPr>
            <w:tcW w:w="3132" w:type="dxa"/>
            <w:tcBorders>
              <w:top w:val="nil"/>
              <w:left w:val="nil"/>
              <w:bottom w:val="single" w:sz="4" w:space="0" w:color="000000"/>
              <w:right w:val="single" w:sz="4" w:space="0" w:color="000000"/>
            </w:tcBorders>
            <w:vAlign w:val="bottom"/>
          </w:tcPr>
          <w:p w14:paraId="2F70C107" w14:textId="77777777" w:rsidR="007A5173" w:rsidRDefault="00000000">
            <w:pPr>
              <w:rPr>
                <w:color w:val="000000"/>
              </w:rPr>
            </w:pPr>
            <w:r>
              <w:rPr>
                <w:color w:val="000000"/>
              </w:rPr>
              <w:t>MP MENAXHIM I SIPERMARRJEVE TURISTIKE</w:t>
            </w:r>
          </w:p>
        </w:tc>
        <w:tc>
          <w:tcPr>
            <w:tcW w:w="532" w:type="dxa"/>
            <w:tcBorders>
              <w:top w:val="nil"/>
              <w:left w:val="nil"/>
              <w:bottom w:val="single" w:sz="4" w:space="0" w:color="000000"/>
              <w:right w:val="single" w:sz="4" w:space="0" w:color="000000"/>
            </w:tcBorders>
            <w:vAlign w:val="center"/>
          </w:tcPr>
          <w:p w14:paraId="13A9FD17" w14:textId="77777777" w:rsidR="007A5173" w:rsidRDefault="00000000">
            <w:pPr>
              <w:jc w:val="both"/>
              <w:rPr>
                <w:b/>
                <w:bCs/>
                <w:color w:val="000000"/>
              </w:rPr>
            </w:pPr>
            <w:r>
              <w:rPr>
                <w:b/>
                <w:bCs/>
                <w:color w:val="000000"/>
              </w:rPr>
              <w:t>46</w:t>
            </w:r>
          </w:p>
        </w:tc>
        <w:tc>
          <w:tcPr>
            <w:tcW w:w="532" w:type="dxa"/>
            <w:tcBorders>
              <w:top w:val="nil"/>
              <w:left w:val="nil"/>
              <w:bottom w:val="single" w:sz="4" w:space="0" w:color="000000"/>
              <w:right w:val="single" w:sz="4" w:space="0" w:color="000000"/>
            </w:tcBorders>
            <w:vAlign w:val="center"/>
          </w:tcPr>
          <w:p w14:paraId="7B5F2322"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0BD3D002" w14:textId="77777777" w:rsidR="007A5173" w:rsidRDefault="00000000">
            <w:pPr>
              <w:jc w:val="both"/>
              <w:rPr>
                <w:b/>
                <w:bCs/>
                <w:color w:val="000000"/>
              </w:rPr>
            </w:pPr>
            <w:r>
              <w:rPr>
                <w:b/>
                <w:bCs/>
                <w:color w:val="000000"/>
              </w:rPr>
              <w:t>78%</w:t>
            </w:r>
          </w:p>
        </w:tc>
        <w:tc>
          <w:tcPr>
            <w:tcW w:w="637" w:type="dxa"/>
            <w:tcBorders>
              <w:top w:val="nil"/>
              <w:left w:val="nil"/>
              <w:bottom w:val="single" w:sz="4" w:space="0" w:color="000000"/>
              <w:right w:val="single" w:sz="4" w:space="0" w:color="000000"/>
            </w:tcBorders>
            <w:vAlign w:val="center"/>
          </w:tcPr>
          <w:p w14:paraId="57DF8B8E" w14:textId="77777777" w:rsidR="007A5173" w:rsidRDefault="00000000">
            <w:pPr>
              <w:jc w:val="both"/>
              <w:rPr>
                <w:b/>
                <w:bCs/>
                <w:color w:val="000000"/>
              </w:rPr>
            </w:pPr>
            <w:r>
              <w:rPr>
                <w:b/>
                <w:bCs/>
                <w:color w:val="000000"/>
              </w:rPr>
              <w:t>1%</w:t>
            </w:r>
          </w:p>
        </w:tc>
        <w:tc>
          <w:tcPr>
            <w:tcW w:w="743" w:type="dxa"/>
            <w:tcBorders>
              <w:top w:val="nil"/>
              <w:left w:val="nil"/>
              <w:bottom w:val="single" w:sz="4" w:space="0" w:color="000000"/>
              <w:right w:val="single" w:sz="4" w:space="0" w:color="000000"/>
            </w:tcBorders>
            <w:vAlign w:val="center"/>
          </w:tcPr>
          <w:p w14:paraId="35F9B495" w14:textId="77777777" w:rsidR="007A5173" w:rsidRDefault="00000000">
            <w:pPr>
              <w:jc w:val="both"/>
              <w:rPr>
                <w:b/>
                <w:bCs/>
                <w:color w:val="000000"/>
              </w:rPr>
            </w:pPr>
            <w:r>
              <w:rPr>
                <w:b/>
                <w:bCs/>
                <w:color w:val="000000"/>
              </w:rPr>
              <w:t>99%</w:t>
            </w:r>
          </w:p>
        </w:tc>
        <w:tc>
          <w:tcPr>
            <w:tcW w:w="637" w:type="dxa"/>
            <w:tcBorders>
              <w:top w:val="nil"/>
              <w:left w:val="nil"/>
              <w:bottom w:val="single" w:sz="4" w:space="0" w:color="000000"/>
              <w:right w:val="single" w:sz="4" w:space="0" w:color="000000"/>
            </w:tcBorders>
            <w:vAlign w:val="center"/>
          </w:tcPr>
          <w:p w14:paraId="4791847B"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3494400C" w14:textId="77777777" w:rsidR="007A5173" w:rsidRDefault="00000000">
            <w:pPr>
              <w:jc w:val="both"/>
              <w:rPr>
                <w:b/>
                <w:bCs/>
                <w:color w:val="000000"/>
              </w:rPr>
            </w:pPr>
            <w:r>
              <w:rPr>
                <w:b/>
                <w:bCs/>
                <w:color w:val="000000"/>
              </w:rPr>
              <w:t>22%</w:t>
            </w:r>
          </w:p>
        </w:tc>
        <w:tc>
          <w:tcPr>
            <w:tcW w:w="637" w:type="dxa"/>
            <w:tcBorders>
              <w:top w:val="nil"/>
              <w:left w:val="nil"/>
              <w:bottom w:val="single" w:sz="4" w:space="0" w:color="000000"/>
              <w:right w:val="single" w:sz="4" w:space="0" w:color="000000"/>
            </w:tcBorders>
            <w:vAlign w:val="center"/>
          </w:tcPr>
          <w:p w14:paraId="3669CC46" w14:textId="77777777" w:rsidR="007A5173" w:rsidRDefault="00000000">
            <w:pPr>
              <w:jc w:val="both"/>
              <w:rPr>
                <w:b/>
                <w:bCs/>
                <w:color w:val="000000"/>
              </w:rPr>
            </w:pPr>
            <w:r>
              <w:rPr>
                <w:b/>
                <w:bCs/>
                <w:color w:val="000000"/>
              </w:rPr>
              <w:t>49%</w:t>
            </w:r>
          </w:p>
        </w:tc>
      </w:tr>
      <w:tr w:rsidR="007A5173" w14:paraId="5D8A7E15" w14:textId="77777777">
        <w:trPr>
          <w:trHeight w:val="440"/>
        </w:trPr>
        <w:tc>
          <w:tcPr>
            <w:tcW w:w="1903" w:type="dxa"/>
            <w:tcBorders>
              <w:top w:val="nil"/>
              <w:left w:val="single" w:sz="4" w:space="0" w:color="000000"/>
              <w:bottom w:val="single" w:sz="4" w:space="0" w:color="000000"/>
              <w:right w:val="single" w:sz="4" w:space="0" w:color="000000"/>
            </w:tcBorders>
            <w:vAlign w:val="center"/>
          </w:tcPr>
          <w:p w14:paraId="71CFD3BF" w14:textId="77777777" w:rsidR="007A5173" w:rsidRDefault="00000000">
            <w:pPr>
              <w:jc w:val="both"/>
              <w:rPr>
                <w:color w:val="000000"/>
              </w:rPr>
            </w:pPr>
            <w:r>
              <w:rPr>
                <w:color w:val="000000"/>
              </w:rPr>
              <w:t>FAKULTETI I BIZNESIT</w:t>
            </w:r>
          </w:p>
        </w:tc>
        <w:tc>
          <w:tcPr>
            <w:tcW w:w="3132" w:type="dxa"/>
            <w:tcBorders>
              <w:top w:val="nil"/>
              <w:left w:val="nil"/>
              <w:bottom w:val="single" w:sz="4" w:space="0" w:color="000000"/>
              <w:right w:val="single" w:sz="4" w:space="0" w:color="000000"/>
            </w:tcBorders>
            <w:vAlign w:val="bottom"/>
          </w:tcPr>
          <w:p w14:paraId="4CFB2C70" w14:textId="77777777" w:rsidR="007A5173" w:rsidRDefault="00000000">
            <w:pPr>
              <w:rPr>
                <w:color w:val="000000"/>
              </w:rPr>
            </w:pPr>
            <w:r>
              <w:rPr>
                <w:color w:val="000000"/>
              </w:rPr>
              <w:t>MP MENAXHIM MARKETING</w:t>
            </w:r>
          </w:p>
        </w:tc>
        <w:tc>
          <w:tcPr>
            <w:tcW w:w="532" w:type="dxa"/>
            <w:tcBorders>
              <w:top w:val="nil"/>
              <w:left w:val="nil"/>
              <w:bottom w:val="single" w:sz="4" w:space="0" w:color="000000"/>
              <w:right w:val="single" w:sz="4" w:space="0" w:color="000000"/>
            </w:tcBorders>
            <w:vAlign w:val="center"/>
          </w:tcPr>
          <w:p w14:paraId="5AE4ADD0" w14:textId="77777777" w:rsidR="007A5173" w:rsidRDefault="00000000">
            <w:pPr>
              <w:jc w:val="both"/>
              <w:rPr>
                <w:b/>
                <w:bCs/>
                <w:color w:val="000000"/>
              </w:rPr>
            </w:pPr>
            <w:r>
              <w:rPr>
                <w:b/>
                <w:bCs/>
                <w:color w:val="000000"/>
              </w:rPr>
              <w:t>83</w:t>
            </w:r>
          </w:p>
        </w:tc>
        <w:tc>
          <w:tcPr>
            <w:tcW w:w="532" w:type="dxa"/>
            <w:tcBorders>
              <w:top w:val="nil"/>
              <w:left w:val="nil"/>
              <w:bottom w:val="single" w:sz="4" w:space="0" w:color="000000"/>
              <w:right w:val="single" w:sz="4" w:space="0" w:color="000000"/>
            </w:tcBorders>
            <w:vAlign w:val="center"/>
          </w:tcPr>
          <w:p w14:paraId="11ECD856"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46341191" w14:textId="77777777" w:rsidR="007A5173" w:rsidRDefault="00000000">
            <w:pPr>
              <w:jc w:val="both"/>
              <w:rPr>
                <w:b/>
                <w:bCs/>
                <w:color w:val="000000"/>
              </w:rPr>
            </w:pPr>
            <w:r>
              <w:rPr>
                <w:b/>
                <w:bCs/>
                <w:color w:val="000000"/>
              </w:rPr>
              <w:t>80%</w:t>
            </w:r>
          </w:p>
        </w:tc>
        <w:tc>
          <w:tcPr>
            <w:tcW w:w="637" w:type="dxa"/>
            <w:tcBorders>
              <w:top w:val="nil"/>
              <w:left w:val="nil"/>
              <w:bottom w:val="single" w:sz="4" w:space="0" w:color="000000"/>
              <w:right w:val="single" w:sz="4" w:space="0" w:color="000000"/>
            </w:tcBorders>
            <w:vAlign w:val="center"/>
          </w:tcPr>
          <w:p w14:paraId="5692B59A" w14:textId="77777777" w:rsidR="007A5173" w:rsidRDefault="00000000">
            <w:pPr>
              <w:jc w:val="both"/>
              <w:rPr>
                <w:b/>
                <w:bCs/>
                <w:color w:val="000000"/>
              </w:rPr>
            </w:pPr>
            <w:r>
              <w:rPr>
                <w:b/>
                <w:bCs/>
                <w:color w:val="000000"/>
              </w:rPr>
              <w:t>20%</w:t>
            </w:r>
          </w:p>
        </w:tc>
        <w:tc>
          <w:tcPr>
            <w:tcW w:w="743" w:type="dxa"/>
            <w:tcBorders>
              <w:top w:val="nil"/>
              <w:left w:val="nil"/>
              <w:bottom w:val="single" w:sz="4" w:space="0" w:color="000000"/>
              <w:right w:val="single" w:sz="4" w:space="0" w:color="000000"/>
            </w:tcBorders>
            <w:vAlign w:val="center"/>
          </w:tcPr>
          <w:p w14:paraId="554DAB30" w14:textId="77777777" w:rsidR="007A5173" w:rsidRDefault="00000000">
            <w:pPr>
              <w:jc w:val="both"/>
              <w:rPr>
                <w:b/>
                <w:bCs/>
                <w:color w:val="000000"/>
              </w:rPr>
            </w:pPr>
            <w:r>
              <w:rPr>
                <w:b/>
                <w:bCs/>
                <w:color w:val="000000"/>
              </w:rPr>
              <w:t>80%</w:t>
            </w:r>
          </w:p>
        </w:tc>
        <w:tc>
          <w:tcPr>
            <w:tcW w:w="637" w:type="dxa"/>
            <w:tcBorders>
              <w:top w:val="nil"/>
              <w:left w:val="nil"/>
              <w:bottom w:val="single" w:sz="4" w:space="0" w:color="000000"/>
              <w:right w:val="single" w:sz="4" w:space="0" w:color="000000"/>
            </w:tcBorders>
            <w:vAlign w:val="center"/>
          </w:tcPr>
          <w:p w14:paraId="1FAD2CE7"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51A052F0" w14:textId="77777777" w:rsidR="007A5173" w:rsidRDefault="00000000">
            <w:pPr>
              <w:jc w:val="both"/>
              <w:rPr>
                <w:b/>
                <w:bCs/>
                <w:color w:val="000000"/>
              </w:rPr>
            </w:pPr>
            <w:r>
              <w:rPr>
                <w:b/>
                <w:bCs/>
                <w:color w:val="000000"/>
              </w:rPr>
              <w:t>20%</w:t>
            </w:r>
          </w:p>
        </w:tc>
        <w:tc>
          <w:tcPr>
            <w:tcW w:w="637" w:type="dxa"/>
            <w:tcBorders>
              <w:top w:val="nil"/>
              <w:left w:val="nil"/>
              <w:bottom w:val="single" w:sz="4" w:space="0" w:color="000000"/>
              <w:right w:val="single" w:sz="4" w:space="0" w:color="000000"/>
            </w:tcBorders>
            <w:vAlign w:val="center"/>
          </w:tcPr>
          <w:p w14:paraId="0E9AA3CC" w14:textId="77777777" w:rsidR="007A5173" w:rsidRDefault="00000000">
            <w:pPr>
              <w:jc w:val="both"/>
              <w:rPr>
                <w:b/>
                <w:bCs/>
                <w:color w:val="000000"/>
              </w:rPr>
            </w:pPr>
            <w:r>
              <w:rPr>
                <w:b/>
                <w:bCs/>
                <w:color w:val="000000"/>
              </w:rPr>
              <w:t>60%</w:t>
            </w:r>
          </w:p>
        </w:tc>
      </w:tr>
      <w:tr w:rsidR="007A5173" w14:paraId="37D93B23" w14:textId="77777777">
        <w:trPr>
          <w:trHeight w:val="440"/>
        </w:trPr>
        <w:tc>
          <w:tcPr>
            <w:tcW w:w="1903" w:type="dxa"/>
            <w:tcBorders>
              <w:top w:val="nil"/>
              <w:left w:val="single" w:sz="4" w:space="0" w:color="000000"/>
              <w:bottom w:val="single" w:sz="4" w:space="0" w:color="000000"/>
              <w:right w:val="single" w:sz="4" w:space="0" w:color="000000"/>
            </w:tcBorders>
            <w:vAlign w:val="center"/>
          </w:tcPr>
          <w:p w14:paraId="2513D594" w14:textId="77777777" w:rsidR="007A5173" w:rsidRDefault="00000000">
            <w:pPr>
              <w:jc w:val="both"/>
              <w:rPr>
                <w:color w:val="000000"/>
              </w:rPr>
            </w:pPr>
            <w:r>
              <w:rPr>
                <w:color w:val="000000"/>
              </w:rPr>
              <w:t>FAKULTETI I BIZNESIT</w:t>
            </w:r>
          </w:p>
        </w:tc>
        <w:tc>
          <w:tcPr>
            <w:tcW w:w="3132" w:type="dxa"/>
            <w:tcBorders>
              <w:top w:val="nil"/>
              <w:left w:val="nil"/>
              <w:bottom w:val="single" w:sz="4" w:space="0" w:color="000000"/>
              <w:right w:val="single" w:sz="4" w:space="0" w:color="000000"/>
            </w:tcBorders>
            <w:vAlign w:val="bottom"/>
          </w:tcPr>
          <w:p w14:paraId="04F56277" w14:textId="77777777" w:rsidR="007A5173" w:rsidRDefault="00000000">
            <w:pPr>
              <w:rPr>
                <w:color w:val="000000"/>
              </w:rPr>
            </w:pPr>
            <w:r>
              <w:rPr>
                <w:color w:val="000000"/>
              </w:rPr>
              <w:t>MP DREJTIMI I SME</w:t>
            </w:r>
          </w:p>
        </w:tc>
        <w:tc>
          <w:tcPr>
            <w:tcW w:w="532" w:type="dxa"/>
            <w:tcBorders>
              <w:top w:val="nil"/>
              <w:left w:val="nil"/>
              <w:bottom w:val="single" w:sz="4" w:space="0" w:color="000000"/>
              <w:right w:val="single" w:sz="4" w:space="0" w:color="000000"/>
            </w:tcBorders>
            <w:vAlign w:val="center"/>
          </w:tcPr>
          <w:p w14:paraId="54CF1E96" w14:textId="77777777" w:rsidR="007A5173" w:rsidRDefault="00000000">
            <w:pPr>
              <w:jc w:val="both"/>
              <w:rPr>
                <w:b/>
                <w:bCs/>
                <w:color w:val="000000"/>
              </w:rPr>
            </w:pPr>
            <w:r>
              <w:rPr>
                <w:b/>
                <w:bCs/>
                <w:color w:val="000000"/>
              </w:rPr>
              <w:t>26</w:t>
            </w:r>
          </w:p>
        </w:tc>
        <w:tc>
          <w:tcPr>
            <w:tcW w:w="532" w:type="dxa"/>
            <w:tcBorders>
              <w:top w:val="nil"/>
              <w:left w:val="nil"/>
              <w:bottom w:val="single" w:sz="4" w:space="0" w:color="000000"/>
              <w:right w:val="single" w:sz="4" w:space="0" w:color="000000"/>
            </w:tcBorders>
            <w:vAlign w:val="center"/>
          </w:tcPr>
          <w:p w14:paraId="28D5328A"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1600AE01" w14:textId="77777777" w:rsidR="007A5173" w:rsidRDefault="00000000">
            <w:pPr>
              <w:jc w:val="both"/>
              <w:rPr>
                <w:b/>
                <w:bCs/>
                <w:color w:val="000000"/>
              </w:rPr>
            </w:pPr>
            <w:r>
              <w:rPr>
                <w:b/>
                <w:bCs/>
                <w:color w:val="000000"/>
              </w:rPr>
              <w:t>77%</w:t>
            </w:r>
          </w:p>
        </w:tc>
        <w:tc>
          <w:tcPr>
            <w:tcW w:w="637" w:type="dxa"/>
            <w:tcBorders>
              <w:top w:val="nil"/>
              <w:left w:val="nil"/>
              <w:bottom w:val="single" w:sz="4" w:space="0" w:color="000000"/>
              <w:right w:val="single" w:sz="4" w:space="0" w:color="000000"/>
            </w:tcBorders>
            <w:vAlign w:val="center"/>
          </w:tcPr>
          <w:p w14:paraId="332015FC" w14:textId="77777777" w:rsidR="007A5173" w:rsidRDefault="00000000">
            <w:pPr>
              <w:jc w:val="both"/>
              <w:rPr>
                <w:b/>
                <w:bCs/>
                <w:color w:val="000000"/>
              </w:rPr>
            </w:pPr>
            <w:r>
              <w:rPr>
                <w:b/>
                <w:bCs/>
                <w:color w:val="000000"/>
              </w:rPr>
              <w:t>2%</w:t>
            </w:r>
          </w:p>
        </w:tc>
        <w:tc>
          <w:tcPr>
            <w:tcW w:w="743" w:type="dxa"/>
            <w:tcBorders>
              <w:top w:val="nil"/>
              <w:left w:val="nil"/>
              <w:bottom w:val="single" w:sz="4" w:space="0" w:color="000000"/>
              <w:right w:val="single" w:sz="4" w:space="0" w:color="000000"/>
            </w:tcBorders>
            <w:vAlign w:val="center"/>
          </w:tcPr>
          <w:p w14:paraId="70F8322C" w14:textId="77777777" w:rsidR="007A5173" w:rsidRDefault="00000000">
            <w:pPr>
              <w:jc w:val="both"/>
              <w:rPr>
                <w:b/>
                <w:bCs/>
                <w:color w:val="000000"/>
              </w:rPr>
            </w:pPr>
            <w:r>
              <w:rPr>
                <w:b/>
                <w:bCs/>
                <w:color w:val="000000"/>
              </w:rPr>
              <w:t>98%</w:t>
            </w:r>
          </w:p>
        </w:tc>
        <w:tc>
          <w:tcPr>
            <w:tcW w:w="637" w:type="dxa"/>
            <w:tcBorders>
              <w:top w:val="nil"/>
              <w:left w:val="nil"/>
              <w:bottom w:val="single" w:sz="4" w:space="0" w:color="000000"/>
              <w:right w:val="single" w:sz="4" w:space="0" w:color="000000"/>
            </w:tcBorders>
            <w:vAlign w:val="center"/>
          </w:tcPr>
          <w:p w14:paraId="7CA9A2B7"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12D43381" w14:textId="77777777" w:rsidR="007A5173" w:rsidRDefault="00000000">
            <w:pPr>
              <w:jc w:val="both"/>
              <w:rPr>
                <w:b/>
                <w:bCs/>
                <w:color w:val="000000"/>
              </w:rPr>
            </w:pPr>
            <w:r>
              <w:rPr>
                <w:b/>
                <w:bCs/>
                <w:color w:val="000000"/>
              </w:rPr>
              <w:t>23%</w:t>
            </w:r>
          </w:p>
        </w:tc>
        <w:tc>
          <w:tcPr>
            <w:tcW w:w="637" w:type="dxa"/>
            <w:tcBorders>
              <w:top w:val="nil"/>
              <w:left w:val="nil"/>
              <w:bottom w:val="single" w:sz="4" w:space="0" w:color="000000"/>
              <w:right w:val="single" w:sz="4" w:space="0" w:color="000000"/>
            </w:tcBorders>
            <w:vAlign w:val="center"/>
          </w:tcPr>
          <w:p w14:paraId="71C89A6D" w14:textId="77777777" w:rsidR="007A5173" w:rsidRDefault="00000000">
            <w:pPr>
              <w:jc w:val="both"/>
              <w:rPr>
                <w:b/>
                <w:bCs/>
                <w:color w:val="000000"/>
              </w:rPr>
            </w:pPr>
            <w:r>
              <w:rPr>
                <w:b/>
                <w:bCs/>
                <w:color w:val="000000"/>
              </w:rPr>
              <w:t>53%</w:t>
            </w:r>
          </w:p>
        </w:tc>
      </w:tr>
      <w:tr w:rsidR="007A5173" w14:paraId="38655E60" w14:textId="77777777">
        <w:trPr>
          <w:trHeight w:val="440"/>
        </w:trPr>
        <w:tc>
          <w:tcPr>
            <w:tcW w:w="1903" w:type="dxa"/>
            <w:tcBorders>
              <w:top w:val="nil"/>
              <w:left w:val="single" w:sz="4" w:space="0" w:color="000000"/>
              <w:bottom w:val="single" w:sz="4" w:space="0" w:color="000000"/>
              <w:right w:val="single" w:sz="4" w:space="0" w:color="000000"/>
            </w:tcBorders>
            <w:vAlign w:val="center"/>
          </w:tcPr>
          <w:p w14:paraId="23BE8B27" w14:textId="77777777" w:rsidR="007A5173" w:rsidRDefault="00000000">
            <w:pPr>
              <w:jc w:val="both"/>
              <w:rPr>
                <w:color w:val="000000"/>
              </w:rPr>
            </w:pPr>
            <w:r>
              <w:rPr>
                <w:color w:val="000000"/>
              </w:rPr>
              <w:t>FAKULTETI I BIZNESIT</w:t>
            </w:r>
          </w:p>
        </w:tc>
        <w:tc>
          <w:tcPr>
            <w:tcW w:w="3132" w:type="dxa"/>
            <w:tcBorders>
              <w:top w:val="nil"/>
              <w:left w:val="nil"/>
              <w:bottom w:val="single" w:sz="4" w:space="0" w:color="000000"/>
              <w:right w:val="single" w:sz="4" w:space="0" w:color="000000"/>
            </w:tcBorders>
            <w:vAlign w:val="center"/>
          </w:tcPr>
          <w:p w14:paraId="5FED1E0C" w14:textId="77777777" w:rsidR="007A5173" w:rsidRDefault="00000000">
            <w:pPr>
              <w:rPr>
                <w:color w:val="000000"/>
              </w:rPr>
            </w:pPr>
            <w:r>
              <w:rPr>
                <w:color w:val="000000"/>
              </w:rPr>
              <w:t>MP GUIDE TURISTIKE SHQIPTARE</w:t>
            </w:r>
          </w:p>
        </w:tc>
        <w:tc>
          <w:tcPr>
            <w:tcW w:w="532" w:type="dxa"/>
            <w:tcBorders>
              <w:top w:val="nil"/>
              <w:left w:val="nil"/>
              <w:bottom w:val="single" w:sz="4" w:space="0" w:color="000000"/>
              <w:right w:val="single" w:sz="4" w:space="0" w:color="000000"/>
            </w:tcBorders>
            <w:vAlign w:val="center"/>
          </w:tcPr>
          <w:p w14:paraId="26A6AC1F" w14:textId="77777777" w:rsidR="007A5173" w:rsidRDefault="00000000">
            <w:pPr>
              <w:jc w:val="both"/>
              <w:rPr>
                <w:b/>
                <w:bCs/>
                <w:color w:val="000000"/>
              </w:rPr>
            </w:pPr>
            <w:r>
              <w:rPr>
                <w:b/>
                <w:bCs/>
                <w:color w:val="000000"/>
              </w:rPr>
              <w:t>21</w:t>
            </w:r>
          </w:p>
        </w:tc>
        <w:tc>
          <w:tcPr>
            <w:tcW w:w="532" w:type="dxa"/>
            <w:tcBorders>
              <w:top w:val="nil"/>
              <w:left w:val="nil"/>
              <w:bottom w:val="single" w:sz="4" w:space="0" w:color="000000"/>
              <w:right w:val="single" w:sz="4" w:space="0" w:color="000000"/>
            </w:tcBorders>
            <w:vAlign w:val="center"/>
          </w:tcPr>
          <w:p w14:paraId="6325DB1B"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3E537D57" w14:textId="77777777" w:rsidR="007A5173" w:rsidRDefault="00000000">
            <w:pPr>
              <w:jc w:val="both"/>
              <w:rPr>
                <w:b/>
                <w:bCs/>
                <w:color w:val="000000"/>
              </w:rPr>
            </w:pPr>
            <w:r>
              <w:rPr>
                <w:b/>
                <w:bCs/>
                <w:color w:val="000000"/>
              </w:rPr>
              <w:t>63%</w:t>
            </w:r>
          </w:p>
        </w:tc>
        <w:tc>
          <w:tcPr>
            <w:tcW w:w="637" w:type="dxa"/>
            <w:tcBorders>
              <w:top w:val="nil"/>
              <w:left w:val="nil"/>
              <w:bottom w:val="single" w:sz="4" w:space="0" w:color="000000"/>
              <w:right w:val="single" w:sz="4" w:space="0" w:color="000000"/>
            </w:tcBorders>
            <w:vAlign w:val="center"/>
          </w:tcPr>
          <w:p w14:paraId="23FC46FA" w14:textId="77777777" w:rsidR="007A5173" w:rsidRDefault="00000000">
            <w:pPr>
              <w:jc w:val="both"/>
              <w:rPr>
                <w:b/>
                <w:bCs/>
                <w:color w:val="000000"/>
              </w:rPr>
            </w:pPr>
            <w:r>
              <w:rPr>
                <w:b/>
                <w:bCs/>
                <w:color w:val="000000"/>
              </w:rPr>
              <w:t>1%</w:t>
            </w:r>
          </w:p>
        </w:tc>
        <w:tc>
          <w:tcPr>
            <w:tcW w:w="743" w:type="dxa"/>
            <w:tcBorders>
              <w:top w:val="nil"/>
              <w:left w:val="nil"/>
              <w:bottom w:val="single" w:sz="4" w:space="0" w:color="000000"/>
              <w:right w:val="single" w:sz="4" w:space="0" w:color="000000"/>
            </w:tcBorders>
            <w:vAlign w:val="center"/>
          </w:tcPr>
          <w:p w14:paraId="203BAC87" w14:textId="77777777" w:rsidR="007A5173" w:rsidRDefault="00000000">
            <w:pPr>
              <w:jc w:val="both"/>
              <w:rPr>
                <w:b/>
                <w:bCs/>
                <w:color w:val="000000"/>
              </w:rPr>
            </w:pPr>
            <w:r>
              <w:rPr>
                <w:b/>
                <w:bCs/>
                <w:color w:val="000000"/>
              </w:rPr>
              <w:t>99%</w:t>
            </w:r>
          </w:p>
        </w:tc>
        <w:tc>
          <w:tcPr>
            <w:tcW w:w="637" w:type="dxa"/>
            <w:tcBorders>
              <w:top w:val="nil"/>
              <w:left w:val="nil"/>
              <w:bottom w:val="single" w:sz="4" w:space="0" w:color="000000"/>
              <w:right w:val="single" w:sz="4" w:space="0" w:color="000000"/>
            </w:tcBorders>
            <w:vAlign w:val="center"/>
          </w:tcPr>
          <w:p w14:paraId="2C568A5D"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0F06EB07" w14:textId="77777777" w:rsidR="007A5173" w:rsidRDefault="00000000">
            <w:pPr>
              <w:jc w:val="both"/>
              <w:rPr>
                <w:b/>
                <w:bCs/>
                <w:color w:val="000000"/>
              </w:rPr>
            </w:pPr>
            <w:r>
              <w:rPr>
                <w:b/>
                <w:bCs/>
                <w:color w:val="000000"/>
              </w:rPr>
              <w:t>37%</w:t>
            </w:r>
          </w:p>
        </w:tc>
        <w:tc>
          <w:tcPr>
            <w:tcW w:w="637" w:type="dxa"/>
            <w:tcBorders>
              <w:top w:val="nil"/>
              <w:left w:val="nil"/>
              <w:bottom w:val="single" w:sz="4" w:space="0" w:color="000000"/>
              <w:right w:val="single" w:sz="4" w:space="0" w:color="000000"/>
            </w:tcBorders>
            <w:vAlign w:val="center"/>
          </w:tcPr>
          <w:p w14:paraId="17732BD6" w14:textId="77777777" w:rsidR="007A5173" w:rsidRDefault="00000000">
            <w:pPr>
              <w:jc w:val="both"/>
              <w:rPr>
                <w:b/>
                <w:bCs/>
                <w:color w:val="000000"/>
              </w:rPr>
            </w:pPr>
            <w:r>
              <w:rPr>
                <w:b/>
                <w:bCs/>
                <w:color w:val="000000"/>
              </w:rPr>
              <w:t>44%</w:t>
            </w:r>
          </w:p>
        </w:tc>
      </w:tr>
      <w:tr w:rsidR="007A5173" w14:paraId="78031A96" w14:textId="77777777">
        <w:trPr>
          <w:trHeight w:val="620"/>
        </w:trPr>
        <w:tc>
          <w:tcPr>
            <w:tcW w:w="1903" w:type="dxa"/>
            <w:tcBorders>
              <w:top w:val="nil"/>
              <w:left w:val="single" w:sz="4" w:space="0" w:color="000000"/>
              <w:bottom w:val="single" w:sz="4" w:space="0" w:color="000000"/>
              <w:right w:val="single" w:sz="4" w:space="0" w:color="000000"/>
            </w:tcBorders>
            <w:vAlign w:val="center"/>
          </w:tcPr>
          <w:p w14:paraId="23E2541B" w14:textId="77777777" w:rsidR="007A5173" w:rsidRDefault="00000000">
            <w:pPr>
              <w:rPr>
                <w:color w:val="000000"/>
              </w:rPr>
            </w:pPr>
            <w:r>
              <w:rPr>
                <w:color w:val="000000"/>
              </w:rPr>
              <w:t>FAKULTETI I SHKENCAVE POLITIKE JURIDIKE</w:t>
            </w:r>
          </w:p>
        </w:tc>
        <w:tc>
          <w:tcPr>
            <w:tcW w:w="3132" w:type="dxa"/>
            <w:tcBorders>
              <w:top w:val="nil"/>
              <w:left w:val="nil"/>
              <w:bottom w:val="single" w:sz="4" w:space="0" w:color="000000"/>
              <w:right w:val="single" w:sz="4" w:space="0" w:color="000000"/>
            </w:tcBorders>
            <w:vAlign w:val="center"/>
          </w:tcPr>
          <w:p w14:paraId="3CC1515F" w14:textId="77777777" w:rsidR="007A5173" w:rsidRDefault="00000000">
            <w:pPr>
              <w:rPr>
                <w:color w:val="000000"/>
              </w:rPr>
            </w:pPr>
            <w:r>
              <w:rPr>
                <w:color w:val="000000"/>
              </w:rPr>
              <w:t>BA DREJTESI</w:t>
            </w:r>
          </w:p>
        </w:tc>
        <w:tc>
          <w:tcPr>
            <w:tcW w:w="532" w:type="dxa"/>
            <w:tcBorders>
              <w:top w:val="nil"/>
              <w:left w:val="nil"/>
              <w:bottom w:val="single" w:sz="4" w:space="0" w:color="000000"/>
              <w:right w:val="single" w:sz="4" w:space="0" w:color="000000"/>
            </w:tcBorders>
            <w:vAlign w:val="center"/>
          </w:tcPr>
          <w:p w14:paraId="5F5B80E0" w14:textId="77777777" w:rsidR="007A5173" w:rsidRDefault="00000000">
            <w:pPr>
              <w:jc w:val="both"/>
              <w:rPr>
                <w:b/>
                <w:bCs/>
                <w:color w:val="000000"/>
              </w:rPr>
            </w:pPr>
            <w:r>
              <w:rPr>
                <w:b/>
                <w:bCs/>
                <w:color w:val="000000"/>
              </w:rPr>
              <w:t>529</w:t>
            </w:r>
          </w:p>
        </w:tc>
        <w:tc>
          <w:tcPr>
            <w:tcW w:w="532" w:type="dxa"/>
            <w:tcBorders>
              <w:top w:val="nil"/>
              <w:left w:val="nil"/>
              <w:bottom w:val="single" w:sz="4" w:space="0" w:color="000000"/>
              <w:right w:val="single" w:sz="4" w:space="0" w:color="000000"/>
            </w:tcBorders>
            <w:vAlign w:val="center"/>
          </w:tcPr>
          <w:p w14:paraId="546C09A2"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4FBA7A25" w14:textId="77777777" w:rsidR="007A5173" w:rsidRDefault="00000000">
            <w:pPr>
              <w:jc w:val="both"/>
              <w:rPr>
                <w:b/>
                <w:bCs/>
                <w:color w:val="000000"/>
              </w:rPr>
            </w:pPr>
            <w:r>
              <w:rPr>
                <w:b/>
                <w:bCs/>
                <w:color w:val="000000"/>
              </w:rPr>
              <w:t>60%</w:t>
            </w:r>
          </w:p>
        </w:tc>
        <w:tc>
          <w:tcPr>
            <w:tcW w:w="637" w:type="dxa"/>
            <w:tcBorders>
              <w:top w:val="nil"/>
              <w:left w:val="nil"/>
              <w:bottom w:val="single" w:sz="4" w:space="0" w:color="000000"/>
              <w:right w:val="single" w:sz="4" w:space="0" w:color="000000"/>
            </w:tcBorders>
            <w:vAlign w:val="center"/>
          </w:tcPr>
          <w:p w14:paraId="3FECC5AB" w14:textId="77777777" w:rsidR="007A5173" w:rsidRDefault="00000000">
            <w:pPr>
              <w:jc w:val="both"/>
              <w:rPr>
                <w:b/>
                <w:bCs/>
                <w:color w:val="000000"/>
              </w:rPr>
            </w:pPr>
            <w:r>
              <w:rPr>
                <w:b/>
                <w:bCs/>
                <w:color w:val="000000"/>
              </w:rPr>
              <w:t>15%</w:t>
            </w:r>
          </w:p>
        </w:tc>
        <w:tc>
          <w:tcPr>
            <w:tcW w:w="743" w:type="dxa"/>
            <w:tcBorders>
              <w:top w:val="nil"/>
              <w:left w:val="nil"/>
              <w:bottom w:val="single" w:sz="4" w:space="0" w:color="000000"/>
              <w:right w:val="single" w:sz="4" w:space="0" w:color="000000"/>
            </w:tcBorders>
            <w:vAlign w:val="center"/>
          </w:tcPr>
          <w:p w14:paraId="7967FDFF" w14:textId="77777777" w:rsidR="007A5173" w:rsidRDefault="00000000">
            <w:pPr>
              <w:jc w:val="both"/>
              <w:rPr>
                <w:b/>
                <w:bCs/>
                <w:color w:val="000000"/>
              </w:rPr>
            </w:pPr>
            <w:r>
              <w:rPr>
                <w:b/>
                <w:bCs/>
                <w:color w:val="000000"/>
              </w:rPr>
              <w:t>85%</w:t>
            </w:r>
          </w:p>
        </w:tc>
        <w:tc>
          <w:tcPr>
            <w:tcW w:w="637" w:type="dxa"/>
            <w:tcBorders>
              <w:top w:val="nil"/>
              <w:left w:val="nil"/>
              <w:bottom w:val="single" w:sz="4" w:space="0" w:color="000000"/>
              <w:right w:val="single" w:sz="4" w:space="0" w:color="000000"/>
            </w:tcBorders>
            <w:vAlign w:val="center"/>
          </w:tcPr>
          <w:p w14:paraId="2588076A"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6E913703" w14:textId="77777777" w:rsidR="007A5173" w:rsidRDefault="00000000">
            <w:pPr>
              <w:jc w:val="both"/>
              <w:rPr>
                <w:b/>
                <w:bCs/>
                <w:color w:val="000000"/>
              </w:rPr>
            </w:pPr>
            <w:r>
              <w:rPr>
                <w:b/>
                <w:bCs/>
                <w:color w:val="000000"/>
              </w:rPr>
              <w:t>40%</w:t>
            </w:r>
          </w:p>
        </w:tc>
        <w:tc>
          <w:tcPr>
            <w:tcW w:w="637" w:type="dxa"/>
            <w:tcBorders>
              <w:top w:val="nil"/>
              <w:left w:val="nil"/>
              <w:bottom w:val="single" w:sz="4" w:space="0" w:color="000000"/>
              <w:right w:val="single" w:sz="4" w:space="0" w:color="000000"/>
            </w:tcBorders>
            <w:vAlign w:val="center"/>
          </w:tcPr>
          <w:p w14:paraId="53F84F32" w14:textId="77777777" w:rsidR="007A5173" w:rsidRDefault="00000000">
            <w:pPr>
              <w:jc w:val="both"/>
              <w:rPr>
                <w:b/>
                <w:bCs/>
                <w:color w:val="000000"/>
              </w:rPr>
            </w:pPr>
            <w:r>
              <w:rPr>
                <w:b/>
                <w:bCs/>
                <w:color w:val="000000"/>
              </w:rPr>
              <w:t>67%</w:t>
            </w:r>
          </w:p>
        </w:tc>
      </w:tr>
      <w:tr w:rsidR="007A5173" w14:paraId="3014B8D8" w14:textId="77777777">
        <w:trPr>
          <w:trHeight w:val="620"/>
        </w:trPr>
        <w:tc>
          <w:tcPr>
            <w:tcW w:w="1903" w:type="dxa"/>
            <w:tcBorders>
              <w:top w:val="nil"/>
              <w:left w:val="single" w:sz="4" w:space="0" w:color="000000"/>
              <w:bottom w:val="single" w:sz="4" w:space="0" w:color="000000"/>
              <w:right w:val="single" w:sz="4" w:space="0" w:color="000000"/>
            </w:tcBorders>
            <w:vAlign w:val="center"/>
          </w:tcPr>
          <w:p w14:paraId="2A1FDC23" w14:textId="77777777" w:rsidR="007A5173" w:rsidRDefault="00000000">
            <w:pPr>
              <w:rPr>
                <w:color w:val="000000"/>
              </w:rPr>
            </w:pPr>
            <w:r>
              <w:rPr>
                <w:color w:val="000000"/>
              </w:rPr>
              <w:t>FAKULTETI I SHKENCAVE POLITIKE JURIDIKE</w:t>
            </w:r>
          </w:p>
        </w:tc>
        <w:tc>
          <w:tcPr>
            <w:tcW w:w="3132" w:type="dxa"/>
            <w:tcBorders>
              <w:top w:val="nil"/>
              <w:left w:val="nil"/>
              <w:bottom w:val="single" w:sz="4" w:space="0" w:color="000000"/>
              <w:right w:val="single" w:sz="4" w:space="0" w:color="000000"/>
            </w:tcBorders>
            <w:vAlign w:val="center"/>
          </w:tcPr>
          <w:p w14:paraId="234CF712" w14:textId="77777777" w:rsidR="007A5173" w:rsidRDefault="00000000">
            <w:pPr>
              <w:rPr>
                <w:color w:val="000000"/>
              </w:rPr>
            </w:pPr>
            <w:r>
              <w:rPr>
                <w:color w:val="000000"/>
              </w:rPr>
              <w:t>BA SHKENCA POLITIKE</w:t>
            </w:r>
          </w:p>
        </w:tc>
        <w:tc>
          <w:tcPr>
            <w:tcW w:w="532" w:type="dxa"/>
            <w:tcBorders>
              <w:top w:val="nil"/>
              <w:left w:val="nil"/>
              <w:bottom w:val="single" w:sz="4" w:space="0" w:color="000000"/>
              <w:right w:val="single" w:sz="4" w:space="0" w:color="000000"/>
            </w:tcBorders>
            <w:vAlign w:val="center"/>
          </w:tcPr>
          <w:p w14:paraId="5AAF2489" w14:textId="77777777" w:rsidR="007A5173" w:rsidRDefault="00000000">
            <w:pPr>
              <w:jc w:val="both"/>
              <w:rPr>
                <w:b/>
                <w:bCs/>
                <w:color w:val="000000"/>
              </w:rPr>
            </w:pPr>
            <w:r>
              <w:rPr>
                <w:b/>
                <w:bCs/>
                <w:color w:val="000000"/>
              </w:rPr>
              <w:t>163</w:t>
            </w:r>
          </w:p>
        </w:tc>
        <w:tc>
          <w:tcPr>
            <w:tcW w:w="532" w:type="dxa"/>
            <w:tcBorders>
              <w:top w:val="nil"/>
              <w:left w:val="nil"/>
              <w:bottom w:val="single" w:sz="4" w:space="0" w:color="000000"/>
              <w:right w:val="single" w:sz="4" w:space="0" w:color="000000"/>
            </w:tcBorders>
            <w:vAlign w:val="center"/>
          </w:tcPr>
          <w:p w14:paraId="0C19820D"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499EDDE0" w14:textId="77777777" w:rsidR="007A5173" w:rsidRDefault="00000000">
            <w:pPr>
              <w:jc w:val="both"/>
              <w:rPr>
                <w:b/>
                <w:bCs/>
                <w:color w:val="000000"/>
              </w:rPr>
            </w:pPr>
            <w:r>
              <w:rPr>
                <w:b/>
                <w:bCs/>
                <w:color w:val="000000"/>
              </w:rPr>
              <w:t>48%</w:t>
            </w:r>
          </w:p>
        </w:tc>
        <w:tc>
          <w:tcPr>
            <w:tcW w:w="637" w:type="dxa"/>
            <w:tcBorders>
              <w:top w:val="nil"/>
              <w:left w:val="nil"/>
              <w:bottom w:val="single" w:sz="4" w:space="0" w:color="000000"/>
              <w:right w:val="single" w:sz="4" w:space="0" w:color="000000"/>
            </w:tcBorders>
            <w:vAlign w:val="center"/>
          </w:tcPr>
          <w:p w14:paraId="6EB2BA35" w14:textId="77777777" w:rsidR="007A5173" w:rsidRDefault="00000000">
            <w:pPr>
              <w:jc w:val="both"/>
              <w:rPr>
                <w:b/>
                <w:bCs/>
                <w:color w:val="000000"/>
              </w:rPr>
            </w:pPr>
            <w:r>
              <w:rPr>
                <w:b/>
                <w:bCs/>
                <w:color w:val="000000"/>
              </w:rPr>
              <w:t>8%</w:t>
            </w:r>
          </w:p>
        </w:tc>
        <w:tc>
          <w:tcPr>
            <w:tcW w:w="743" w:type="dxa"/>
            <w:tcBorders>
              <w:top w:val="nil"/>
              <w:left w:val="nil"/>
              <w:bottom w:val="single" w:sz="4" w:space="0" w:color="000000"/>
              <w:right w:val="single" w:sz="4" w:space="0" w:color="000000"/>
            </w:tcBorders>
            <w:vAlign w:val="center"/>
          </w:tcPr>
          <w:p w14:paraId="599E694E" w14:textId="77777777" w:rsidR="007A5173" w:rsidRDefault="00000000">
            <w:pPr>
              <w:jc w:val="both"/>
              <w:rPr>
                <w:b/>
                <w:bCs/>
                <w:color w:val="000000"/>
              </w:rPr>
            </w:pPr>
            <w:r>
              <w:rPr>
                <w:b/>
                <w:bCs/>
                <w:color w:val="000000"/>
              </w:rPr>
              <w:t>92%</w:t>
            </w:r>
          </w:p>
        </w:tc>
        <w:tc>
          <w:tcPr>
            <w:tcW w:w="637" w:type="dxa"/>
            <w:tcBorders>
              <w:top w:val="nil"/>
              <w:left w:val="nil"/>
              <w:bottom w:val="single" w:sz="4" w:space="0" w:color="000000"/>
              <w:right w:val="single" w:sz="4" w:space="0" w:color="000000"/>
            </w:tcBorders>
            <w:vAlign w:val="center"/>
          </w:tcPr>
          <w:p w14:paraId="2D3ABE76"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41A988A3" w14:textId="77777777" w:rsidR="007A5173" w:rsidRDefault="00000000">
            <w:pPr>
              <w:jc w:val="both"/>
              <w:rPr>
                <w:b/>
                <w:bCs/>
                <w:color w:val="000000"/>
              </w:rPr>
            </w:pPr>
            <w:r>
              <w:rPr>
                <w:b/>
                <w:bCs/>
                <w:color w:val="000000"/>
              </w:rPr>
              <w:t>52%</w:t>
            </w:r>
          </w:p>
        </w:tc>
        <w:tc>
          <w:tcPr>
            <w:tcW w:w="637" w:type="dxa"/>
            <w:tcBorders>
              <w:top w:val="nil"/>
              <w:left w:val="nil"/>
              <w:bottom w:val="single" w:sz="4" w:space="0" w:color="000000"/>
              <w:right w:val="single" w:sz="4" w:space="0" w:color="000000"/>
            </w:tcBorders>
            <w:vAlign w:val="center"/>
          </w:tcPr>
          <w:p w14:paraId="1FEBB1E7" w14:textId="77777777" w:rsidR="007A5173" w:rsidRDefault="00000000">
            <w:pPr>
              <w:jc w:val="both"/>
              <w:rPr>
                <w:b/>
                <w:bCs/>
                <w:color w:val="000000"/>
              </w:rPr>
            </w:pPr>
            <w:r>
              <w:rPr>
                <w:b/>
                <w:bCs/>
                <w:color w:val="000000"/>
              </w:rPr>
              <w:t>65%</w:t>
            </w:r>
          </w:p>
        </w:tc>
      </w:tr>
      <w:tr w:rsidR="007A5173" w14:paraId="1E1327E4" w14:textId="77777777">
        <w:trPr>
          <w:trHeight w:val="710"/>
        </w:trPr>
        <w:tc>
          <w:tcPr>
            <w:tcW w:w="1903" w:type="dxa"/>
            <w:tcBorders>
              <w:top w:val="nil"/>
              <w:left w:val="single" w:sz="4" w:space="0" w:color="000000"/>
              <w:bottom w:val="single" w:sz="4" w:space="0" w:color="000000"/>
              <w:right w:val="single" w:sz="4" w:space="0" w:color="000000"/>
            </w:tcBorders>
            <w:vAlign w:val="center"/>
          </w:tcPr>
          <w:p w14:paraId="26040CB7" w14:textId="77777777" w:rsidR="007A5173" w:rsidRDefault="00000000">
            <w:pPr>
              <w:rPr>
                <w:color w:val="000000"/>
              </w:rPr>
            </w:pPr>
            <w:r>
              <w:rPr>
                <w:color w:val="000000"/>
              </w:rPr>
              <w:t>FAKULTETI I SHKENCAVE POLITIKE JURIDIKE</w:t>
            </w:r>
          </w:p>
        </w:tc>
        <w:tc>
          <w:tcPr>
            <w:tcW w:w="3132" w:type="dxa"/>
            <w:tcBorders>
              <w:top w:val="nil"/>
              <w:left w:val="nil"/>
              <w:bottom w:val="single" w:sz="4" w:space="0" w:color="000000"/>
              <w:right w:val="single" w:sz="4" w:space="0" w:color="000000"/>
            </w:tcBorders>
            <w:vAlign w:val="center"/>
          </w:tcPr>
          <w:p w14:paraId="04687E95" w14:textId="77777777" w:rsidR="007A5173" w:rsidRDefault="00000000">
            <w:pPr>
              <w:rPr>
                <w:color w:val="000000"/>
              </w:rPr>
            </w:pPr>
            <w:r>
              <w:rPr>
                <w:color w:val="000000"/>
              </w:rPr>
              <w:t>BA ADMINISTRIM PUBLIK</w:t>
            </w:r>
          </w:p>
        </w:tc>
        <w:tc>
          <w:tcPr>
            <w:tcW w:w="532" w:type="dxa"/>
            <w:tcBorders>
              <w:top w:val="nil"/>
              <w:left w:val="nil"/>
              <w:bottom w:val="single" w:sz="4" w:space="0" w:color="000000"/>
              <w:right w:val="single" w:sz="4" w:space="0" w:color="000000"/>
            </w:tcBorders>
            <w:vAlign w:val="center"/>
          </w:tcPr>
          <w:p w14:paraId="37CCD326" w14:textId="77777777" w:rsidR="007A5173" w:rsidRDefault="00000000">
            <w:pPr>
              <w:jc w:val="both"/>
              <w:rPr>
                <w:b/>
                <w:bCs/>
                <w:color w:val="000000"/>
              </w:rPr>
            </w:pPr>
            <w:r>
              <w:rPr>
                <w:b/>
                <w:bCs/>
                <w:color w:val="000000"/>
              </w:rPr>
              <w:t>206</w:t>
            </w:r>
          </w:p>
        </w:tc>
        <w:tc>
          <w:tcPr>
            <w:tcW w:w="532" w:type="dxa"/>
            <w:tcBorders>
              <w:top w:val="nil"/>
              <w:left w:val="nil"/>
              <w:bottom w:val="single" w:sz="4" w:space="0" w:color="000000"/>
              <w:right w:val="single" w:sz="4" w:space="0" w:color="000000"/>
            </w:tcBorders>
            <w:vAlign w:val="center"/>
          </w:tcPr>
          <w:p w14:paraId="47CD3B69"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276D067C" w14:textId="77777777" w:rsidR="007A5173" w:rsidRDefault="00000000">
            <w:pPr>
              <w:jc w:val="both"/>
              <w:rPr>
                <w:b/>
                <w:bCs/>
                <w:color w:val="000000"/>
              </w:rPr>
            </w:pPr>
            <w:r>
              <w:rPr>
                <w:b/>
                <w:bCs/>
                <w:color w:val="000000"/>
              </w:rPr>
              <w:t>67%</w:t>
            </w:r>
          </w:p>
        </w:tc>
        <w:tc>
          <w:tcPr>
            <w:tcW w:w="637" w:type="dxa"/>
            <w:tcBorders>
              <w:top w:val="nil"/>
              <w:left w:val="nil"/>
              <w:bottom w:val="single" w:sz="4" w:space="0" w:color="000000"/>
              <w:right w:val="single" w:sz="4" w:space="0" w:color="000000"/>
            </w:tcBorders>
            <w:vAlign w:val="center"/>
          </w:tcPr>
          <w:p w14:paraId="1C9E86A2" w14:textId="77777777" w:rsidR="007A5173" w:rsidRDefault="00000000">
            <w:pPr>
              <w:jc w:val="both"/>
              <w:rPr>
                <w:b/>
                <w:bCs/>
                <w:color w:val="000000"/>
              </w:rPr>
            </w:pPr>
            <w:r>
              <w:rPr>
                <w:b/>
                <w:bCs/>
                <w:color w:val="000000"/>
              </w:rPr>
              <w:t>36%</w:t>
            </w:r>
          </w:p>
        </w:tc>
        <w:tc>
          <w:tcPr>
            <w:tcW w:w="743" w:type="dxa"/>
            <w:tcBorders>
              <w:top w:val="nil"/>
              <w:left w:val="nil"/>
              <w:bottom w:val="single" w:sz="4" w:space="0" w:color="000000"/>
              <w:right w:val="single" w:sz="4" w:space="0" w:color="000000"/>
            </w:tcBorders>
            <w:vAlign w:val="center"/>
          </w:tcPr>
          <w:p w14:paraId="089FC88D" w14:textId="77777777" w:rsidR="007A5173" w:rsidRDefault="00000000">
            <w:pPr>
              <w:jc w:val="both"/>
              <w:rPr>
                <w:b/>
                <w:bCs/>
                <w:color w:val="000000"/>
              </w:rPr>
            </w:pPr>
            <w:r>
              <w:rPr>
                <w:b/>
                <w:bCs/>
                <w:color w:val="000000"/>
              </w:rPr>
              <w:t>64%</w:t>
            </w:r>
          </w:p>
        </w:tc>
        <w:tc>
          <w:tcPr>
            <w:tcW w:w="637" w:type="dxa"/>
            <w:tcBorders>
              <w:top w:val="nil"/>
              <w:left w:val="nil"/>
              <w:bottom w:val="single" w:sz="4" w:space="0" w:color="000000"/>
              <w:right w:val="single" w:sz="4" w:space="0" w:color="000000"/>
            </w:tcBorders>
            <w:vAlign w:val="center"/>
          </w:tcPr>
          <w:p w14:paraId="74DD7893"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6F6797CF" w14:textId="77777777" w:rsidR="007A5173" w:rsidRDefault="00000000">
            <w:pPr>
              <w:jc w:val="both"/>
              <w:rPr>
                <w:b/>
                <w:bCs/>
                <w:color w:val="000000"/>
              </w:rPr>
            </w:pPr>
            <w:r>
              <w:rPr>
                <w:b/>
                <w:bCs/>
                <w:color w:val="000000"/>
              </w:rPr>
              <w:t>33%</w:t>
            </w:r>
          </w:p>
        </w:tc>
        <w:tc>
          <w:tcPr>
            <w:tcW w:w="637" w:type="dxa"/>
            <w:tcBorders>
              <w:top w:val="nil"/>
              <w:left w:val="nil"/>
              <w:bottom w:val="single" w:sz="4" w:space="0" w:color="000000"/>
              <w:right w:val="single" w:sz="4" w:space="0" w:color="000000"/>
            </w:tcBorders>
            <w:vAlign w:val="center"/>
          </w:tcPr>
          <w:p w14:paraId="7437DC81" w14:textId="77777777" w:rsidR="007A5173" w:rsidRDefault="00000000">
            <w:pPr>
              <w:jc w:val="both"/>
              <w:rPr>
                <w:b/>
                <w:bCs/>
                <w:color w:val="000000"/>
              </w:rPr>
            </w:pPr>
            <w:r>
              <w:rPr>
                <w:b/>
                <w:bCs/>
                <w:color w:val="000000"/>
              </w:rPr>
              <w:t>64%</w:t>
            </w:r>
          </w:p>
        </w:tc>
      </w:tr>
      <w:tr w:rsidR="007A5173" w14:paraId="6D22FD26" w14:textId="77777777">
        <w:trPr>
          <w:trHeight w:val="620"/>
        </w:trPr>
        <w:tc>
          <w:tcPr>
            <w:tcW w:w="1903" w:type="dxa"/>
            <w:tcBorders>
              <w:top w:val="nil"/>
              <w:left w:val="single" w:sz="4" w:space="0" w:color="000000"/>
              <w:bottom w:val="single" w:sz="4" w:space="0" w:color="000000"/>
              <w:right w:val="single" w:sz="4" w:space="0" w:color="000000"/>
            </w:tcBorders>
            <w:vAlign w:val="center"/>
          </w:tcPr>
          <w:p w14:paraId="5FEE2660" w14:textId="77777777" w:rsidR="007A5173" w:rsidRDefault="00000000">
            <w:pPr>
              <w:rPr>
                <w:color w:val="000000"/>
              </w:rPr>
            </w:pPr>
            <w:r>
              <w:rPr>
                <w:color w:val="000000"/>
              </w:rPr>
              <w:t>FAKULTETI I SHKENCAVE POLITIKE JURIDIKE</w:t>
            </w:r>
          </w:p>
        </w:tc>
        <w:tc>
          <w:tcPr>
            <w:tcW w:w="3132" w:type="dxa"/>
            <w:tcBorders>
              <w:top w:val="nil"/>
              <w:left w:val="nil"/>
              <w:bottom w:val="single" w:sz="4" w:space="0" w:color="000000"/>
              <w:right w:val="single" w:sz="4" w:space="0" w:color="000000"/>
            </w:tcBorders>
            <w:vAlign w:val="center"/>
          </w:tcPr>
          <w:p w14:paraId="4E4314D4" w14:textId="77777777" w:rsidR="007A5173" w:rsidRDefault="00000000">
            <w:pPr>
              <w:rPr>
                <w:color w:val="000000"/>
              </w:rPr>
            </w:pPr>
            <w:r>
              <w:rPr>
                <w:color w:val="000000"/>
              </w:rPr>
              <w:t>BA POLITIKE EKONOMIKE</w:t>
            </w:r>
          </w:p>
        </w:tc>
        <w:tc>
          <w:tcPr>
            <w:tcW w:w="532" w:type="dxa"/>
            <w:tcBorders>
              <w:top w:val="nil"/>
              <w:left w:val="nil"/>
              <w:bottom w:val="single" w:sz="4" w:space="0" w:color="000000"/>
              <w:right w:val="single" w:sz="4" w:space="0" w:color="000000"/>
            </w:tcBorders>
            <w:vAlign w:val="center"/>
          </w:tcPr>
          <w:p w14:paraId="7E82EEB1" w14:textId="77777777" w:rsidR="007A5173" w:rsidRDefault="00000000">
            <w:pPr>
              <w:jc w:val="both"/>
              <w:rPr>
                <w:b/>
                <w:bCs/>
                <w:color w:val="000000"/>
              </w:rPr>
            </w:pPr>
            <w:r>
              <w:rPr>
                <w:b/>
                <w:bCs/>
                <w:color w:val="000000"/>
              </w:rPr>
              <w:t>99</w:t>
            </w:r>
          </w:p>
        </w:tc>
        <w:tc>
          <w:tcPr>
            <w:tcW w:w="532" w:type="dxa"/>
            <w:tcBorders>
              <w:top w:val="nil"/>
              <w:left w:val="nil"/>
              <w:bottom w:val="single" w:sz="4" w:space="0" w:color="000000"/>
              <w:right w:val="single" w:sz="4" w:space="0" w:color="000000"/>
            </w:tcBorders>
            <w:vAlign w:val="center"/>
          </w:tcPr>
          <w:p w14:paraId="000BE8CD"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63EEB48C" w14:textId="77777777" w:rsidR="007A5173" w:rsidRDefault="00000000">
            <w:pPr>
              <w:jc w:val="both"/>
              <w:rPr>
                <w:b/>
                <w:bCs/>
                <w:color w:val="000000"/>
              </w:rPr>
            </w:pPr>
            <w:r>
              <w:rPr>
                <w:b/>
                <w:bCs/>
                <w:color w:val="000000"/>
              </w:rPr>
              <w:t>41%</w:t>
            </w:r>
          </w:p>
        </w:tc>
        <w:tc>
          <w:tcPr>
            <w:tcW w:w="637" w:type="dxa"/>
            <w:tcBorders>
              <w:top w:val="nil"/>
              <w:left w:val="nil"/>
              <w:bottom w:val="single" w:sz="4" w:space="0" w:color="000000"/>
              <w:right w:val="single" w:sz="4" w:space="0" w:color="000000"/>
            </w:tcBorders>
            <w:vAlign w:val="center"/>
          </w:tcPr>
          <w:p w14:paraId="579141EA" w14:textId="77777777" w:rsidR="007A5173" w:rsidRDefault="00000000">
            <w:pPr>
              <w:jc w:val="both"/>
              <w:rPr>
                <w:b/>
                <w:bCs/>
                <w:color w:val="000000"/>
              </w:rPr>
            </w:pPr>
            <w:r>
              <w:rPr>
                <w:b/>
                <w:bCs/>
                <w:color w:val="000000"/>
              </w:rPr>
              <w:t>0%</w:t>
            </w:r>
          </w:p>
        </w:tc>
        <w:tc>
          <w:tcPr>
            <w:tcW w:w="743" w:type="dxa"/>
            <w:tcBorders>
              <w:top w:val="nil"/>
              <w:left w:val="nil"/>
              <w:bottom w:val="single" w:sz="4" w:space="0" w:color="000000"/>
              <w:right w:val="single" w:sz="4" w:space="0" w:color="000000"/>
            </w:tcBorders>
            <w:vAlign w:val="center"/>
          </w:tcPr>
          <w:p w14:paraId="7A9A9A6D" w14:textId="77777777" w:rsidR="007A5173" w:rsidRDefault="00000000">
            <w:pPr>
              <w:jc w:val="both"/>
              <w:rPr>
                <w:b/>
                <w:bCs/>
                <w:color w:val="000000"/>
              </w:rPr>
            </w:pPr>
            <w:r>
              <w:rPr>
                <w:b/>
                <w:bCs/>
                <w:color w:val="000000"/>
              </w:rPr>
              <w:t>100%</w:t>
            </w:r>
          </w:p>
        </w:tc>
        <w:tc>
          <w:tcPr>
            <w:tcW w:w="637" w:type="dxa"/>
            <w:tcBorders>
              <w:top w:val="nil"/>
              <w:left w:val="nil"/>
              <w:bottom w:val="single" w:sz="4" w:space="0" w:color="000000"/>
              <w:right w:val="single" w:sz="4" w:space="0" w:color="000000"/>
            </w:tcBorders>
            <w:vAlign w:val="center"/>
          </w:tcPr>
          <w:p w14:paraId="1823416F"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1B92004A" w14:textId="77777777" w:rsidR="007A5173" w:rsidRDefault="00000000">
            <w:pPr>
              <w:jc w:val="both"/>
              <w:rPr>
                <w:b/>
                <w:bCs/>
                <w:color w:val="000000"/>
              </w:rPr>
            </w:pPr>
            <w:r>
              <w:rPr>
                <w:b/>
                <w:bCs/>
                <w:color w:val="000000"/>
              </w:rPr>
              <w:t>59%</w:t>
            </w:r>
          </w:p>
        </w:tc>
        <w:tc>
          <w:tcPr>
            <w:tcW w:w="637" w:type="dxa"/>
            <w:tcBorders>
              <w:top w:val="nil"/>
              <w:left w:val="nil"/>
              <w:bottom w:val="single" w:sz="4" w:space="0" w:color="000000"/>
              <w:right w:val="single" w:sz="4" w:space="0" w:color="000000"/>
            </w:tcBorders>
            <w:vAlign w:val="center"/>
          </w:tcPr>
          <w:p w14:paraId="4B21DCDE" w14:textId="77777777" w:rsidR="007A5173" w:rsidRDefault="00000000">
            <w:pPr>
              <w:jc w:val="both"/>
              <w:rPr>
                <w:b/>
                <w:bCs/>
                <w:color w:val="000000"/>
              </w:rPr>
            </w:pPr>
            <w:r>
              <w:rPr>
                <w:b/>
                <w:bCs/>
                <w:color w:val="000000"/>
              </w:rPr>
              <w:t>70%</w:t>
            </w:r>
          </w:p>
        </w:tc>
      </w:tr>
      <w:tr w:rsidR="007A5173" w14:paraId="29BEDC7B" w14:textId="77777777">
        <w:trPr>
          <w:trHeight w:val="620"/>
        </w:trPr>
        <w:tc>
          <w:tcPr>
            <w:tcW w:w="1903" w:type="dxa"/>
            <w:tcBorders>
              <w:top w:val="nil"/>
              <w:left w:val="single" w:sz="4" w:space="0" w:color="000000"/>
              <w:bottom w:val="single" w:sz="4" w:space="0" w:color="000000"/>
              <w:right w:val="single" w:sz="4" w:space="0" w:color="000000"/>
            </w:tcBorders>
            <w:vAlign w:val="center"/>
          </w:tcPr>
          <w:p w14:paraId="72568619" w14:textId="77777777" w:rsidR="007A5173" w:rsidRDefault="00000000">
            <w:pPr>
              <w:rPr>
                <w:color w:val="000000"/>
              </w:rPr>
            </w:pPr>
            <w:r>
              <w:rPr>
                <w:color w:val="000000"/>
              </w:rPr>
              <w:t>FAKULTETI I SHKENCAVE POLITIKE JURIDIKE</w:t>
            </w:r>
          </w:p>
        </w:tc>
        <w:tc>
          <w:tcPr>
            <w:tcW w:w="3132" w:type="dxa"/>
            <w:tcBorders>
              <w:top w:val="nil"/>
              <w:left w:val="nil"/>
              <w:bottom w:val="single" w:sz="4" w:space="0" w:color="000000"/>
              <w:right w:val="single" w:sz="4" w:space="0" w:color="000000"/>
            </w:tcBorders>
            <w:vAlign w:val="center"/>
          </w:tcPr>
          <w:p w14:paraId="7C63717A" w14:textId="77777777" w:rsidR="007A5173" w:rsidRDefault="00000000">
            <w:pPr>
              <w:rPr>
                <w:color w:val="000000"/>
              </w:rPr>
            </w:pPr>
            <w:r>
              <w:rPr>
                <w:color w:val="000000"/>
              </w:rPr>
              <w:t>BA MARREDHENIE ME PUBLIKUN</w:t>
            </w:r>
          </w:p>
        </w:tc>
        <w:tc>
          <w:tcPr>
            <w:tcW w:w="532" w:type="dxa"/>
            <w:tcBorders>
              <w:top w:val="nil"/>
              <w:left w:val="nil"/>
              <w:bottom w:val="single" w:sz="4" w:space="0" w:color="000000"/>
              <w:right w:val="single" w:sz="4" w:space="0" w:color="000000"/>
            </w:tcBorders>
            <w:vAlign w:val="center"/>
          </w:tcPr>
          <w:p w14:paraId="0E055407" w14:textId="77777777" w:rsidR="007A5173" w:rsidRDefault="00000000">
            <w:pPr>
              <w:jc w:val="both"/>
              <w:rPr>
                <w:b/>
                <w:bCs/>
                <w:color w:val="000000"/>
              </w:rPr>
            </w:pPr>
            <w:r>
              <w:rPr>
                <w:b/>
                <w:bCs/>
                <w:color w:val="000000"/>
              </w:rPr>
              <w:t>187</w:t>
            </w:r>
          </w:p>
        </w:tc>
        <w:tc>
          <w:tcPr>
            <w:tcW w:w="532" w:type="dxa"/>
            <w:tcBorders>
              <w:top w:val="nil"/>
              <w:left w:val="nil"/>
              <w:bottom w:val="single" w:sz="4" w:space="0" w:color="000000"/>
              <w:right w:val="single" w:sz="4" w:space="0" w:color="000000"/>
            </w:tcBorders>
            <w:vAlign w:val="center"/>
          </w:tcPr>
          <w:p w14:paraId="7D754A02"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17A53B25" w14:textId="77777777" w:rsidR="007A5173" w:rsidRDefault="00000000">
            <w:pPr>
              <w:jc w:val="both"/>
              <w:rPr>
                <w:b/>
                <w:bCs/>
                <w:color w:val="000000"/>
              </w:rPr>
            </w:pPr>
            <w:r>
              <w:rPr>
                <w:b/>
                <w:bCs/>
                <w:color w:val="000000"/>
              </w:rPr>
              <w:t>50%</w:t>
            </w:r>
          </w:p>
        </w:tc>
        <w:tc>
          <w:tcPr>
            <w:tcW w:w="637" w:type="dxa"/>
            <w:tcBorders>
              <w:top w:val="nil"/>
              <w:left w:val="nil"/>
              <w:bottom w:val="single" w:sz="4" w:space="0" w:color="000000"/>
              <w:right w:val="single" w:sz="4" w:space="0" w:color="000000"/>
            </w:tcBorders>
            <w:vAlign w:val="center"/>
          </w:tcPr>
          <w:p w14:paraId="38DABD34" w14:textId="77777777" w:rsidR="007A5173" w:rsidRDefault="00000000">
            <w:pPr>
              <w:jc w:val="both"/>
              <w:rPr>
                <w:b/>
                <w:bCs/>
                <w:color w:val="000000"/>
              </w:rPr>
            </w:pPr>
            <w:r>
              <w:rPr>
                <w:b/>
                <w:bCs/>
                <w:color w:val="000000"/>
              </w:rPr>
              <w:t>26%</w:t>
            </w:r>
          </w:p>
        </w:tc>
        <w:tc>
          <w:tcPr>
            <w:tcW w:w="743" w:type="dxa"/>
            <w:tcBorders>
              <w:top w:val="nil"/>
              <w:left w:val="nil"/>
              <w:bottom w:val="single" w:sz="4" w:space="0" w:color="000000"/>
              <w:right w:val="single" w:sz="4" w:space="0" w:color="000000"/>
            </w:tcBorders>
            <w:vAlign w:val="center"/>
          </w:tcPr>
          <w:p w14:paraId="3A9947A9" w14:textId="77777777" w:rsidR="007A5173" w:rsidRDefault="00000000">
            <w:pPr>
              <w:jc w:val="both"/>
              <w:rPr>
                <w:b/>
                <w:bCs/>
                <w:color w:val="000000"/>
              </w:rPr>
            </w:pPr>
            <w:r>
              <w:rPr>
                <w:b/>
                <w:bCs/>
                <w:color w:val="000000"/>
              </w:rPr>
              <w:t>74%</w:t>
            </w:r>
          </w:p>
        </w:tc>
        <w:tc>
          <w:tcPr>
            <w:tcW w:w="637" w:type="dxa"/>
            <w:tcBorders>
              <w:top w:val="nil"/>
              <w:left w:val="nil"/>
              <w:bottom w:val="single" w:sz="4" w:space="0" w:color="000000"/>
              <w:right w:val="single" w:sz="4" w:space="0" w:color="000000"/>
            </w:tcBorders>
            <w:vAlign w:val="center"/>
          </w:tcPr>
          <w:p w14:paraId="255EFB15" w14:textId="77777777" w:rsidR="007A5173" w:rsidRDefault="00000000">
            <w:pPr>
              <w:jc w:val="both"/>
              <w:rPr>
                <w:b/>
                <w:bCs/>
                <w:color w:val="000000"/>
              </w:rPr>
            </w:pPr>
            <w:r>
              <w:rPr>
                <w:b/>
                <w:bCs/>
                <w:color w:val="000000"/>
              </w:rPr>
              <w:t>2%</w:t>
            </w:r>
          </w:p>
        </w:tc>
        <w:tc>
          <w:tcPr>
            <w:tcW w:w="637" w:type="dxa"/>
            <w:tcBorders>
              <w:top w:val="nil"/>
              <w:left w:val="nil"/>
              <w:bottom w:val="single" w:sz="4" w:space="0" w:color="000000"/>
              <w:right w:val="single" w:sz="4" w:space="0" w:color="000000"/>
            </w:tcBorders>
            <w:vAlign w:val="center"/>
          </w:tcPr>
          <w:p w14:paraId="47D3228E" w14:textId="77777777" w:rsidR="007A5173" w:rsidRDefault="00000000">
            <w:pPr>
              <w:jc w:val="both"/>
              <w:rPr>
                <w:b/>
                <w:bCs/>
                <w:color w:val="000000"/>
              </w:rPr>
            </w:pPr>
            <w:r>
              <w:rPr>
                <w:b/>
                <w:bCs/>
                <w:color w:val="000000"/>
              </w:rPr>
              <w:t>50%</w:t>
            </w:r>
          </w:p>
        </w:tc>
        <w:tc>
          <w:tcPr>
            <w:tcW w:w="637" w:type="dxa"/>
            <w:tcBorders>
              <w:top w:val="nil"/>
              <w:left w:val="nil"/>
              <w:bottom w:val="single" w:sz="4" w:space="0" w:color="000000"/>
              <w:right w:val="single" w:sz="4" w:space="0" w:color="000000"/>
            </w:tcBorders>
            <w:vAlign w:val="center"/>
          </w:tcPr>
          <w:p w14:paraId="09E177D5" w14:textId="77777777" w:rsidR="007A5173" w:rsidRDefault="00000000">
            <w:pPr>
              <w:jc w:val="both"/>
              <w:rPr>
                <w:b/>
                <w:bCs/>
                <w:color w:val="000000"/>
              </w:rPr>
            </w:pPr>
            <w:r>
              <w:rPr>
                <w:b/>
                <w:bCs/>
                <w:color w:val="000000"/>
              </w:rPr>
              <w:t>63%</w:t>
            </w:r>
          </w:p>
        </w:tc>
      </w:tr>
      <w:tr w:rsidR="007A5173" w14:paraId="0FBB92E4" w14:textId="77777777">
        <w:trPr>
          <w:trHeight w:val="620"/>
        </w:trPr>
        <w:tc>
          <w:tcPr>
            <w:tcW w:w="1903" w:type="dxa"/>
            <w:tcBorders>
              <w:top w:val="nil"/>
              <w:left w:val="single" w:sz="4" w:space="0" w:color="000000"/>
              <w:bottom w:val="single" w:sz="4" w:space="0" w:color="000000"/>
              <w:right w:val="single" w:sz="4" w:space="0" w:color="000000"/>
            </w:tcBorders>
            <w:vAlign w:val="center"/>
          </w:tcPr>
          <w:p w14:paraId="1A1D13B5" w14:textId="77777777" w:rsidR="007A5173" w:rsidRDefault="00000000">
            <w:pPr>
              <w:rPr>
                <w:color w:val="000000"/>
              </w:rPr>
            </w:pPr>
            <w:r>
              <w:rPr>
                <w:color w:val="000000"/>
              </w:rPr>
              <w:t>FAKULTETI I SHKENCAVE POLITIKE JURIDIKE</w:t>
            </w:r>
          </w:p>
        </w:tc>
        <w:tc>
          <w:tcPr>
            <w:tcW w:w="3132" w:type="dxa"/>
            <w:tcBorders>
              <w:top w:val="nil"/>
              <w:left w:val="nil"/>
              <w:bottom w:val="single" w:sz="4" w:space="0" w:color="000000"/>
              <w:right w:val="single" w:sz="4" w:space="0" w:color="000000"/>
            </w:tcBorders>
            <w:vAlign w:val="center"/>
          </w:tcPr>
          <w:p w14:paraId="6889C2FE" w14:textId="77777777" w:rsidR="007A5173" w:rsidRDefault="00000000">
            <w:pPr>
              <w:rPr>
                <w:color w:val="000000"/>
              </w:rPr>
            </w:pPr>
            <w:r>
              <w:rPr>
                <w:color w:val="000000"/>
              </w:rPr>
              <w:t xml:space="preserve">BA HISTORI DHE MARRËDHËNIE NDËRKOMBËTARE </w:t>
            </w:r>
          </w:p>
        </w:tc>
        <w:tc>
          <w:tcPr>
            <w:tcW w:w="532" w:type="dxa"/>
            <w:tcBorders>
              <w:top w:val="nil"/>
              <w:left w:val="nil"/>
              <w:bottom w:val="single" w:sz="4" w:space="0" w:color="000000"/>
              <w:right w:val="single" w:sz="4" w:space="0" w:color="000000"/>
            </w:tcBorders>
            <w:vAlign w:val="center"/>
          </w:tcPr>
          <w:p w14:paraId="080A8BFA" w14:textId="77777777" w:rsidR="007A5173" w:rsidRDefault="00000000">
            <w:pPr>
              <w:jc w:val="both"/>
              <w:rPr>
                <w:b/>
                <w:bCs/>
                <w:color w:val="000000"/>
              </w:rPr>
            </w:pPr>
            <w:r>
              <w:rPr>
                <w:b/>
                <w:bCs/>
                <w:color w:val="000000"/>
              </w:rPr>
              <w:t>65</w:t>
            </w:r>
          </w:p>
        </w:tc>
        <w:tc>
          <w:tcPr>
            <w:tcW w:w="532" w:type="dxa"/>
            <w:tcBorders>
              <w:top w:val="nil"/>
              <w:left w:val="nil"/>
              <w:bottom w:val="single" w:sz="4" w:space="0" w:color="000000"/>
              <w:right w:val="single" w:sz="4" w:space="0" w:color="000000"/>
            </w:tcBorders>
            <w:vAlign w:val="center"/>
          </w:tcPr>
          <w:p w14:paraId="17A8B969" w14:textId="77777777" w:rsidR="007A5173" w:rsidRDefault="00000000">
            <w:pPr>
              <w:jc w:val="both"/>
              <w:rPr>
                <w:b/>
                <w:bCs/>
                <w:color w:val="000000"/>
              </w:rPr>
            </w:pPr>
            <w:r>
              <w:rPr>
                <w:b/>
                <w:bCs/>
                <w:color w:val="000000"/>
              </w:rPr>
              <w:t>1</w:t>
            </w:r>
          </w:p>
        </w:tc>
        <w:tc>
          <w:tcPr>
            <w:tcW w:w="637" w:type="dxa"/>
            <w:tcBorders>
              <w:top w:val="nil"/>
              <w:left w:val="nil"/>
              <w:bottom w:val="single" w:sz="4" w:space="0" w:color="000000"/>
              <w:right w:val="single" w:sz="4" w:space="0" w:color="000000"/>
            </w:tcBorders>
            <w:vAlign w:val="center"/>
          </w:tcPr>
          <w:p w14:paraId="3EDD9E7A" w14:textId="77777777" w:rsidR="007A5173" w:rsidRDefault="00000000">
            <w:pPr>
              <w:jc w:val="both"/>
              <w:rPr>
                <w:b/>
                <w:bCs/>
                <w:color w:val="000000"/>
              </w:rPr>
            </w:pPr>
            <w:r>
              <w:rPr>
                <w:b/>
                <w:bCs/>
                <w:color w:val="000000"/>
              </w:rPr>
              <w:t>47%</w:t>
            </w:r>
          </w:p>
        </w:tc>
        <w:tc>
          <w:tcPr>
            <w:tcW w:w="637" w:type="dxa"/>
            <w:tcBorders>
              <w:top w:val="nil"/>
              <w:left w:val="nil"/>
              <w:bottom w:val="single" w:sz="4" w:space="0" w:color="000000"/>
              <w:right w:val="single" w:sz="4" w:space="0" w:color="000000"/>
            </w:tcBorders>
            <w:vAlign w:val="center"/>
          </w:tcPr>
          <w:p w14:paraId="5715840A" w14:textId="77777777" w:rsidR="007A5173" w:rsidRDefault="00000000">
            <w:pPr>
              <w:jc w:val="both"/>
              <w:rPr>
                <w:b/>
                <w:bCs/>
                <w:color w:val="000000"/>
              </w:rPr>
            </w:pPr>
            <w:r>
              <w:rPr>
                <w:b/>
                <w:bCs/>
                <w:color w:val="000000"/>
              </w:rPr>
              <w:t>5%</w:t>
            </w:r>
          </w:p>
        </w:tc>
        <w:tc>
          <w:tcPr>
            <w:tcW w:w="743" w:type="dxa"/>
            <w:tcBorders>
              <w:top w:val="nil"/>
              <w:left w:val="nil"/>
              <w:bottom w:val="single" w:sz="4" w:space="0" w:color="000000"/>
              <w:right w:val="single" w:sz="4" w:space="0" w:color="000000"/>
            </w:tcBorders>
            <w:vAlign w:val="center"/>
          </w:tcPr>
          <w:p w14:paraId="6F7745AD" w14:textId="77777777" w:rsidR="007A5173" w:rsidRDefault="00000000">
            <w:pPr>
              <w:jc w:val="both"/>
              <w:rPr>
                <w:b/>
                <w:bCs/>
                <w:color w:val="000000"/>
              </w:rPr>
            </w:pPr>
            <w:r>
              <w:rPr>
                <w:b/>
                <w:bCs/>
                <w:color w:val="000000"/>
              </w:rPr>
              <w:t>95%</w:t>
            </w:r>
          </w:p>
        </w:tc>
        <w:tc>
          <w:tcPr>
            <w:tcW w:w="637" w:type="dxa"/>
            <w:tcBorders>
              <w:top w:val="nil"/>
              <w:left w:val="nil"/>
              <w:bottom w:val="single" w:sz="4" w:space="0" w:color="000000"/>
              <w:right w:val="single" w:sz="4" w:space="0" w:color="000000"/>
            </w:tcBorders>
            <w:vAlign w:val="center"/>
          </w:tcPr>
          <w:p w14:paraId="4DB8FA14" w14:textId="77777777" w:rsidR="007A5173" w:rsidRDefault="00000000">
            <w:pPr>
              <w:jc w:val="both"/>
              <w:rPr>
                <w:b/>
                <w:bCs/>
                <w:color w:val="000000"/>
              </w:rPr>
            </w:pPr>
            <w:r>
              <w:rPr>
                <w:b/>
                <w:bCs/>
                <w:color w:val="000000"/>
              </w:rPr>
              <w:t>5%</w:t>
            </w:r>
          </w:p>
        </w:tc>
        <w:tc>
          <w:tcPr>
            <w:tcW w:w="637" w:type="dxa"/>
            <w:tcBorders>
              <w:top w:val="nil"/>
              <w:left w:val="nil"/>
              <w:bottom w:val="single" w:sz="4" w:space="0" w:color="000000"/>
              <w:right w:val="single" w:sz="4" w:space="0" w:color="000000"/>
            </w:tcBorders>
            <w:vAlign w:val="center"/>
          </w:tcPr>
          <w:p w14:paraId="4C5EB166" w14:textId="77777777" w:rsidR="007A5173" w:rsidRDefault="00000000">
            <w:pPr>
              <w:jc w:val="both"/>
              <w:rPr>
                <w:b/>
                <w:bCs/>
                <w:color w:val="000000"/>
              </w:rPr>
            </w:pPr>
            <w:r>
              <w:rPr>
                <w:b/>
                <w:bCs/>
                <w:color w:val="000000"/>
              </w:rPr>
              <w:t>53%</w:t>
            </w:r>
          </w:p>
        </w:tc>
        <w:tc>
          <w:tcPr>
            <w:tcW w:w="637" w:type="dxa"/>
            <w:tcBorders>
              <w:top w:val="nil"/>
              <w:left w:val="nil"/>
              <w:bottom w:val="single" w:sz="4" w:space="0" w:color="000000"/>
              <w:right w:val="single" w:sz="4" w:space="0" w:color="000000"/>
            </w:tcBorders>
            <w:vAlign w:val="center"/>
          </w:tcPr>
          <w:p w14:paraId="67C8719D" w14:textId="77777777" w:rsidR="007A5173" w:rsidRDefault="00000000">
            <w:pPr>
              <w:jc w:val="both"/>
              <w:rPr>
                <w:b/>
                <w:bCs/>
                <w:color w:val="000000"/>
              </w:rPr>
            </w:pPr>
            <w:r>
              <w:rPr>
                <w:b/>
                <w:bCs/>
                <w:color w:val="000000"/>
              </w:rPr>
              <w:t>69%</w:t>
            </w:r>
          </w:p>
        </w:tc>
      </w:tr>
      <w:tr w:rsidR="007A5173" w14:paraId="4C3E7F9C" w14:textId="77777777">
        <w:trPr>
          <w:trHeight w:val="620"/>
        </w:trPr>
        <w:tc>
          <w:tcPr>
            <w:tcW w:w="1903" w:type="dxa"/>
            <w:tcBorders>
              <w:top w:val="nil"/>
              <w:left w:val="single" w:sz="4" w:space="0" w:color="000000"/>
              <w:bottom w:val="single" w:sz="4" w:space="0" w:color="000000"/>
              <w:right w:val="single" w:sz="4" w:space="0" w:color="000000"/>
            </w:tcBorders>
            <w:vAlign w:val="center"/>
          </w:tcPr>
          <w:p w14:paraId="29FEFC29" w14:textId="77777777" w:rsidR="007A5173" w:rsidRDefault="00000000">
            <w:pPr>
              <w:rPr>
                <w:color w:val="000000"/>
              </w:rPr>
            </w:pPr>
            <w:r>
              <w:rPr>
                <w:color w:val="000000"/>
              </w:rPr>
              <w:t>FAKULTETI I SHKENCAVE POLITIKE JURIDIKE</w:t>
            </w:r>
          </w:p>
        </w:tc>
        <w:tc>
          <w:tcPr>
            <w:tcW w:w="3132" w:type="dxa"/>
            <w:tcBorders>
              <w:top w:val="nil"/>
              <w:left w:val="nil"/>
              <w:bottom w:val="single" w:sz="4" w:space="0" w:color="000000"/>
              <w:right w:val="single" w:sz="4" w:space="0" w:color="000000"/>
            </w:tcBorders>
            <w:vAlign w:val="center"/>
          </w:tcPr>
          <w:p w14:paraId="361C87BD" w14:textId="77777777" w:rsidR="007A5173" w:rsidRDefault="00000000">
            <w:pPr>
              <w:rPr>
                <w:color w:val="000000"/>
              </w:rPr>
            </w:pPr>
            <w:r>
              <w:rPr>
                <w:color w:val="000000"/>
              </w:rPr>
              <w:t>BA BASHKËPUNIM DHE ZHVILLIM EKONOMIK</w:t>
            </w:r>
          </w:p>
        </w:tc>
        <w:tc>
          <w:tcPr>
            <w:tcW w:w="532" w:type="dxa"/>
            <w:tcBorders>
              <w:top w:val="nil"/>
              <w:left w:val="nil"/>
              <w:bottom w:val="single" w:sz="4" w:space="0" w:color="000000"/>
              <w:right w:val="single" w:sz="4" w:space="0" w:color="000000"/>
            </w:tcBorders>
            <w:vAlign w:val="center"/>
          </w:tcPr>
          <w:p w14:paraId="7F902523" w14:textId="77777777" w:rsidR="007A5173" w:rsidRDefault="00000000">
            <w:pPr>
              <w:jc w:val="both"/>
              <w:rPr>
                <w:b/>
                <w:bCs/>
                <w:color w:val="000000"/>
              </w:rPr>
            </w:pPr>
            <w:r>
              <w:rPr>
                <w:b/>
                <w:bCs/>
                <w:color w:val="000000"/>
              </w:rPr>
              <w:t>6</w:t>
            </w:r>
          </w:p>
        </w:tc>
        <w:tc>
          <w:tcPr>
            <w:tcW w:w="532" w:type="dxa"/>
            <w:tcBorders>
              <w:top w:val="nil"/>
              <w:left w:val="nil"/>
              <w:bottom w:val="single" w:sz="4" w:space="0" w:color="000000"/>
              <w:right w:val="single" w:sz="4" w:space="0" w:color="000000"/>
            </w:tcBorders>
            <w:vAlign w:val="center"/>
          </w:tcPr>
          <w:p w14:paraId="57EDBADB" w14:textId="77777777" w:rsidR="007A5173" w:rsidRDefault="007A5173">
            <w:pPr>
              <w:jc w:val="both"/>
              <w:rPr>
                <w:b/>
                <w:bCs/>
                <w:color w:val="000000"/>
              </w:rPr>
            </w:pPr>
          </w:p>
        </w:tc>
        <w:tc>
          <w:tcPr>
            <w:tcW w:w="637" w:type="dxa"/>
            <w:tcBorders>
              <w:top w:val="nil"/>
              <w:left w:val="nil"/>
              <w:bottom w:val="single" w:sz="4" w:space="0" w:color="000000"/>
              <w:right w:val="single" w:sz="4" w:space="0" w:color="000000"/>
            </w:tcBorders>
            <w:vAlign w:val="center"/>
          </w:tcPr>
          <w:p w14:paraId="5626493C" w14:textId="77777777" w:rsidR="007A5173" w:rsidRDefault="00000000">
            <w:pPr>
              <w:jc w:val="both"/>
              <w:rPr>
                <w:b/>
                <w:bCs/>
                <w:color w:val="000000"/>
              </w:rPr>
            </w:pPr>
            <w:r>
              <w:rPr>
                <w:b/>
                <w:bCs/>
                <w:color w:val="000000"/>
              </w:rPr>
              <w:t>40%</w:t>
            </w:r>
          </w:p>
        </w:tc>
        <w:tc>
          <w:tcPr>
            <w:tcW w:w="637" w:type="dxa"/>
            <w:tcBorders>
              <w:top w:val="nil"/>
              <w:left w:val="nil"/>
              <w:bottom w:val="single" w:sz="4" w:space="0" w:color="000000"/>
              <w:right w:val="single" w:sz="4" w:space="0" w:color="000000"/>
            </w:tcBorders>
            <w:vAlign w:val="center"/>
          </w:tcPr>
          <w:p w14:paraId="15D46F4C" w14:textId="77777777" w:rsidR="007A5173" w:rsidRDefault="00000000">
            <w:pPr>
              <w:jc w:val="both"/>
              <w:rPr>
                <w:b/>
                <w:bCs/>
                <w:color w:val="000000"/>
              </w:rPr>
            </w:pPr>
            <w:r>
              <w:rPr>
                <w:b/>
                <w:bCs/>
                <w:color w:val="000000"/>
              </w:rPr>
              <w:t>1%</w:t>
            </w:r>
          </w:p>
        </w:tc>
        <w:tc>
          <w:tcPr>
            <w:tcW w:w="743" w:type="dxa"/>
            <w:tcBorders>
              <w:top w:val="nil"/>
              <w:left w:val="nil"/>
              <w:bottom w:val="single" w:sz="4" w:space="0" w:color="000000"/>
              <w:right w:val="single" w:sz="4" w:space="0" w:color="000000"/>
            </w:tcBorders>
            <w:vAlign w:val="center"/>
          </w:tcPr>
          <w:p w14:paraId="11BE6AB0" w14:textId="77777777" w:rsidR="007A5173" w:rsidRDefault="00000000">
            <w:pPr>
              <w:jc w:val="both"/>
              <w:rPr>
                <w:b/>
                <w:bCs/>
                <w:color w:val="000000"/>
              </w:rPr>
            </w:pPr>
            <w:r>
              <w:rPr>
                <w:b/>
                <w:bCs/>
                <w:color w:val="000000"/>
              </w:rPr>
              <w:t>99%</w:t>
            </w:r>
          </w:p>
        </w:tc>
        <w:tc>
          <w:tcPr>
            <w:tcW w:w="637" w:type="dxa"/>
            <w:tcBorders>
              <w:top w:val="nil"/>
              <w:left w:val="nil"/>
              <w:bottom w:val="single" w:sz="4" w:space="0" w:color="000000"/>
              <w:right w:val="single" w:sz="4" w:space="0" w:color="000000"/>
            </w:tcBorders>
            <w:vAlign w:val="center"/>
          </w:tcPr>
          <w:p w14:paraId="510F9EA1"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5F456545" w14:textId="77777777" w:rsidR="007A5173" w:rsidRDefault="00000000">
            <w:pPr>
              <w:jc w:val="both"/>
              <w:rPr>
                <w:b/>
                <w:bCs/>
                <w:color w:val="000000"/>
              </w:rPr>
            </w:pPr>
            <w:r>
              <w:rPr>
                <w:b/>
                <w:bCs/>
                <w:color w:val="000000"/>
              </w:rPr>
              <w:t>30%</w:t>
            </w:r>
          </w:p>
        </w:tc>
        <w:tc>
          <w:tcPr>
            <w:tcW w:w="637" w:type="dxa"/>
            <w:tcBorders>
              <w:top w:val="nil"/>
              <w:left w:val="nil"/>
              <w:bottom w:val="single" w:sz="4" w:space="0" w:color="000000"/>
              <w:right w:val="single" w:sz="4" w:space="0" w:color="000000"/>
            </w:tcBorders>
            <w:vAlign w:val="center"/>
          </w:tcPr>
          <w:p w14:paraId="044AFFA8" w14:textId="77777777" w:rsidR="007A5173" w:rsidRDefault="00000000">
            <w:pPr>
              <w:jc w:val="both"/>
              <w:rPr>
                <w:b/>
                <w:bCs/>
                <w:color w:val="000000"/>
              </w:rPr>
            </w:pPr>
            <w:r>
              <w:rPr>
                <w:b/>
                <w:bCs/>
                <w:color w:val="000000"/>
              </w:rPr>
              <w:t>37%</w:t>
            </w:r>
          </w:p>
        </w:tc>
      </w:tr>
      <w:tr w:rsidR="007A5173" w14:paraId="1A8596F3" w14:textId="77777777">
        <w:trPr>
          <w:trHeight w:val="620"/>
        </w:trPr>
        <w:tc>
          <w:tcPr>
            <w:tcW w:w="1903" w:type="dxa"/>
            <w:tcBorders>
              <w:top w:val="nil"/>
              <w:left w:val="single" w:sz="4" w:space="0" w:color="000000"/>
              <w:bottom w:val="single" w:sz="4" w:space="0" w:color="000000"/>
              <w:right w:val="single" w:sz="4" w:space="0" w:color="000000"/>
            </w:tcBorders>
            <w:vAlign w:val="center"/>
          </w:tcPr>
          <w:p w14:paraId="14B26AA0" w14:textId="77777777" w:rsidR="007A5173" w:rsidRDefault="00000000">
            <w:pPr>
              <w:rPr>
                <w:color w:val="000000"/>
              </w:rPr>
            </w:pPr>
            <w:r>
              <w:rPr>
                <w:color w:val="000000"/>
              </w:rPr>
              <w:t>FAKULTETI I SHKENCAVE POLITIKE JURIDIKE</w:t>
            </w:r>
          </w:p>
        </w:tc>
        <w:tc>
          <w:tcPr>
            <w:tcW w:w="3132" w:type="dxa"/>
            <w:tcBorders>
              <w:top w:val="nil"/>
              <w:left w:val="nil"/>
              <w:bottom w:val="single" w:sz="4" w:space="0" w:color="000000"/>
              <w:right w:val="single" w:sz="4" w:space="0" w:color="000000"/>
            </w:tcBorders>
            <w:vAlign w:val="center"/>
          </w:tcPr>
          <w:p w14:paraId="1BB145A2" w14:textId="77777777" w:rsidR="007A5173" w:rsidRDefault="00000000">
            <w:pPr>
              <w:rPr>
                <w:color w:val="000000"/>
              </w:rPr>
            </w:pPr>
            <w:r>
              <w:rPr>
                <w:color w:val="000000"/>
              </w:rPr>
              <w:t>MSH ADMINISTRIM PUBLIK</w:t>
            </w:r>
          </w:p>
        </w:tc>
        <w:tc>
          <w:tcPr>
            <w:tcW w:w="532" w:type="dxa"/>
            <w:tcBorders>
              <w:top w:val="nil"/>
              <w:left w:val="nil"/>
              <w:bottom w:val="single" w:sz="4" w:space="0" w:color="000000"/>
              <w:right w:val="single" w:sz="4" w:space="0" w:color="000000"/>
            </w:tcBorders>
            <w:vAlign w:val="center"/>
          </w:tcPr>
          <w:p w14:paraId="7AC91298" w14:textId="77777777" w:rsidR="007A5173" w:rsidRDefault="00000000">
            <w:pPr>
              <w:jc w:val="both"/>
              <w:rPr>
                <w:b/>
                <w:bCs/>
                <w:color w:val="000000"/>
              </w:rPr>
            </w:pPr>
            <w:r>
              <w:rPr>
                <w:b/>
                <w:bCs/>
                <w:color w:val="000000"/>
              </w:rPr>
              <w:t>196</w:t>
            </w:r>
          </w:p>
        </w:tc>
        <w:tc>
          <w:tcPr>
            <w:tcW w:w="532" w:type="dxa"/>
            <w:tcBorders>
              <w:top w:val="nil"/>
              <w:left w:val="nil"/>
              <w:bottom w:val="single" w:sz="4" w:space="0" w:color="000000"/>
              <w:right w:val="single" w:sz="4" w:space="0" w:color="000000"/>
            </w:tcBorders>
            <w:vAlign w:val="center"/>
          </w:tcPr>
          <w:p w14:paraId="0EDB3AA5"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0B65954D" w14:textId="77777777" w:rsidR="007A5173" w:rsidRDefault="00000000">
            <w:pPr>
              <w:jc w:val="both"/>
              <w:rPr>
                <w:b/>
                <w:bCs/>
                <w:color w:val="000000"/>
              </w:rPr>
            </w:pPr>
            <w:r>
              <w:rPr>
                <w:b/>
                <w:bCs/>
                <w:color w:val="000000"/>
              </w:rPr>
              <w:t>77%</w:t>
            </w:r>
          </w:p>
        </w:tc>
        <w:tc>
          <w:tcPr>
            <w:tcW w:w="637" w:type="dxa"/>
            <w:tcBorders>
              <w:top w:val="nil"/>
              <w:left w:val="nil"/>
              <w:bottom w:val="single" w:sz="4" w:space="0" w:color="000000"/>
              <w:right w:val="single" w:sz="4" w:space="0" w:color="000000"/>
            </w:tcBorders>
            <w:vAlign w:val="center"/>
          </w:tcPr>
          <w:p w14:paraId="531D57C7" w14:textId="77777777" w:rsidR="007A5173" w:rsidRDefault="00000000">
            <w:pPr>
              <w:jc w:val="both"/>
              <w:rPr>
                <w:b/>
                <w:bCs/>
                <w:color w:val="000000"/>
              </w:rPr>
            </w:pPr>
            <w:r>
              <w:rPr>
                <w:b/>
                <w:bCs/>
                <w:color w:val="000000"/>
              </w:rPr>
              <w:t>63%</w:t>
            </w:r>
          </w:p>
        </w:tc>
        <w:tc>
          <w:tcPr>
            <w:tcW w:w="743" w:type="dxa"/>
            <w:tcBorders>
              <w:top w:val="nil"/>
              <w:left w:val="nil"/>
              <w:bottom w:val="single" w:sz="4" w:space="0" w:color="000000"/>
              <w:right w:val="single" w:sz="4" w:space="0" w:color="000000"/>
            </w:tcBorders>
            <w:vAlign w:val="center"/>
          </w:tcPr>
          <w:p w14:paraId="27BD5EF6" w14:textId="77777777" w:rsidR="007A5173" w:rsidRDefault="00000000">
            <w:pPr>
              <w:jc w:val="both"/>
              <w:rPr>
                <w:b/>
                <w:bCs/>
                <w:color w:val="000000"/>
              </w:rPr>
            </w:pPr>
            <w:r>
              <w:rPr>
                <w:b/>
                <w:bCs/>
                <w:color w:val="000000"/>
              </w:rPr>
              <w:t>37%</w:t>
            </w:r>
          </w:p>
        </w:tc>
        <w:tc>
          <w:tcPr>
            <w:tcW w:w="637" w:type="dxa"/>
            <w:tcBorders>
              <w:top w:val="nil"/>
              <w:left w:val="nil"/>
              <w:bottom w:val="single" w:sz="4" w:space="0" w:color="000000"/>
              <w:right w:val="single" w:sz="4" w:space="0" w:color="000000"/>
            </w:tcBorders>
            <w:vAlign w:val="center"/>
          </w:tcPr>
          <w:p w14:paraId="26F0CBE6"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7ECB09CC" w14:textId="77777777" w:rsidR="007A5173" w:rsidRDefault="00000000">
            <w:pPr>
              <w:jc w:val="both"/>
              <w:rPr>
                <w:b/>
                <w:bCs/>
                <w:color w:val="000000"/>
              </w:rPr>
            </w:pPr>
            <w:r>
              <w:rPr>
                <w:b/>
                <w:bCs/>
                <w:color w:val="000000"/>
              </w:rPr>
              <w:t>23%</w:t>
            </w:r>
          </w:p>
        </w:tc>
        <w:tc>
          <w:tcPr>
            <w:tcW w:w="637" w:type="dxa"/>
            <w:tcBorders>
              <w:top w:val="nil"/>
              <w:left w:val="nil"/>
              <w:bottom w:val="single" w:sz="4" w:space="0" w:color="000000"/>
              <w:right w:val="single" w:sz="4" w:space="0" w:color="000000"/>
            </w:tcBorders>
            <w:vAlign w:val="center"/>
          </w:tcPr>
          <w:p w14:paraId="4E43CFBE" w14:textId="77777777" w:rsidR="007A5173" w:rsidRDefault="00000000">
            <w:pPr>
              <w:jc w:val="both"/>
              <w:rPr>
                <w:b/>
                <w:bCs/>
                <w:color w:val="000000"/>
              </w:rPr>
            </w:pPr>
            <w:r>
              <w:rPr>
                <w:b/>
                <w:bCs/>
                <w:color w:val="000000"/>
              </w:rPr>
              <w:t>48%</w:t>
            </w:r>
          </w:p>
        </w:tc>
      </w:tr>
      <w:tr w:rsidR="007A5173" w14:paraId="3C582FA1" w14:textId="77777777">
        <w:trPr>
          <w:trHeight w:val="620"/>
        </w:trPr>
        <w:tc>
          <w:tcPr>
            <w:tcW w:w="1903" w:type="dxa"/>
            <w:tcBorders>
              <w:top w:val="nil"/>
              <w:left w:val="single" w:sz="4" w:space="0" w:color="000000"/>
              <w:bottom w:val="single" w:sz="4" w:space="0" w:color="000000"/>
              <w:right w:val="single" w:sz="4" w:space="0" w:color="000000"/>
            </w:tcBorders>
            <w:vAlign w:val="center"/>
          </w:tcPr>
          <w:p w14:paraId="11FCA379" w14:textId="77777777" w:rsidR="007A5173" w:rsidRDefault="00000000">
            <w:pPr>
              <w:rPr>
                <w:color w:val="000000"/>
              </w:rPr>
            </w:pPr>
            <w:r>
              <w:rPr>
                <w:color w:val="000000"/>
              </w:rPr>
              <w:t>FAKULTETI I SHKENCAVE POLITIKE JURIDIKE</w:t>
            </w:r>
          </w:p>
        </w:tc>
        <w:tc>
          <w:tcPr>
            <w:tcW w:w="3132" w:type="dxa"/>
            <w:tcBorders>
              <w:top w:val="nil"/>
              <w:left w:val="nil"/>
              <w:bottom w:val="single" w:sz="4" w:space="0" w:color="000000"/>
              <w:right w:val="single" w:sz="4" w:space="0" w:color="000000"/>
            </w:tcBorders>
            <w:vAlign w:val="center"/>
          </w:tcPr>
          <w:p w14:paraId="24181F77" w14:textId="77777777" w:rsidR="007A5173" w:rsidRDefault="00000000">
            <w:pPr>
              <w:rPr>
                <w:color w:val="000000"/>
              </w:rPr>
            </w:pPr>
            <w:r>
              <w:rPr>
                <w:color w:val="000000"/>
              </w:rPr>
              <w:t>MSH ADMINISTRIM FINANCIAR</w:t>
            </w:r>
          </w:p>
        </w:tc>
        <w:tc>
          <w:tcPr>
            <w:tcW w:w="532" w:type="dxa"/>
            <w:tcBorders>
              <w:top w:val="nil"/>
              <w:left w:val="nil"/>
              <w:bottom w:val="single" w:sz="4" w:space="0" w:color="000000"/>
              <w:right w:val="single" w:sz="4" w:space="0" w:color="000000"/>
            </w:tcBorders>
            <w:vAlign w:val="center"/>
          </w:tcPr>
          <w:p w14:paraId="4C7BEF26" w14:textId="77777777" w:rsidR="007A5173" w:rsidRDefault="00000000">
            <w:pPr>
              <w:jc w:val="both"/>
              <w:rPr>
                <w:b/>
                <w:bCs/>
                <w:color w:val="000000"/>
              </w:rPr>
            </w:pPr>
            <w:r>
              <w:rPr>
                <w:b/>
                <w:bCs/>
                <w:color w:val="000000"/>
              </w:rPr>
              <w:t>127</w:t>
            </w:r>
          </w:p>
        </w:tc>
        <w:tc>
          <w:tcPr>
            <w:tcW w:w="532" w:type="dxa"/>
            <w:tcBorders>
              <w:top w:val="nil"/>
              <w:left w:val="nil"/>
              <w:bottom w:val="single" w:sz="4" w:space="0" w:color="000000"/>
              <w:right w:val="single" w:sz="4" w:space="0" w:color="000000"/>
            </w:tcBorders>
            <w:vAlign w:val="center"/>
          </w:tcPr>
          <w:p w14:paraId="49925341"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0D90C546" w14:textId="77777777" w:rsidR="007A5173" w:rsidRDefault="00000000">
            <w:pPr>
              <w:jc w:val="both"/>
              <w:rPr>
                <w:b/>
                <w:bCs/>
                <w:color w:val="000000"/>
              </w:rPr>
            </w:pPr>
            <w:r>
              <w:rPr>
                <w:b/>
                <w:bCs/>
                <w:color w:val="000000"/>
              </w:rPr>
              <w:t>70%</w:t>
            </w:r>
          </w:p>
        </w:tc>
        <w:tc>
          <w:tcPr>
            <w:tcW w:w="637" w:type="dxa"/>
            <w:tcBorders>
              <w:top w:val="nil"/>
              <w:left w:val="nil"/>
              <w:bottom w:val="single" w:sz="4" w:space="0" w:color="000000"/>
              <w:right w:val="single" w:sz="4" w:space="0" w:color="000000"/>
            </w:tcBorders>
            <w:vAlign w:val="center"/>
          </w:tcPr>
          <w:p w14:paraId="05ECCE0C" w14:textId="77777777" w:rsidR="007A5173" w:rsidRDefault="00000000">
            <w:pPr>
              <w:jc w:val="both"/>
              <w:rPr>
                <w:b/>
                <w:bCs/>
                <w:color w:val="000000"/>
              </w:rPr>
            </w:pPr>
            <w:r>
              <w:rPr>
                <w:b/>
                <w:bCs/>
                <w:color w:val="000000"/>
              </w:rPr>
              <w:t>44%</w:t>
            </w:r>
          </w:p>
        </w:tc>
        <w:tc>
          <w:tcPr>
            <w:tcW w:w="743" w:type="dxa"/>
            <w:tcBorders>
              <w:top w:val="nil"/>
              <w:left w:val="nil"/>
              <w:bottom w:val="single" w:sz="4" w:space="0" w:color="000000"/>
              <w:right w:val="single" w:sz="4" w:space="0" w:color="000000"/>
            </w:tcBorders>
            <w:vAlign w:val="center"/>
          </w:tcPr>
          <w:p w14:paraId="68A95E00" w14:textId="77777777" w:rsidR="007A5173" w:rsidRDefault="00000000">
            <w:pPr>
              <w:jc w:val="both"/>
              <w:rPr>
                <w:b/>
                <w:bCs/>
                <w:color w:val="000000"/>
              </w:rPr>
            </w:pPr>
            <w:r>
              <w:rPr>
                <w:b/>
                <w:bCs/>
                <w:color w:val="000000"/>
              </w:rPr>
              <w:t>56%</w:t>
            </w:r>
          </w:p>
        </w:tc>
        <w:tc>
          <w:tcPr>
            <w:tcW w:w="637" w:type="dxa"/>
            <w:tcBorders>
              <w:top w:val="nil"/>
              <w:left w:val="nil"/>
              <w:bottom w:val="single" w:sz="4" w:space="0" w:color="000000"/>
              <w:right w:val="single" w:sz="4" w:space="0" w:color="000000"/>
            </w:tcBorders>
            <w:vAlign w:val="center"/>
          </w:tcPr>
          <w:p w14:paraId="44881651" w14:textId="77777777" w:rsidR="007A5173" w:rsidRDefault="00000000">
            <w:pPr>
              <w:jc w:val="both"/>
              <w:rPr>
                <w:b/>
                <w:bCs/>
                <w:color w:val="000000"/>
              </w:rPr>
            </w:pPr>
            <w:r>
              <w:rPr>
                <w:b/>
                <w:bCs/>
                <w:color w:val="000000"/>
              </w:rPr>
              <w:t>2%</w:t>
            </w:r>
          </w:p>
        </w:tc>
        <w:tc>
          <w:tcPr>
            <w:tcW w:w="637" w:type="dxa"/>
            <w:tcBorders>
              <w:top w:val="nil"/>
              <w:left w:val="nil"/>
              <w:bottom w:val="single" w:sz="4" w:space="0" w:color="000000"/>
              <w:right w:val="single" w:sz="4" w:space="0" w:color="000000"/>
            </w:tcBorders>
            <w:vAlign w:val="center"/>
          </w:tcPr>
          <w:p w14:paraId="33CD05FB" w14:textId="77777777" w:rsidR="007A5173" w:rsidRDefault="00000000">
            <w:pPr>
              <w:jc w:val="both"/>
              <w:rPr>
                <w:b/>
                <w:bCs/>
                <w:color w:val="000000"/>
              </w:rPr>
            </w:pPr>
            <w:r>
              <w:rPr>
                <w:b/>
                <w:bCs/>
                <w:color w:val="000000"/>
              </w:rPr>
              <w:t>30%</w:t>
            </w:r>
          </w:p>
        </w:tc>
        <w:tc>
          <w:tcPr>
            <w:tcW w:w="637" w:type="dxa"/>
            <w:tcBorders>
              <w:top w:val="nil"/>
              <w:left w:val="nil"/>
              <w:bottom w:val="single" w:sz="4" w:space="0" w:color="000000"/>
              <w:right w:val="single" w:sz="4" w:space="0" w:color="000000"/>
            </w:tcBorders>
            <w:vAlign w:val="center"/>
          </w:tcPr>
          <w:p w14:paraId="5B6B3EE1" w14:textId="77777777" w:rsidR="007A5173" w:rsidRDefault="00000000">
            <w:pPr>
              <w:jc w:val="both"/>
              <w:rPr>
                <w:b/>
                <w:bCs/>
                <w:color w:val="000000"/>
              </w:rPr>
            </w:pPr>
            <w:r>
              <w:rPr>
                <w:b/>
                <w:bCs/>
                <w:color w:val="000000"/>
              </w:rPr>
              <w:t>54%</w:t>
            </w:r>
          </w:p>
        </w:tc>
      </w:tr>
      <w:tr w:rsidR="007A5173" w14:paraId="291A9E02" w14:textId="77777777">
        <w:trPr>
          <w:trHeight w:val="620"/>
        </w:trPr>
        <w:tc>
          <w:tcPr>
            <w:tcW w:w="1903" w:type="dxa"/>
            <w:tcBorders>
              <w:top w:val="nil"/>
              <w:left w:val="single" w:sz="4" w:space="0" w:color="000000"/>
              <w:bottom w:val="single" w:sz="4" w:space="0" w:color="000000"/>
              <w:right w:val="single" w:sz="4" w:space="0" w:color="000000"/>
            </w:tcBorders>
            <w:vAlign w:val="center"/>
          </w:tcPr>
          <w:p w14:paraId="1E2810ED" w14:textId="77777777" w:rsidR="007A5173" w:rsidRDefault="00000000">
            <w:pPr>
              <w:rPr>
                <w:color w:val="000000"/>
              </w:rPr>
            </w:pPr>
            <w:r>
              <w:rPr>
                <w:color w:val="000000"/>
              </w:rPr>
              <w:t>FAKULTETI I SHKENCAVE POLITIKE JURIDIKE</w:t>
            </w:r>
          </w:p>
        </w:tc>
        <w:tc>
          <w:tcPr>
            <w:tcW w:w="3132" w:type="dxa"/>
            <w:tcBorders>
              <w:top w:val="nil"/>
              <w:left w:val="nil"/>
              <w:bottom w:val="single" w:sz="4" w:space="0" w:color="000000"/>
              <w:right w:val="single" w:sz="4" w:space="0" w:color="000000"/>
            </w:tcBorders>
            <w:vAlign w:val="center"/>
          </w:tcPr>
          <w:p w14:paraId="021E1AFC" w14:textId="77777777" w:rsidR="007A5173" w:rsidRDefault="00000000">
            <w:pPr>
              <w:rPr>
                <w:color w:val="000000"/>
              </w:rPr>
            </w:pPr>
            <w:r>
              <w:rPr>
                <w:color w:val="000000"/>
              </w:rPr>
              <w:t>MSH E DREJTE PRIVATE</w:t>
            </w:r>
          </w:p>
        </w:tc>
        <w:tc>
          <w:tcPr>
            <w:tcW w:w="532" w:type="dxa"/>
            <w:tcBorders>
              <w:top w:val="nil"/>
              <w:left w:val="nil"/>
              <w:bottom w:val="single" w:sz="4" w:space="0" w:color="000000"/>
              <w:right w:val="single" w:sz="4" w:space="0" w:color="000000"/>
            </w:tcBorders>
            <w:vAlign w:val="center"/>
          </w:tcPr>
          <w:p w14:paraId="57FDE294" w14:textId="77777777" w:rsidR="007A5173" w:rsidRDefault="00000000">
            <w:pPr>
              <w:jc w:val="both"/>
              <w:rPr>
                <w:b/>
                <w:bCs/>
                <w:color w:val="000000"/>
              </w:rPr>
            </w:pPr>
            <w:r>
              <w:rPr>
                <w:b/>
                <w:bCs/>
                <w:color w:val="000000"/>
              </w:rPr>
              <w:t>277</w:t>
            </w:r>
          </w:p>
        </w:tc>
        <w:tc>
          <w:tcPr>
            <w:tcW w:w="532" w:type="dxa"/>
            <w:tcBorders>
              <w:top w:val="nil"/>
              <w:left w:val="nil"/>
              <w:bottom w:val="single" w:sz="4" w:space="0" w:color="000000"/>
              <w:right w:val="single" w:sz="4" w:space="0" w:color="000000"/>
            </w:tcBorders>
            <w:vAlign w:val="center"/>
          </w:tcPr>
          <w:p w14:paraId="41EA27FA"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4F0C74FD" w14:textId="77777777" w:rsidR="007A5173" w:rsidRDefault="00000000">
            <w:pPr>
              <w:jc w:val="both"/>
              <w:rPr>
                <w:b/>
                <w:bCs/>
                <w:color w:val="000000"/>
              </w:rPr>
            </w:pPr>
            <w:r>
              <w:rPr>
                <w:b/>
                <w:bCs/>
                <w:color w:val="000000"/>
              </w:rPr>
              <w:t>74%</w:t>
            </w:r>
          </w:p>
        </w:tc>
        <w:tc>
          <w:tcPr>
            <w:tcW w:w="637" w:type="dxa"/>
            <w:tcBorders>
              <w:top w:val="nil"/>
              <w:left w:val="nil"/>
              <w:bottom w:val="single" w:sz="4" w:space="0" w:color="000000"/>
              <w:right w:val="single" w:sz="4" w:space="0" w:color="000000"/>
            </w:tcBorders>
            <w:vAlign w:val="center"/>
          </w:tcPr>
          <w:p w14:paraId="2BF0FF94" w14:textId="77777777" w:rsidR="007A5173" w:rsidRDefault="00000000">
            <w:pPr>
              <w:jc w:val="both"/>
              <w:rPr>
                <w:b/>
                <w:bCs/>
                <w:color w:val="000000"/>
              </w:rPr>
            </w:pPr>
            <w:r>
              <w:rPr>
                <w:b/>
                <w:bCs/>
                <w:color w:val="000000"/>
              </w:rPr>
              <w:t>70%</w:t>
            </w:r>
          </w:p>
        </w:tc>
        <w:tc>
          <w:tcPr>
            <w:tcW w:w="743" w:type="dxa"/>
            <w:tcBorders>
              <w:top w:val="nil"/>
              <w:left w:val="nil"/>
              <w:bottom w:val="single" w:sz="4" w:space="0" w:color="000000"/>
              <w:right w:val="single" w:sz="4" w:space="0" w:color="000000"/>
            </w:tcBorders>
            <w:vAlign w:val="center"/>
          </w:tcPr>
          <w:p w14:paraId="5789994C" w14:textId="77777777" w:rsidR="007A5173" w:rsidRDefault="00000000">
            <w:pPr>
              <w:jc w:val="both"/>
              <w:rPr>
                <w:b/>
                <w:bCs/>
                <w:color w:val="000000"/>
              </w:rPr>
            </w:pPr>
            <w:r>
              <w:rPr>
                <w:b/>
                <w:bCs/>
                <w:color w:val="000000"/>
              </w:rPr>
              <w:t>30%</w:t>
            </w:r>
          </w:p>
        </w:tc>
        <w:tc>
          <w:tcPr>
            <w:tcW w:w="637" w:type="dxa"/>
            <w:tcBorders>
              <w:top w:val="nil"/>
              <w:left w:val="nil"/>
              <w:bottom w:val="single" w:sz="4" w:space="0" w:color="000000"/>
              <w:right w:val="single" w:sz="4" w:space="0" w:color="000000"/>
            </w:tcBorders>
            <w:vAlign w:val="center"/>
          </w:tcPr>
          <w:p w14:paraId="54CACBDB"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02FB62D5" w14:textId="77777777" w:rsidR="007A5173" w:rsidRDefault="00000000">
            <w:pPr>
              <w:jc w:val="both"/>
              <w:rPr>
                <w:b/>
                <w:bCs/>
                <w:color w:val="000000"/>
              </w:rPr>
            </w:pPr>
            <w:r>
              <w:rPr>
                <w:b/>
                <w:bCs/>
                <w:color w:val="000000"/>
              </w:rPr>
              <w:t>26%</w:t>
            </w:r>
          </w:p>
        </w:tc>
        <w:tc>
          <w:tcPr>
            <w:tcW w:w="637" w:type="dxa"/>
            <w:tcBorders>
              <w:top w:val="nil"/>
              <w:left w:val="nil"/>
              <w:bottom w:val="single" w:sz="4" w:space="0" w:color="000000"/>
              <w:right w:val="single" w:sz="4" w:space="0" w:color="000000"/>
            </w:tcBorders>
            <w:vAlign w:val="center"/>
          </w:tcPr>
          <w:p w14:paraId="010B49CB" w14:textId="77777777" w:rsidR="007A5173" w:rsidRDefault="00000000">
            <w:pPr>
              <w:jc w:val="both"/>
              <w:rPr>
                <w:b/>
                <w:bCs/>
                <w:color w:val="000000"/>
              </w:rPr>
            </w:pPr>
            <w:r>
              <w:rPr>
                <w:b/>
                <w:bCs/>
                <w:color w:val="000000"/>
              </w:rPr>
              <w:t>65%</w:t>
            </w:r>
          </w:p>
        </w:tc>
      </w:tr>
      <w:tr w:rsidR="007A5173" w14:paraId="5757DD28" w14:textId="77777777">
        <w:trPr>
          <w:trHeight w:val="620"/>
        </w:trPr>
        <w:tc>
          <w:tcPr>
            <w:tcW w:w="1903" w:type="dxa"/>
            <w:tcBorders>
              <w:top w:val="nil"/>
              <w:left w:val="single" w:sz="4" w:space="0" w:color="000000"/>
              <w:bottom w:val="single" w:sz="4" w:space="0" w:color="000000"/>
              <w:right w:val="single" w:sz="4" w:space="0" w:color="000000"/>
            </w:tcBorders>
            <w:vAlign w:val="center"/>
          </w:tcPr>
          <w:p w14:paraId="7D2C721B" w14:textId="77777777" w:rsidR="007A5173" w:rsidRDefault="00000000">
            <w:pPr>
              <w:rPr>
                <w:color w:val="000000"/>
              </w:rPr>
            </w:pPr>
            <w:r>
              <w:rPr>
                <w:color w:val="000000"/>
              </w:rPr>
              <w:t>FAKULTETI I SHKENCAVE POLITIKE JURIDIKE</w:t>
            </w:r>
          </w:p>
        </w:tc>
        <w:tc>
          <w:tcPr>
            <w:tcW w:w="3132" w:type="dxa"/>
            <w:tcBorders>
              <w:top w:val="nil"/>
              <w:left w:val="nil"/>
              <w:bottom w:val="single" w:sz="4" w:space="0" w:color="000000"/>
              <w:right w:val="single" w:sz="4" w:space="0" w:color="000000"/>
            </w:tcBorders>
            <w:vAlign w:val="center"/>
          </w:tcPr>
          <w:p w14:paraId="2D227C7E" w14:textId="77777777" w:rsidR="007A5173" w:rsidRDefault="00000000">
            <w:pPr>
              <w:rPr>
                <w:color w:val="000000"/>
              </w:rPr>
            </w:pPr>
            <w:r>
              <w:rPr>
                <w:color w:val="000000"/>
              </w:rPr>
              <w:t>MSH E DREJTE PUBLIKE NDERKOMBETARE</w:t>
            </w:r>
          </w:p>
        </w:tc>
        <w:tc>
          <w:tcPr>
            <w:tcW w:w="532" w:type="dxa"/>
            <w:tcBorders>
              <w:top w:val="nil"/>
              <w:left w:val="nil"/>
              <w:bottom w:val="single" w:sz="4" w:space="0" w:color="000000"/>
              <w:right w:val="single" w:sz="4" w:space="0" w:color="000000"/>
            </w:tcBorders>
            <w:vAlign w:val="center"/>
          </w:tcPr>
          <w:p w14:paraId="1F0EC79D" w14:textId="77777777" w:rsidR="007A5173" w:rsidRDefault="00000000">
            <w:pPr>
              <w:jc w:val="both"/>
              <w:rPr>
                <w:b/>
                <w:bCs/>
                <w:color w:val="000000"/>
              </w:rPr>
            </w:pPr>
            <w:r>
              <w:rPr>
                <w:b/>
                <w:bCs/>
                <w:color w:val="000000"/>
              </w:rPr>
              <w:t>104</w:t>
            </w:r>
          </w:p>
        </w:tc>
        <w:tc>
          <w:tcPr>
            <w:tcW w:w="532" w:type="dxa"/>
            <w:tcBorders>
              <w:top w:val="nil"/>
              <w:left w:val="nil"/>
              <w:bottom w:val="single" w:sz="4" w:space="0" w:color="000000"/>
              <w:right w:val="single" w:sz="4" w:space="0" w:color="000000"/>
            </w:tcBorders>
            <w:vAlign w:val="center"/>
          </w:tcPr>
          <w:p w14:paraId="150CA3B6"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20F13025" w14:textId="77777777" w:rsidR="007A5173" w:rsidRDefault="00000000">
            <w:pPr>
              <w:jc w:val="both"/>
              <w:rPr>
                <w:b/>
                <w:bCs/>
                <w:color w:val="000000"/>
              </w:rPr>
            </w:pPr>
            <w:r>
              <w:rPr>
                <w:b/>
                <w:bCs/>
                <w:color w:val="000000"/>
              </w:rPr>
              <w:t>68%</w:t>
            </w:r>
          </w:p>
        </w:tc>
        <w:tc>
          <w:tcPr>
            <w:tcW w:w="637" w:type="dxa"/>
            <w:tcBorders>
              <w:top w:val="nil"/>
              <w:left w:val="nil"/>
              <w:bottom w:val="single" w:sz="4" w:space="0" w:color="000000"/>
              <w:right w:val="single" w:sz="4" w:space="0" w:color="000000"/>
            </w:tcBorders>
            <w:vAlign w:val="center"/>
          </w:tcPr>
          <w:p w14:paraId="5FD0C9AA" w14:textId="77777777" w:rsidR="007A5173" w:rsidRDefault="00000000">
            <w:pPr>
              <w:jc w:val="both"/>
              <w:rPr>
                <w:b/>
                <w:bCs/>
                <w:color w:val="000000"/>
              </w:rPr>
            </w:pPr>
            <w:r>
              <w:rPr>
                <w:b/>
                <w:bCs/>
                <w:color w:val="000000"/>
              </w:rPr>
              <w:t>40%</w:t>
            </w:r>
          </w:p>
        </w:tc>
        <w:tc>
          <w:tcPr>
            <w:tcW w:w="743" w:type="dxa"/>
            <w:tcBorders>
              <w:top w:val="nil"/>
              <w:left w:val="nil"/>
              <w:bottom w:val="single" w:sz="4" w:space="0" w:color="000000"/>
              <w:right w:val="single" w:sz="4" w:space="0" w:color="000000"/>
            </w:tcBorders>
            <w:vAlign w:val="center"/>
          </w:tcPr>
          <w:p w14:paraId="67D570DF" w14:textId="77777777" w:rsidR="007A5173" w:rsidRDefault="00000000">
            <w:pPr>
              <w:jc w:val="both"/>
              <w:rPr>
                <w:b/>
                <w:bCs/>
                <w:color w:val="000000"/>
              </w:rPr>
            </w:pPr>
            <w:r>
              <w:rPr>
                <w:b/>
                <w:bCs/>
                <w:color w:val="000000"/>
              </w:rPr>
              <w:t>60%</w:t>
            </w:r>
          </w:p>
        </w:tc>
        <w:tc>
          <w:tcPr>
            <w:tcW w:w="637" w:type="dxa"/>
            <w:tcBorders>
              <w:top w:val="nil"/>
              <w:left w:val="nil"/>
              <w:bottom w:val="single" w:sz="4" w:space="0" w:color="000000"/>
              <w:right w:val="single" w:sz="4" w:space="0" w:color="000000"/>
            </w:tcBorders>
            <w:vAlign w:val="center"/>
          </w:tcPr>
          <w:p w14:paraId="02580D5B" w14:textId="77777777" w:rsidR="007A5173" w:rsidRDefault="00000000">
            <w:pPr>
              <w:jc w:val="both"/>
              <w:rPr>
                <w:b/>
                <w:bCs/>
                <w:color w:val="000000"/>
              </w:rPr>
            </w:pPr>
            <w:r>
              <w:rPr>
                <w:b/>
                <w:bCs/>
                <w:color w:val="000000"/>
              </w:rPr>
              <w:t>3%</w:t>
            </w:r>
          </w:p>
        </w:tc>
        <w:tc>
          <w:tcPr>
            <w:tcW w:w="637" w:type="dxa"/>
            <w:tcBorders>
              <w:top w:val="nil"/>
              <w:left w:val="nil"/>
              <w:bottom w:val="single" w:sz="4" w:space="0" w:color="000000"/>
              <w:right w:val="single" w:sz="4" w:space="0" w:color="000000"/>
            </w:tcBorders>
            <w:vAlign w:val="center"/>
          </w:tcPr>
          <w:p w14:paraId="07051695" w14:textId="77777777" w:rsidR="007A5173" w:rsidRDefault="00000000">
            <w:pPr>
              <w:jc w:val="both"/>
              <w:rPr>
                <w:b/>
                <w:bCs/>
                <w:color w:val="000000"/>
              </w:rPr>
            </w:pPr>
            <w:r>
              <w:rPr>
                <w:b/>
                <w:bCs/>
                <w:color w:val="000000"/>
              </w:rPr>
              <w:t>32%</w:t>
            </w:r>
          </w:p>
        </w:tc>
        <w:tc>
          <w:tcPr>
            <w:tcW w:w="637" w:type="dxa"/>
            <w:tcBorders>
              <w:top w:val="nil"/>
              <w:left w:val="nil"/>
              <w:bottom w:val="single" w:sz="4" w:space="0" w:color="000000"/>
              <w:right w:val="single" w:sz="4" w:space="0" w:color="000000"/>
            </w:tcBorders>
            <w:vAlign w:val="center"/>
          </w:tcPr>
          <w:p w14:paraId="69400049" w14:textId="77777777" w:rsidR="007A5173" w:rsidRDefault="00000000">
            <w:pPr>
              <w:jc w:val="both"/>
              <w:rPr>
                <w:b/>
                <w:bCs/>
                <w:color w:val="000000"/>
              </w:rPr>
            </w:pPr>
            <w:r>
              <w:rPr>
                <w:b/>
                <w:bCs/>
                <w:color w:val="000000"/>
              </w:rPr>
              <w:t>70%</w:t>
            </w:r>
          </w:p>
        </w:tc>
      </w:tr>
      <w:tr w:rsidR="007A5173" w14:paraId="7B9A2E0C" w14:textId="77777777">
        <w:trPr>
          <w:trHeight w:val="620"/>
        </w:trPr>
        <w:tc>
          <w:tcPr>
            <w:tcW w:w="1903" w:type="dxa"/>
            <w:tcBorders>
              <w:top w:val="nil"/>
              <w:left w:val="single" w:sz="4" w:space="0" w:color="000000"/>
              <w:bottom w:val="single" w:sz="4" w:space="0" w:color="000000"/>
              <w:right w:val="single" w:sz="4" w:space="0" w:color="000000"/>
            </w:tcBorders>
            <w:vAlign w:val="center"/>
          </w:tcPr>
          <w:p w14:paraId="60CC209F" w14:textId="77777777" w:rsidR="007A5173" w:rsidRDefault="00000000">
            <w:pPr>
              <w:rPr>
                <w:color w:val="000000"/>
              </w:rPr>
            </w:pPr>
            <w:r>
              <w:rPr>
                <w:color w:val="000000"/>
              </w:rPr>
              <w:t>FAKULTETI I SHKENCAVE POLITIKE JURIDIKE</w:t>
            </w:r>
          </w:p>
        </w:tc>
        <w:tc>
          <w:tcPr>
            <w:tcW w:w="3132" w:type="dxa"/>
            <w:tcBorders>
              <w:top w:val="nil"/>
              <w:left w:val="nil"/>
              <w:bottom w:val="single" w:sz="4" w:space="0" w:color="000000"/>
              <w:right w:val="single" w:sz="4" w:space="0" w:color="000000"/>
            </w:tcBorders>
            <w:vAlign w:val="center"/>
          </w:tcPr>
          <w:p w14:paraId="120C4C7B" w14:textId="77777777" w:rsidR="007A5173" w:rsidRDefault="00000000">
            <w:pPr>
              <w:rPr>
                <w:color w:val="000000"/>
              </w:rPr>
            </w:pPr>
            <w:r>
              <w:rPr>
                <w:color w:val="000000"/>
              </w:rPr>
              <w:t>MSH HISTORI</w:t>
            </w:r>
          </w:p>
        </w:tc>
        <w:tc>
          <w:tcPr>
            <w:tcW w:w="532" w:type="dxa"/>
            <w:tcBorders>
              <w:top w:val="nil"/>
              <w:left w:val="nil"/>
              <w:bottom w:val="single" w:sz="4" w:space="0" w:color="000000"/>
              <w:right w:val="single" w:sz="4" w:space="0" w:color="000000"/>
            </w:tcBorders>
            <w:vAlign w:val="center"/>
          </w:tcPr>
          <w:p w14:paraId="7CDEC08E" w14:textId="77777777" w:rsidR="007A5173" w:rsidRDefault="00000000">
            <w:pPr>
              <w:jc w:val="both"/>
              <w:rPr>
                <w:b/>
                <w:bCs/>
                <w:color w:val="000000"/>
              </w:rPr>
            </w:pPr>
            <w:r>
              <w:rPr>
                <w:b/>
                <w:bCs/>
                <w:color w:val="000000"/>
              </w:rPr>
              <w:t>57</w:t>
            </w:r>
          </w:p>
        </w:tc>
        <w:tc>
          <w:tcPr>
            <w:tcW w:w="532" w:type="dxa"/>
            <w:tcBorders>
              <w:top w:val="nil"/>
              <w:left w:val="nil"/>
              <w:bottom w:val="single" w:sz="4" w:space="0" w:color="000000"/>
              <w:right w:val="single" w:sz="4" w:space="0" w:color="000000"/>
            </w:tcBorders>
            <w:vAlign w:val="center"/>
          </w:tcPr>
          <w:p w14:paraId="088DF86F" w14:textId="77777777" w:rsidR="007A5173" w:rsidRDefault="00000000">
            <w:pPr>
              <w:jc w:val="both"/>
              <w:rPr>
                <w:b/>
                <w:bCs/>
                <w:color w:val="000000"/>
              </w:rPr>
            </w:pPr>
            <w:r>
              <w:rPr>
                <w:b/>
                <w:bCs/>
                <w:color w:val="000000"/>
              </w:rPr>
              <w:t>2</w:t>
            </w:r>
          </w:p>
        </w:tc>
        <w:tc>
          <w:tcPr>
            <w:tcW w:w="637" w:type="dxa"/>
            <w:tcBorders>
              <w:top w:val="nil"/>
              <w:left w:val="nil"/>
              <w:bottom w:val="single" w:sz="4" w:space="0" w:color="000000"/>
              <w:right w:val="single" w:sz="4" w:space="0" w:color="000000"/>
            </w:tcBorders>
            <w:vAlign w:val="center"/>
          </w:tcPr>
          <w:p w14:paraId="49805CB7" w14:textId="77777777" w:rsidR="007A5173" w:rsidRDefault="00000000">
            <w:pPr>
              <w:jc w:val="both"/>
              <w:rPr>
                <w:b/>
                <w:bCs/>
                <w:color w:val="000000"/>
              </w:rPr>
            </w:pPr>
            <w:r>
              <w:rPr>
                <w:b/>
                <w:bCs/>
                <w:color w:val="000000"/>
              </w:rPr>
              <w:t>57%</w:t>
            </w:r>
          </w:p>
        </w:tc>
        <w:tc>
          <w:tcPr>
            <w:tcW w:w="637" w:type="dxa"/>
            <w:tcBorders>
              <w:top w:val="nil"/>
              <w:left w:val="nil"/>
              <w:bottom w:val="single" w:sz="4" w:space="0" w:color="000000"/>
              <w:right w:val="single" w:sz="4" w:space="0" w:color="000000"/>
            </w:tcBorders>
            <w:vAlign w:val="center"/>
          </w:tcPr>
          <w:p w14:paraId="5C71C0A1" w14:textId="77777777" w:rsidR="007A5173" w:rsidRDefault="00000000">
            <w:pPr>
              <w:jc w:val="both"/>
              <w:rPr>
                <w:b/>
                <w:bCs/>
                <w:color w:val="000000"/>
              </w:rPr>
            </w:pPr>
            <w:r>
              <w:rPr>
                <w:b/>
                <w:bCs/>
                <w:color w:val="000000"/>
              </w:rPr>
              <w:t>15%</w:t>
            </w:r>
          </w:p>
        </w:tc>
        <w:tc>
          <w:tcPr>
            <w:tcW w:w="743" w:type="dxa"/>
            <w:tcBorders>
              <w:top w:val="nil"/>
              <w:left w:val="nil"/>
              <w:bottom w:val="single" w:sz="4" w:space="0" w:color="000000"/>
              <w:right w:val="single" w:sz="4" w:space="0" w:color="000000"/>
            </w:tcBorders>
            <w:vAlign w:val="center"/>
          </w:tcPr>
          <w:p w14:paraId="12F7CCC3" w14:textId="77777777" w:rsidR="007A5173" w:rsidRDefault="00000000">
            <w:pPr>
              <w:jc w:val="both"/>
              <w:rPr>
                <w:b/>
                <w:bCs/>
                <w:color w:val="000000"/>
              </w:rPr>
            </w:pPr>
            <w:r>
              <w:rPr>
                <w:b/>
                <w:bCs/>
                <w:color w:val="000000"/>
              </w:rPr>
              <w:t>85%</w:t>
            </w:r>
          </w:p>
        </w:tc>
        <w:tc>
          <w:tcPr>
            <w:tcW w:w="637" w:type="dxa"/>
            <w:tcBorders>
              <w:top w:val="nil"/>
              <w:left w:val="nil"/>
              <w:bottom w:val="single" w:sz="4" w:space="0" w:color="000000"/>
              <w:right w:val="single" w:sz="4" w:space="0" w:color="000000"/>
            </w:tcBorders>
            <w:vAlign w:val="center"/>
          </w:tcPr>
          <w:p w14:paraId="47771A60"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3F3B9DEE" w14:textId="77777777" w:rsidR="007A5173" w:rsidRDefault="00000000">
            <w:pPr>
              <w:jc w:val="both"/>
              <w:rPr>
                <w:b/>
                <w:bCs/>
                <w:color w:val="000000"/>
              </w:rPr>
            </w:pPr>
            <w:r>
              <w:rPr>
                <w:b/>
                <w:bCs/>
                <w:color w:val="000000"/>
              </w:rPr>
              <w:t>43%</w:t>
            </w:r>
          </w:p>
        </w:tc>
        <w:tc>
          <w:tcPr>
            <w:tcW w:w="637" w:type="dxa"/>
            <w:tcBorders>
              <w:top w:val="nil"/>
              <w:left w:val="nil"/>
              <w:bottom w:val="single" w:sz="4" w:space="0" w:color="000000"/>
              <w:right w:val="single" w:sz="4" w:space="0" w:color="000000"/>
            </w:tcBorders>
            <w:vAlign w:val="center"/>
          </w:tcPr>
          <w:p w14:paraId="6D26911E" w14:textId="77777777" w:rsidR="007A5173" w:rsidRDefault="00000000">
            <w:pPr>
              <w:jc w:val="both"/>
              <w:rPr>
                <w:b/>
                <w:bCs/>
                <w:color w:val="000000"/>
              </w:rPr>
            </w:pPr>
            <w:r>
              <w:rPr>
                <w:b/>
                <w:bCs/>
                <w:color w:val="000000"/>
              </w:rPr>
              <w:t>69%</w:t>
            </w:r>
          </w:p>
        </w:tc>
      </w:tr>
      <w:tr w:rsidR="007A5173" w14:paraId="74D89068" w14:textId="77777777">
        <w:trPr>
          <w:trHeight w:val="620"/>
        </w:trPr>
        <w:tc>
          <w:tcPr>
            <w:tcW w:w="1903" w:type="dxa"/>
            <w:tcBorders>
              <w:top w:val="nil"/>
              <w:left w:val="single" w:sz="4" w:space="0" w:color="000000"/>
              <w:bottom w:val="single" w:sz="4" w:space="0" w:color="000000"/>
              <w:right w:val="single" w:sz="4" w:space="0" w:color="000000"/>
            </w:tcBorders>
            <w:vAlign w:val="center"/>
          </w:tcPr>
          <w:p w14:paraId="64E56FD4" w14:textId="77777777" w:rsidR="007A5173" w:rsidRDefault="00000000">
            <w:pPr>
              <w:rPr>
                <w:color w:val="000000"/>
              </w:rPr>
            </w:pPr>
            <w:r>
              <w:rPr>
                <w:color w:val="000000"/>
              </w:rPr>
              <w:t>FAKULTETI I SHKENCAVE POLITIKE JURIDIKE</w:t>
            </w:r>
          </w:p>
        </w:tc>
        <w:tc>
          <w:tcPr>
            <w:tcW w:w="3132" w:type="dxa"/>
            <w:tcBorders>
              <w:top w:val="nil"/>
              <w:left w:val="nil"/>
              <w:bottom w:val="single" w:sz="4" w:space="0" w:color="000000"/>
              <w:right w:val="single" w:sz="4" w:space="0" w:color="000000"/>
            </w:tcBorders>
            <w:vAlign w:val="center"/>
          </w:tcPr>
          <w:p w14:paraId="51000064" w14:textId="77777777" w:rsidR="007A5173" w:rsidRDefault="00000000">
            <w:pPr>
              <w:rPr>
                <w:color w:val="000000"/>
              </w:rPr>
            </w:pPr>
            <w:r>
              <w:rPr>
                <w:color w:val="000000"/>
              </w:rPr>
              <w:t>MSH MARREDHENIE NDERKOMBETARE DHE DIPLOMACI</w:t>
            </w:r>
          </w:p>
        </w:tc>
        <w:tc>
          <w:tcPr>
            <w:tcW w:w="532" w:type="dxa"/>
            <w:tcBorders>
              <w:top w:val="nil"/>
              <w:left w:val="nil"/>
              <w:bottom w:val="single" w:sz="4" w:space="0" w:color="000000"/>
              <w:right w:val="single" w:sz="4" w:space="0" w:color="000000"/>
            </w:tcBorders>
            <w:vAlign w:val="center"/>
          </w:tcPr>
          <w:p w14:paraId="081BD725" w14:textId="77777777" w:rsidR="007A5173" w:rsidRDefault="00000000">
            <w:pPr>
              <w:jc w:val="both"/>
              <w:rPr>
                <w:b/>
                <w:bCs/>
                <w:color w:val="000000"/>
              </w:rPr>
            </w:pPr>
            <w:r>
              <w:rPr>
                <w:b/>
                <w:bCs/>
                <w:color w:val="000000"/>
              </w:rPr>
              <w:t>85</w:t>
            </w:r>
          </w:p>
        </w:tc>
        <w:tc>
          <w:tcPr>
            <w:tcW w:w="532" w:type="dxa"/>
            <w:tcBorders>
              <w:top w:val="nil"/>
              <w:left w:val="nil"/>
              <w:bottom w:val="single" w:sz="4" w:space="0" w:color="000000"/>
              <w:right w:val="single" w:sz="4" w:space="0" w:color="000000"/>
            </w:tcBorders>
            <w:vAlign w:val="center"/>
          </w:tcPr>
          <w:p w14:paraId="2F195F9D"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7B75D436" w14:textId="77777777" w:rsidR="007A5173" w:rsidRDefault="00000000">
            <w:pPr>
              <w:jc w:val="both"/>
              <w:rPr>
                <w:b/>
                <w:bCs/>
                <w:color w:val="000000"/>
              </w:rPr>
            </w:pPr>
            <w:r>
              <w:rPr>
                <w:b/>
                <w:bCs/>
                <w:color w:val="000000"/>
              </w:rPr>
              <w:t>53%</w:t>
            </w:r>
          </w:p>
        </w:tc>
        <w:tc>
          <w:tcPr>
            <w:tcW w:w="637" w:type="dxa"/>
            <w:tcBorders>
              <w:top w:val="nil"/>
              <w:left w:val="nil"/>
              <w:bottom w:val="single" w:sz="4" w:space="0" w:color="000000"/>
              <w:right w:val="single" w:sz="4" w:space="0" w:color="000000"/>
            </w:tcBorders>
            <w:vAlign w:val="center"/>
          </w:tcPr>
          <w:p w14:paraId="725B1513" w14:textId="77777777" w:rsidR="007A5173" w:rsidRDefault="00000000">
            <w:pPr>
              <w:jc w:val="both"/>
              <w:rPr>
                <w:b/>
                <w:bCs/>
                <w:color w:val="000000"/>
              </w:rPr>
            </w:pPr>
            <w:r>
              <w:rPr>
                <w:b/>
                <w:bCs/>
                <w:color w:val="000000"/>
              </w:rPr>
              <w:t>20%</w:t>
            </w:r>
          </w:p>
        </w:tc>
        <w:tc>
          <w:tcPr>
            <w:tcW w:w="743" w:type="dxa"/>
            <w:tcBorders>
              <w:top w:val="nil"/>
              <w:left w:val="nil"/>
              <w:bottom w:val="single" w:sz="4" w:space="0" w:color="000000"/>
              <w:right w:val="single" w:sz="4" w:space="0" w:color="000000"/>
            </w:tcBorders>
            <w:vAlign w:val="center"/>
          </w:tcPr>
          <w:p w14:paraId="2B4464AD" w14:textId="77777777" w:rsidR="007A5173" w:rsidRDefault="00000000">
            <w:pPr>
              <w:jc w:val="both"/>
              <w:rPr>
                <w:b/>
                <w:bCs/>
                <w:color w:val="000000"/>
              </w:rPr>
            </w:pPr>
            <w:r>
              <w:rPr>
                <w:b/>
                <w:bCs/>
                <w:color w:val="000000"/>
              </w:rPr>
              <w:t>80%</w:t>
            </w:r>
          </w:p>
        </w:tc>
        <w:tc>
          <w:tcPr>
            <w:tcW w:w="637" w:type="dxa"/>
            <w:tcBorders>
              <w:top w:val="nil"/>
              <w:left w:val="nil"/>
              <w:bottom w:val="single" w:sz="4" w:space="0" w:color="000000"/>
              <w:right w:val="single" w:sz="4" w:space="0" w:color="000000"/>
            </w:tcBorders>
            <w:vAlign w:val="center"/>
          </w:tcPr>
          <w:p w14:paraId="79D7148A"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4B3BEE37" w14:textId="77777777" w:rsidR="007A5173" w:rsidRDefault="00000000">
            <w:pPr>
              <w:jc w:val="both"/>
              <w:rPr>
                <w:b/>
                <w:bCs/>
                <w:color w:val="000000"/>
              </w:rPr>
            </w:pPr>
            <w:r>
              <w:rPr>
                <w:b/>
                <w:bCs/>
                <w:color w:val="000000"/>
              </w:rPr>
              <w:t>47%</w:t>
            </w:r>
          </w:p>
        </w:tc>
        <w:tc>
          <w:tcPr>
            <w:tcW w:w="637" w:type="dxa"/>
            <w:tcBorders>
              <w:top w:val="nil"/>
              <w:left w:val="nil"/>
              <w:bottom w:val="single" w:sz="4" w:space="0" w:color="000000"/>
              <w:right w:val="single" w:sz="4" w:space="0" w:color="000000"/>
            </w:tcBorders>
            <w:vAlign w:val="center"/>
          </w:tcPr>
          <w:p w14:paraId="552E8607" w14:textId="77777777" w:rsidR="007A5173" w:rsidRDefault="00000000">
            <w:pPr>
              <w:jc w:val="both"/>
              <w:rPr>
                <w:b/>
                <w:bCs/>
                <w:color w:val="000000"/>
              </w:rPr>
            </w:pPr>
            <w:r>
              <w:rPr>
                <w:b/>
                <w:bCs/>
                <w:color w:val="000000"/>
              </w:rPr>
              <w:t>49%</w:t>
            </w:r>
          </w:p>
        </w:tc>
      </w:tr>
      <w:tr w:rsidR="007A5173" w14:paraId="0EA6222E" w14:textId="77777777">
        <w:trPr>
          <w:trHeight w:val="450"/>
        </w:trPr>
        <w:tc>
          <w:tcPr>
            <w:tcW w:w="1903" w:type="dxa"/>
            <w:tcBorders>
              <w:top w:val="nil"/>
              <w:left w:val="single" w:sz="4" w:space="0" w:color="000000"/>
              <w:bottom w:val="single" w:sz="4" w:space="0" w:color="000000"/>
              <w:right w:val="single" w:sz="4" w:space="0" w:color="000000"/>
            </w:tcBorders>
            <w:vAlign w:val="center"/>
          </w:tcPr>
          <w:p w14:paraId="3328EC21" w14:textId="77777777" w:rsidR="007A5173" w:rsidRDefault="00000000">
            <w:pPr>
              <w:rPr>
                <w:color w:val="000000"/>
              </w:rPr>
            </w:pPr>
            <w:r>
              <w:rPr>
                <w:color w:val="000000"/>
              </w:rPr>
              <w:t>FAKULTETI I SHKENCAVE POLITIKE JURIDIKE</w:t>
            </w:r>
          </w:p>
        </w:tc>
        <w:tc>
          <w:tcPr>
            <w:tcW w:w="3132" w:type="dxa"/>
            <w:tcBorders>
              <w:top w:val="nil"/>
              <w:left w:val="nil"/>
              <w:bottom w:val="single" w:sz="4" w:space="0" w:color="000000"/>
              <w:right w:val="single" w:sz="4" w:space="0" w:color="000000"/>
            </w:tcBorders>
            <w:vAlign w:val="center"/>
          </w:tcPr>
          <w:p w14:paraId="43F77BB0" w14:textId="77777777" w:rsidR="007A5173" w:rsidRDefault="00000000">
            <w:pPr>
              <w:rPr>
                <w:color w:val="000000"/>
              </w:rPr>
            </w:pPr>
            <w:r>
              <w:rPr>
                <w:color w:val="000000"/>
              </w:rPr>
              <w:t>MP ADMINISTRIM PUBLIK</w:t>
            </w:r>
          </w:p>
        </w:tc>
        <w:tc>
          <w:tcPr>
            <w:tcW w:w="532" w:type="dxa"/>
            <w:tcBorders>
              <w:top w:val="nil"/>
              <w:left w:val="nil"/>
              <w:bottom w:val="single" w:sz="4" w:space="0" w:color="000000"/>
              <w:right w:val="single" w:sz="4" w:space="0" w:color="000000"/>
            </w:tcBorders>
            <w:vAlign w:val="center"/>
          </w:tcPr>
          <w:p w14:paraId="0850F6A4" w14:textId="77777777" w:rsidR="007A5173" w:rsidRDefault="00000000">
            <w:pPr>
              <w:jc w:val="both"/>
              <w:rPr>
                <w:b/>
                <w:bCs/>
                <w:color w:val="000000"/>
              </w:rPr>
            </w:pPr>
            <w:r>
              <w:rPr>
                <w:b/>
                <w:bCs/>
                <w:color w:val="000000"/>
              </w:rPr>
              <w:t>88</w:t>
            </w:r>
          </w:p>
        </w:tc>
        <w:tc>
          <w:tcPr>
            <w:tcW w:w="532" w:type="dxa"/>
            <w:tcBorders>
              <w:top w:val="nil"/>
              <w:left w:val="nil"/>
              <w:bottom w:val="single" w:sz="4" w:space="0" w:color="000000"/>
              <w:right w:val="single" w:sz="4" w:space="0" w:color="000000"/>
            </w:tcBorders>
            <w:vAlign w:val="center"/>
          </w:tcPr>
          <w:p w14:paraId="2512B40B"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5991C1E4" w14:textId="77777777" w:rsidR="007A5173" w:rsidRDefault="00000000">
            <w:pPr>
              <w:jc w:val="both"/>
              <w:rPr>
                <w:b/>
                <w:bCs/>
                <w:color w:val="000000"/>
              </w:rPr>
            </w:pPr>
            <w:r>
              <w:rPr>
                <w:b/>
                <w:bCs/>
                <w:color w:val="000000"/>
              </w:rPr>
              <w:t>71%</w:t>
            </w:r>
          </w:p>
        </w:tc>
        <w:tc>
          <w:tcPr>
            <w:tcW w:w="637" w:type="dxa"/>
            <w:tcBorders>
              <w:top w:val="nil"/>
              <w:left w:val="nil"/>
              <w:bottom w:val="single" w:sz="4" w:space="0" w:color="000000"/>
              <w:right w:val="single" w:sz="4" w:space="0" w:color="000000"/>
            </w:tcBorders>
            <w:vAlign w:val="center"/>
          </w:tcPr>
          <w:p w14:paraId="47C83500" w14:textId="77777777" w:rsidR="007A5173" w:rsidRDefault="00000000">
            <w:pPr>
              <w:jc w:val="both"/>
              <w:rPr>
                <w:b/>
                <w:bCs/>
                <w:color w:val="000000"/>
              </w:rPr>
            </w:pPr>
            <w:r>
              <w:rPr>
                <w:b/>
                <w:bCs/>
                <w:color w:val="000000"/>
              </w:rPr>
              <w:t>45%</w:t>
            </w:r>
          </w:p>
        </w:tc>
        <w:tc>
          <w:tcPr>
            <w:tcW w:w="743" w:type="dxa"/>
            <w:tcBorders>
              <w:top w:val="nil"/>
              <w:left w:val="nil"/>
              <w:bottom w:val="single" w:sz="4" w:space="0" w:color="000000"/>
              <w:right w:val="single" w:sz="4" w:space="0" w:color="000000"/>
            </w:tcBorders>
            <w:vAlign w:val="center"/>
          </w:tcPr>
          <w:p w14:paraId="66A60D6D" w14:textId="77777777" w:rsidR="007A5173" w:rsidRDefault="00000000">
            <w:pPr>
              <w:jc w:val="both"/>
              <w:rPr>
                <w:b/>
                <w:bCs/>
                <w:color w:val="000000"/>
              </w:rPr>
            </w:pPr>
            <w:r>
              <w:rPr>
                <w:b/>
                <w:bCs/>
                <w:color w:val="000000"/>
              </w:rPr>
              <w:t>55%</w:t>
            </w:r>
          </w:p>
        </w:tc>
        <w:tc>
          <w:tcPr>
            <w:tcW w:w="637" w:type="dxa"/>
            <w:tcBorders>
              <w:top w:val="nil"/>
              <w:left w:val="nil"/>
              <w:bottom w:val="single" w:sz="4" w:space="0" w:color="000000"/>
              <w:right w:val="single" w:sz="4" w:space="0" w:color="000000"/>
            </w:tcBorders>
            <w:vAlign w:val="center"/>
          </w:tcPr>
          <w:p w14:paraId="0B5DF2EE" w14:textId="77777777" w:rsidR="007A5173" w:rsidRDefault="00000000">
            <w:pPr>
              <w:jc w:val="both"/>
              <w:rPr>
                <w:b/>
                <w:bCs/>
                <w:color w:val="000000"/>
              </w:rPr>
            </w:pPr>
            <w:r>
              <w:rPr>
                <w:b/>
                <w:bCs/>
                <w:color w:val="000000"/>
              </w:rPr>
              <w:t>4%</w:t>
            </w:r>
          </w:p>
        </w:tc>
        <w:tc>
          <w:tcPr>
            <w:tcW w:w="637" w:type="dxa"/>
            <w:tcBorders>
              <w:top w:val="nil"/>
              <w:left w:val="nil"/>
              <w:bottom w:val="single" w:sz="4" w:space="0" w:color="000000"/>
              <w:right w:val="single" w:sz="4" w:space="0" w:color="000000"/>
            </w:tcBorders>
            <w:vAlign w:val="center"/>
          </w:tcPr>
          <w:p w14:paraId="2E3D5041" w14:textId="77777777" w:rsidR="007A5173" w:rsidRDefault="00000000">
            <w:pPr>
              <w:jc w:val="both"/>
              <w:rPr>
                <w:b/>
                <w:bCs/>
                <w:color w:val="000000"/>
              </w:rPr>
            </w:pPr>
            <w:r>
              <w:rPr>
                <w:b/>
                <w:bCs/>
                <w:color w:val="000000"/>
              </w:rPr>
              <w:t>29%</w:t>
            </w:r>
          </w:p>
        </w:tc>
        <w:tc>
          <w:tcPr>
            <w:tcW w:w="637" w:type="dxa"/>
            <w:tcBorders>
              <w:top w:val="nil"/>
              <w:left w:val="nil"/>
              <w:bottom w:val="single" w:sz="4" w:space="0" w:color="000000"/>
              <w:right w:val="single" w:sz="4" w:space="0" w:color="000000"/>
            </w:tcBorders>
            <w:vAlign w:val="center"/>
          </w:tcPr>
          <w:p w14:paraId="013CA582" w14:textId="77777777" w:rsidR="007A5173" w:rsidRDefault="00000000">
            <w:pPr>
              <w:jc w:val="both"/>
              <w:rPr>
                <w:b/>
                <w:bCs/>
                <w:color w:val="000000"/>
              </w:rPr>
            </w:pPr>
            <w:r>
              <w:rPr>
                <w:b/>
                <w:bCs/>
                <w:color w:val="000000"/>
              </w:rPr>
              <w:t>60%</w:t>
            </w:r>
          </w:p>
        </w:tc>
      </w:tr>
      <w:tr w:rsidR="007A5173" w14:paraId="71673145" w14:textId="77777777">
        <w:trPr>
          <w:trHeight w:val="450"/>
        </w:trPr>
        <w:tc>
          <w:tcPr>
            <w:tcW w:w="1903" w:type="dxa"/>
            <w:tcBorders>
              <w:top w:val="nil"/>
              <w:left w:val="single" w:sz="4" w:space="0" w:color="000000"/>
              <w:bottom w:val="single" w:sz="4" w:space="0" w:color="000000"/>
              <w:right w:val="single" w:sz="4" w:space="0" w:color="000000"/>
            </w:tcBorders>
            <w:vAlign w:val="center"/>
          </w:tcPr>
          <w:p w14:paraId="1679E9CC" w14:textId="77777777" w:rsidR="007A5173" w:rsidRDefault="00000000">
            <w:pPr>
              <w:rPr>
                <w:color w:val="000000"/>
              </w:rPr>
            </w:pPr>
            <w:r>
              <w:rPr>
                <w:color w:val="000000"/>
              </w:rPr>
              <w:t>FAKULTETI I SHKENCAVE POLITIKE JURIDIKE</w:t>
            </w:r>
          </w:p>
        </w:tc>
        <w:tc>
          <w:tcPr>
            <w:tcW w:w="3132" w:type="dxa"/>
            <w:tcBorders>
              <w:top w:val="nil"/>
              <w:left w:val="nil"/>
              <w:bottom w:val="single" w:sz="4" w:space="0" w:color="000000"/>
              <w:right w:val="single" w:sz="4" w:space="0" w:color="000000"/>
            </w:tcBorders>
            <w:vAlign w:val="center"/>
          </w:tcPr>
          <w:p w14:paraId="5E0B0718" w14:textId="77777777" w:rsidR="007A5173" w:rsidRDefault="00000000">
            <w:pPr>
              <w:rPr>
                <w:color w:val="000000"/>
              </w:rPr>
            </w:pPr>
            <w:r>
              <w:rPr>
                <w:color w:val="000000"/>
              </w:rPr>
              <w:t>MP E DREJTE NDERKOMBETARE TREGTARE</w:t>
            </w:r>
          </w:p>
        </w:tc>
        <w:tc>
          <w:tcPr>
            <w:tcW w:w="532" w:type="dxa"/>
            <w:tcBorders>
              <w:top w:val="nil"/>
              <w:left w:val="nil"/>
              <w:bottom w:val="single" w:sz="4" w:space="0" w:color="000000"/>
              <w:right w:val="single" w:sz="4" w:space="0" w:color="000000"/>
            </w:tcBorders>
            <w:vAlign w:val="center"/>
          </w:tcPr>
          <w:p w14:paraId="681C0CF4" w14:textId="77777777" w:rsidR="007A5173" w:rsidRDefault="00000000">
            <w:pPr>
              <w:jc w:val="both"/>
              <w:rPr>
                <w:b/>
                <w:bCs/>
                <w:color w:val="000000"/>
              </w:rPr>
            </w:pPr>
            <w:r>
              <w:rPr>
                <w:b/>
                <w:bCs/>
                <w:color w:val="000000"/>
              </w:rPr>
              <w:t>54</w:t>
            </w:r>
          </w:p>
        </w:tc>
        <w:tc>
          <w:tcPr>
            <w:tcW w:w="532" w:type="dxa"/>
            <w:tcBorders>
              <w:top w:val="nil"/>
              <w:left w:val="nil"/>
              <w:bottom w:val="single" w:sz="4" w:space="0" w:color="000000"/>
              <w:right w:val="single" w:sz="4" w:space="0" w:color="000000"/>
            </w:tcBorders>
            <w:vAlign w:val="center"/>
          </w:tcPr>
          <w:p w14:paraId="1729DE16"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3C39A59E" w14:textId="77777777" w:rsidR="007A5173" w:rsidRDefault="00000000">
            <w:pPr>
              <w:jc w:val="both"/>
              <w:rPr>
                <w:b/>
                <w:bCs/>
                <w:color w:val="000000"/>
              </w:rPr>
            </w:pPr>
            <w:r>
              <w:rPr>
                <w:b/>
                <w:bCs/>
                <w:color w:val="000000"/>
              </w:rPr>
              <w:t>73%</w:t>
            </w:r>
          </w:p>
        </w:tc>
        <w:tc>
          <w:tcPr>
            <w:tcW w:w="637" w:type="dxa"/>
            <w:tcBorders>
              <w:top w:val="nil"/>
              <w:left w:val="nil"/>
              <w:bottom w:val="single" w:sz="4" w:space="0" w:color="000000"/>
              <w:right w:val="single" w:sz="4" w:space="0" w:color="000000"/>
            </w:tcBorders>
            <w:vAlign w:val="center"/>
          </w:tcPr>
          <w:p w14:paraId="0A937E03" w14:textId="77777777" w:rsidR="007A5173" w:rsidRDefault="00000000">
            <w:pPr>
              <w:jc w:val="both"/>
              <w:rPr>
                <w:b/>
                <w:bCs/>
                <w:color w:val="000000"/>
              </w:rPr>
            </w:pPr>
            <w:r>
              <w:rPr>
                <w:b/>
                <w:bCs/>
                <w:color w:val="000000"/>
              </w:rPr>
              <w:t>27%</w:t>
            </w:r>
          </w:p>
        </w:tc>
        <w:tc>
          <w:tcPr>
            <w:tcW w:w="743" w:type="dxa"/>
            <w:tcBorders>
              <w:top w:val="nil"/>
              <w:left w:val="nil"/>
              <w:bottom w:val="single" w:sz="4" w:space="0" w:color="000000"/>
              <w:right w:val="single" w:sz="4" w:space="0" w:color="000000"/>
            </w:tcBorders>
            <w:vAlign w:val="center"/>
          </w:tcPr>
          <w:p w14:paraId="5755E3DF" w14:textId="77777777" w:rsidR="007A5173" w:rsidRDefault="00000000">
            <w:pPr>
              <w:jc w:val="both"/>
              <w:rPr>
                <w:b/>
                <w:bCs/>
                <w:color w:val="000000"/>
              </w:rPr>
            </w:pPr>
            <w:r>
              <w:rPr>
                <w:b/>
                <w:bCs/>
                <w:color w:val="000000"/>
              </w:rPr>
              <w:t>73%</w:t>
            </w:r>
          </w:p>
        </w:tc>
        <w:tc>
          <w:tcPr>
            <w:tcW w:w="637" w:type="dxa"/>
            <w:tcBorders>
              <w:top w:val="nil"/>
              <w:left w:val="nil"/>
              <w:bottom w:val="single" w:sz="4" w:space="0" w:color="000000"/>
              <w:right w:val="single" w:sz="4" w:space="0" w:color="000000"/>
            </w:tcBorders>
            <w:vAlign w:val="center"/>
          </w:tcPr>
          <w:p w14:paraId="1513D75A"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35395C68" w14:textId="77777777" w:rsidR="007A5173" w:rsidRDefault="00000000">
            <w:pPr>
              <w:jc w:val="both"/>
              <w:rPr>
                <w:b/>
                <w:bCs/>
                <w:color w:val="000000"/>
              </w:rPr>
            </w:pPr>
            <w:r>
              <w:rPr>
                <w:b/>
                <w:bCs/>
                <w:color w:val="000000"/>
              </w:rPr>
              <w:t>27%</w:t>
            </w:r>
          </w:p>
        </w:tc>
        <w:tc>
          <w:tcPr>
            <w:tcW w:w="637" w:type="dxa"/>
            <w:tcBorders>
              <w:top w:val="nil"/>
              <w:left w:val="nil"/>
              <w:bottom w:val="single" w:sz="4" w:space="0" w:color="000000"/>
              <w:right w:val="single" w:sz="4" w:space="0" w:color="000000"/>
            </w:tcBorders>
            <w:vAlign w:val="center"/>
          </w:tcPr>
          <w:p w14:paraId="749ACAE9" w14:textId="77777777" w:rsidR="007A5173" w:rsidRDefault="00000000">
            <w:pPr>
              <w:jc w:val="both"/>
              <w:rPr>
                <w:b/>
                <w:bCs/>
                <w:color w:val="000000"/>
              </w:rPr>
            </w:pPr>
            <w:r>
              <w:rPr>
                <w:b/>
                <w:bCs/>
                <w:color w:val="000000"/>
              </w:rPr>
              <w:t>73%</w:t>
            </w:r>
          </w:p>
        </w:tc>
      </w:tr>
      <w:tr w:rsidR="007A5173" w14:paraId="3C11E4FE" w14:textId="77777777">
        <w:trPr>
          <w:trHeight w:val="692"/>
        </w:trPr>
        <w:tc>
          <w:tcPr>
            <w:tcW w:w="1903" w:type="dxa"/>
            <w:tcBorders>
              <w:top w:val="nil"/>
              <w:left w:val="single" w:sz="4" w:space="0" w:color="000000"/>
              <w:bottom w:val="single" w:sz="4" w:space="0" w:color="000000"/>
              <w:right w:val="single" w:sz="4" w:space="0" w:color="000000"/>
            </w:tcBorders>
            <w:vAlign w:val="center"/>
          </w:tcPr>
          <w:p w14:paraId="1EDA222C" w14:textId="77777777" w:rsidR="007A5173" w:rsidRDefault="00000000">
            <w:pPr>
              <w:rPr>
                <w:color w:val="000000"/>
              </w:rPr>
            </w:pPr>
            <w:r>
              <w:rPr>
                <w:color w:val="000000"/>
              </w:rPr>
              <w:t>FAKULTETI I SHKENCAVE POLITIKE JURIDIKE</w:t>
            </w:r>
          </w:p>
        </w:tc>
        <w:tc>
          <w:tcPr>
            <w:tcW w:w="3132" w:type="dxa"/>
            <w:tcBorders>
              <w:top w:val="nil"/>
              <w:left w:val="nil"/>
              <w:bottom w:val="single" w:sz="4" w:space="0" w:color="000000"/>
              <w:right w:val="single" w:sz="4" w:space="0" w:color="000000"/>
            </w:tcBorders>
            <w:vAlign w:val="center"/>
          </w:tcPr>
          <w:p w14:paraId="315DC06F" w14:textId="77777777" w:rsidR="007A5173" w:rsidRDefault="00000000">
            <w:pPr>
              <w:rPr>
                <w:color w:val="000000"/>
              </w:rPr>
            </w:pPr>
            <w:r>
              <w:rPr>
                <w:color w:val="000000"/>
              </w:rPr>
              <w:t>MP POLITIKA DHE ADMINISTRIM/ADMINISTRIM FINANCIAR</w:t>
            </w:r>
          </w:p>
        </w:tc>
        <w:tc>
          <w:tcPr>
            <w:tcW w:w="532" w:type="dxa"/>
            <w:tcBorders>
              <w:top w:val="nil"/>
              <w:left w:val="nil"/>
              <w:bottom w:val="single" w:sz="4" w:space="0" w:color="000000"/>
              <w:right w:val="single" w:sz="4" w:space="0" w:color="000000"/>
            </w:tcBorders>
            <w:vAlign w:val="center"/>
          </w:tcPr>
          <w:p w14:paraId="74AC42FB" w14:textId="77777777" w:rsidR="007A5173" w:rsidRDefault="00000000">
            <w:pPr>
              <w:jc w:val="both"/>
              <w:rPr>
                <w:b/>
                <w:bCs/>
                <w:color w:val="000000"/>
              </w:rPr>
            </w:pPr>
            <w:r>
              <w:rPr>
                <w:b/>
                <w:bCs/>
                <w:color w:val="000000"/>
              </w:rPr>
              <w:t>46</w:t>
            </w:r>
          </w:p>
        </w:tc>
        <w:tc>
          <w:tcPr>
            <w:tcW w:w="532" w:type="dxa"/>
            <w:tcBorders>
              <w:top w:val="nil"/>
              <w:left w:val="nil"/>
              <w:bottom w:val="single" w:sz="4" w:space="0" w:color="000000"/>
              <w:right w:val="single" w:sz="4" w:space="0" w:color="000000"/>
            </w:tcBorders>
            <w:vAlign w:val="center"/>
          </w:tcPr>
          <w:p w14:paraId="0F927D2A"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01D86FFB" w14:textId="77777777" w:rsidR="007A5173" w:rsidRDefault="00000000">
            <w:pPr>
              <w:jc w:val="both"/>
              <w:rPr>
                <w:b/>
                <w:bCs/>
                <w:color w:val="000000"/>
              </w:rPr>
            </w:pPr>
            <w:r>
              <w:rPr>
                <w:b/>
                <w:bCs/>
                <w:color w:val="000000"/>
              </w:rPr>
              <w:t>69%</w:t>
            </w:r>
          </w:p>
        </w:tc>
        <w:tc>
          <w:tcPr>
            <w:tcW w:w="637" w:type="dxa"/>
            <w:tcBorders>
              <w:top w:val="nil"/>
              <w:left w:val="nil"/>
              <w:bottom w:val="single" w:sz="4" w:space="0" w:color="000000"/>
              <w:right w:val="single" w:sz="4" w:space="0" w:color="000000"/>
            </w:tcBorders>
            <w:vAlign w:val="center"/>
          </w:tcPr>
          <w:p w14:paraId="674C9ABE" w14:textId="77777777" w:rsidR="007A5173" w:rsidRDefault="00000000">
            <w:pPr>
              <w:jc w:val="both"/>
              <w:rPr>
                <w:b/>
                <w:bCs/>
                <w:color w:val="000000"/>
              </w:rPr>
            </w:pPr>
            <w:r>
              <w:rPr>
                <w:b/>
                <w:bCs/>
                <w:color w:val="000000"/>
              </w:rPr>
              <w:t>13%</w:t>
            </w:r>
          </w:p>
        </w:tc>
        <w:tc>
          <w:tcPr>
            <w:tcW w:w="743" w:type="dxa"/>
            <w:tcBorders>
              <w:top w:val="nil"/>
              <w:left w:val="nil"/>
              <w:bottom w:val="single" w:sz="4" w:space="0" w:color="000000"/>
              <w:right w:val="single" w:sz="4" w:space="0" w:color="000000"/>
            </w:tcBorders>
            <w:vAlign w:val="center"/>
          </w:tcPr>
          <w:p w14:paraId="00D94B76" w14:textId="77777777" w:rsidR="007A5173" w:rsidRDefault="00000000">
            <w:pPr>
              <w:jc w:val="both"/>
              <w:rPr>
                <w:b/>
                <w:bCs/>
                <w:color w:val="000000"/>
              </w:rPr>
            </w:pPr>
            <w:r>
              <w:rPr>
                <w:b/>
                <w:bCs/>
                <w:color w:val="000000"/>
              </w:rPr>
              <w:t>87%</w:t>
            </w:r>
          </w:p>
        </w:tc>
        <w:tc>
          <w:tcPr>
            <w:tcW w:w="637" w:type="dxa"/>
            <w:tcBorders>
              <w:top w:val="nil"/>
              <w:left w:val="nil"/>
              <w:bottom w:val="single" w:sz="4" w:space="0" w:color="000000"/>
              <w:right w:val="single" w:sz="4" w:space="0" w:color="000000"/>
            </w:tcBorders>
            <w:vAlign w:val="center"/>
          </w:tcPr>
          <w:p w14:paraId="2B30AF95" w14:textId="77777777" w:rsidR="007A5173" w:rsidRDefault="00000000">
            <w:pPr>
              <w:jc w:val="both"/>
              <w:rPr>
                <w:b/>
                <w:bCs/>
                <w:color w:val="000000"/>
              </w:rPr>
            </w:pPr>
            <w:r>
              <w:rPr>
                <w:b/>
                <w:bCs/>
                <w:color w:val="000000"/>
              </w:rPr>
              <w:t>3%</w:t>
            </w:r>
          </w:p>
        </w:tc>
        <w:tc>
          <w:tcPr>
            <w:tcW w:w="637" w:type="dxa"/>
            <w:tcBorders>
              <w:top w:val="nil"/>
              <w:left w:val="nil"/>
              <w:bottom w:val="single" w:sz="4" w:space="0" w:color="000000"/>
              <w:right w:val="single" w:sz="4" w:space="0" w:color="000000"/>
            </w:tcBorders>
            <w:vAlign w:val="center"/>
          </w:tcPr>
          <w:p w14:paraId="05CCA613" w14:textId="77777777" w:rsidR="007A5173" w:rsidRDefault="00000000">
            <w:pPr>
              <w:jc w:val="both"/>
              <w:rPr>
                <w:b/>
                <w:bCs/>
                <w:color w:val="000000"/>
              </w:rPr>
            </w:pPr>
            <w:r>
              <w:rPr>
                <w:b/>
                <w:bCs/>
                <w:color w:val="000000"/>
              </w:rPr>
              <w:t>31%</w:t>
            </w:r>
          </w:p>
        </w:tc>
        <w:tc>
          <w:tcPr>
            <w:tcW w:w="637" w:type="dxa"/>
            <w:tcBorders>
              <w:top w:val="nil"/>
              <w:left w:val="nil"/>
              <w:bottom w:val="single" w:sz="4" w:space="0" w:color="000000"/>
              <w:right w:val="single" w:sz="4" w:space="0" w:color="000000"/>
            </w:tcBorders>
            <w:vAlign w:val="center"/>
          </w:tcPr>
          <w:p w14:paraId="170BD5B3" w14:textId="77777777" w:rsidR="007A5173" w:rsidRDefault="00000000">
            <w:pPr>
              <w:jc w:val="both"/>
              <w:rPr>
                <w:b/>
                <w:bCs/>
                <w:color w:val="000000"/>
              </w:rPr>
            </w:pPr>
            <w:r>
              <w:rPr>
                <w:b/>
                <w:bCs/>
                <w:color w:val="000000"/>
              </w:rPr>
              <w:t>70%</w:t>
            </w:r>
          </w:p>
        </w:tc>
      </w:tr>
      <w:tr w:rsidR="007A5173" w14:paraId="687957F1" w14:textId="77777777">
        <w:trPr>
          <w:trHeight w:val="620"/>
        </w:trPr>
        <w:tc>
          <w:tcPr>
            <w:tcW w:w="1903" w:type="dxa"/>
            <w:tcBorders>
              <w:top w:val="nil"/>
              <w:left w:val="single" w:sz="4" w:space="0" w:color="000000"/>
              <w:bottom w:val="single" w:sz="4" w:space="0" w:color="000000"/>
              <w:right w:val="single" w:sz="4" w:space="0" w:color="000000"/>
            </w:tcBorders>
            <w:vAlign w:val="center"/>
          </w:tcPr>
          <w:p w14:paraId="158AC5DF" w14:textId="77777777" w:rsidR="007A5173" w:rsidRDefault="00000000">
            <w:pPr>
              <w:rPr>
                <w:color w:val="000000"/>
              </w:rPr>
            </w:pPr>
            <w:r>
              <w:rPr>
                <w:color w:val="000000"/>
              </w:rPr>
              <w:t>FAKULTETI I SHKENCAVE POLITIKE JURIDIKE</w:t>
            </w:r>
          </w:p>
        </w:tc>
        <w:tc>
          <w:tcPr>
            <w:tcW w:w="3132" w:type="dxa"/>
            <w:tcBorders>
              <w:top w:val="nil"/>
              <w:left w:val="nil"/>
              <w:bottom w:val="single" w:sz="4" w:space="0" w:color="000000"/>
              <w:right w:val="single" w:sz="4" w:space="0" w:color="000000"/>
            </w:tcBorders>
            <w:vAlign w:val="center"/>
          </w:tcPr>
          <w:p w14:paraId="07D5B2DD" w14:textId="77777777" w:rsidR="007A5173" w:rsidRDefault="00000000">
            <w:pPr>
              <w:rPr>
                <w:color w:val="000000"/>
              </w:rPr>
            </w:pPr>
            <w:r>
              <w:rPr>
                <w:color w:val="000000"/>
              </w:rPr>
              <w:t>MP POLITIKA PUBLIKE</w:t>
            </w:r>
          </w:p>
        </w:tc>
        <w:tc>
          <w:tcPr>
            <w:tcW w:w="532" w:type="dxa"/>
            <w:tcBorders>
              <w:top w:val="nil"/>
              <w:left w:val="nil"/>
              <w:bottom w:val="single" w:sz="4" w:space="0" w:color="000000"/>
              <w:right w:val="single" w:sz="4" w:space="0" w:color="000000"/>
            </w:tcBorders>
            <w:vAlign w:val="center"/>
          </w:tcPr>
          <w:p w14:paraId="2C3B7A44" w14:textId="77777777" w:rsidR="007A5173" w:rsidRDefault="00000000">
            <w:pPr>
              <w:jc w:val="both"/>
              <w:rPr>
                <w:b/>
                <w:bCs/>
                <w:color w:val="000000"/>
              </w:rPr>
            </w:pPr>
            <w:r>
              <w:rPr>
                <w:b/>
                <w:bCs/>
                <w:color w:val="000000"/>
              </w:rPr>
              <w:t>6</w:t>
            </w:r>
          </w:p>
        </w:tc>
        <w:tc>
          <w:tcPr>
            <w:tcW w:w="532" w:type="dxa"/>
            <w:tcBorders>
              <w:top w:val="nil"/>
              <w:left w:val="nil"/>
              <w:bottom w:val="single" w:sz="4" w:space="0" w:color="000000"/>
              <w:right w:val="single" w:sz="4" w:space="0" w:color="000000"/>
            </w:tcBorders>
            <w:vAlign w:val="center"/>
          </w:tcPr>
          <w:p w14:paraId="00CE3C1A"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02E46A2C" w14:textId="77777777" w:rsidR="007A5173" w:rsidRDefault="00000000">
            <w:pPr>
              <w:jc w:val="both"/>
              <w:rPr>
                <w:b/>
                <w:bCs/>
                <w:color w:val="000000"/>
              </w:rPr>
            </w:pPr>
            <w:r>
              <w:rPr>
                <w:b/>
                <w:bCs/>
                <w:color w:val="000000"/>
              </w:rPr>
              <w:t>30%</w:t>
            </w:r>
          </w:p>
        </w:tc>
        <w:tc>
          <w:tcPr>
            <w:tcW w:w="637" w:type="dxa"/>
            <w:tcBorders>
              <w:top w:val="nil"/>
              <w:left w:val="nil"/>
              <w:bottom w:val="single" w:sz="4" w:space="0" w:color="000000"/>
              <w:right w:val="single" w:sz="4" w:space="0" w:color="000000"/>
            </w:tcBorders>
            <w:vAlign w:val="center"/>
          </w:tcPr>
          <w:p w14:paraId="0FC9BA5C" w14:textId="77777777" w:rsidR="007A5173" w:rsidRDefault="00000000">
            <w:pPr>
              <w:jc w:val="both"/>
              <w:rPr>
                <w:b/>
                <w:bCs/>
                <w:color w:val="000000"/>
              </w:rPr>
            </w:pPr>
            <w:r>
              <w:rPr>
                <w:b/>
                <w:bCs/>
                <w:color w:val="000000"/>
              </w:rPr>
              <w:t>16%</w:t>
            </w:r>
          </w:p>
        </w:tc>
        <w:tc>
          <w:tcPr>
            <w:tcW w:w="743" w:type="dxa"/>
            <w:tcBorders>
              <w:top w:val="nil"/>
              <w:left w:val="nil"/>
              <w:bottom w:val="single" w:sz="4" w:space="0" w:color="000000"/>
              <w:right w:val="single" w:sz="4" w:space="0" w:color="000000"/>
            </w:tcBorders>
            <w:vAlign w:val="center"/>
          </w:tcPr>
          <w:p w14:paraId="48FF0604" w14:textId="77777777" w:rsidR="007A5173" w:rsidRDefault="00000000">
            <w:pPr>
              <w:jc w:val="both"/>
              <w:rPr>
                <w:b/>
                <w:bCs/>
                <w:color w:val="000000"/>
              </w:rPr>
            </w:pPr>
            <w:r>
              <w:rPr>
                <w:b/>
                <w:bCs/>
                <w:color w:val="000000"/>
              </w:rPr>
              <w:t>84%</w:t>
            </w:r>
          </w:p>
        </w:tc>
        <w:tc>
          <w:tcPr>
            <w:tcW w:w="637" w:type="dxa"/>
            <w:tcBorders>
              <w:top w:val="nil"/>
              <w:left w:val="nil"/>
              <w:bottom w:val="single" w:sz="4" w:space="0" w:color="000000"/>
              <w:right w:val="single" w:sz="4" w:space="0" w:color="000000"/>
            </w:tcBorders>
            <w:vAlign w:val="center"/>
          </w:tcPr>
          <w:p w14:paraId="7A96A78C"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00A69129" w14:textId="77777777" w:rsidR="007A5173" w:rsidRDefault="00000000">
            <w:pPr>
              <w:jc w:val="both"/>
              <w:rPr>
                <w:b/>
                <w:bCs/>
                <w:color w:val="000000"/>
              </w:rPr>
            </w:pPr>
            <w:r>
              <w:rPr>
                <w:b/>
                <w:bCs/>
                <w:color w:val="000000"/>
              </w:rPr>
              <w:t>70%</w:t>
            </w:r>
          </w:p>
        </w:tc>
        <w:tc>
          <w:tcPr>
            <w:tcW w:w="637" w:type="dxa"/>
            <w:tcBorders>
              <w:top w:val="nil"/>
              <w:left w:val="nil"/>
              <w:bottom w:val="single" w:sz="4" w:space="0" w:color="000000"/>
              <w:right w:val="single" w:sz="4" w:space="0" w:color="000000"/>
            </w:tcBorders>
            <w:vAlign w:val="center"/>
          </w:tcPr>
          <w:p w14:paraId="111B8992" w14:textId="77777777" w:rsidR="007A5173" w:rsidRDefault="00000000">
            <w:pPr>
              <w:jc w:val="both"/>
              <w:rPr>
                <w:b/>
                <w:bCs/>
                <w:color w:val="000000"/>
              </w:rPr>
            </w:pPr>
            <w:r>
              <w:rPr>
                <w:b/>
                <w:bCs/>
                <w:color w:val="000000"/>
              </w:rPr>
              <w:t>20%</w:t>
            </w:r>
          </w:p>
        </w:tc>
      </w:tr>
      <w:tr w:rsidR="007A5173" w14:paraId="24FC9964" w14:textId="77777777">
        <w:trPr>
          <w:trHeight w:val="620"/>
        </w:trPr>
        <w:tc>
          <w:tcPr>
            <w:tcW w:w="1903" w:type="dxa"/>
            <w:tcBorders>
              <w:top w:val="nil"/>
              <w:left w:val="single" w:sz="4" w:space="0" w:color="000000"/>
              <w:bottom w:val="single" w:sz="4" w:space="0" w:color="000000"/>
              <w:right w:val="single" w:sz="4" w:space="0" w:color="000000"/>
            </w:tcBorders>
            <w:vAlign w:val="center"/>
          </w:tcPr>
          <w:p w14:paraId="122F9CD8" w14:textId="77777777" w:rsidR="007A5173" w:rsidRDefault="00000000">
            <w:pPr>
              <w:rPr>
                <w:color w:val="000000"/>
              </w:rPr>
            </w:pPr>
            <w:r>
              <w:rPr>
                <w:color w:val="000000"/>
              </w:rPr>
              <w:t>FAKULTETI I SHKENCAVE POLITIKE JURIDIKE</w:t>
            </w:r>
          </w:p>
        </w:tc>
        <w:tc>
          <w:tcPr>
            <w:tcW w:w="3132" w:type="dxa"/>
            <w:tcBorders>
              <w:top w:val="nil"/>
              <w:left w:val="nil"/>
              <w:bottom w:val="single" w:sz="4" w:space="0" w:color="000000"/>
              <w:right w:val="single" w:sz="4" w:space="0" w:color="000000"/>
            </w:tcBorders>
            <w:vAlign w:val="center"/>
          </w:tcPr>
          <w:p w14:paraId="47A0D5FF" w14:textId="77777777" w:rsidR="007A5173" w:rsidRDefault="00000000">
            <w:pPr>
              <w:rPr>
                <w:color w:val="000000"/>
              </w:rPr>
            </w:pPr>
            <w:r>
              <w:rPr>
                <w:color w:val="000000"/>
              </w:rPr>
              <w:t>MP KOMUNIKIM PUBLIK</w:t>
            </w:r>
          </w:p>
        </w:tc>
        <w:tc>
          <w:tcPr>
            <w:tcW w:w="532" w:type="dxa"/>
            <w:tcBorders>
              <w:top w:val="nil"/>
              <w:left w:val="nil"/>
              <w:bottom w:val="single" w:sz="4" w:space="0" w:color="000000"/>
              <w:right w:val="single" w:sz="4" w:space="0" w:color="000000"/>
            </w:tcBorders>
            <w:vAlign w:val="center"/>
          </w:tcPr>
          <w:p w14:paraId="003E7514" w14:textId="77777777" w:rsidR="007A5173" w:rsidRDefault="00000000">
            <w:pPr>
              <w:jc w:val="both"/>
              <w:rPr>
                <w:b/>
                <w:bCs/>
                <w:color w:val="000000"/>
              </w:rPr>
            </w:pPr>
            <w:r>
              <w:rPr>
                <w:b/>
                <w:bCs/>
                <w:color w:val="000000"/>
              </w:rPr>
              <w:t>89</w:t>
            </w:r>
          </w:p>
        </w:tc>
        <w:tc>
          <w:tcPr>
            <w:tcW w:w="532" w:type="dxa"/>
            <w:tcBorders>
              <w:top w:val="nil"/>
              <w:left w:val="nil"/>
              <w:bottom w:val="single" w:sz="4" w:space="0" w:color="000000"/>
              <w:right w:val="single" w:sz="4" w:space="0" w:color="000000"/>
            </w:tcBorders>
            <w:vAlign w:val="center"/>
          </w:tcPr>
          <w:p w14:paraId="771E20C8"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59DC926A" w14:textId="77777777" w:rsidR="007A5173" w:rsidRDefault="00000000">
            <w:pPr>
              <w:jc w:val="both"/>
              <w:rPr>
                <w:b/>
                <w:bCs/>
                <w:color w:val="000000"/>
              </w:rPr>
            </w:pPr>
            <w:r>
              <w:rPr>
                <w:b/>
                <w:bCs/>
                <w:color w:val="000000"/>
              </w:rPr>
              <w:t>51%</w:t>
            </w:r>
          </w:p>
        </w:tc>
        <w:tc>
          <w:tcPr>
            <w:tcW w:w="637" w:type="dxa"/>
            <w:tcBorders>
              <w:top w:val="nil"/>
              <w:left w:val="nil"/>
              <w:bottom w:val="single" w:sz="4" w:space="0" w:color="000000"/>
              <w:right w:val="single" w:sz="4" w:space="0" w:color="000000"/>
            </w:tcBorders>
            <w:vAlign w:val="center"/>
          </w:tcPr>
          <w:p w14:paraId="7DE9DB2C" w14:textId="77777777" w:rsidR="007A5173" w:rsidRDefault="00000000">
            <w:pPr>
              <w:jc w:val="both"/>
              <w:rPr>
                <w:b/>
                <w:bCs/>
                <w:color w:val="000000"/>
              </w:rPr>
            </w:pPr>
            <w:r>
              <w:rPr>
                <w:b/>
                <w:bCs/>
                <w:color w:val="000000"/>
              </w:rPr>
              <w:t>24%</w:t>
            </w:r>
          </w:p>
        </w:tc>
        <w:tc>
          <w:tcPr>
            <w:tcW w:w="743" w:type="dxa"/>
            <w:tcBorders>
              <w:top w:val="nil"/>
              <w:left w:val="nil"/>
              <w:bottom w:val="single" w:sz="4" w:space="0" w:color="000000"/>
              <w:right w:val="single" w:sz="4" w:space="0" w:color="000000"/>
            </w:tcBorders>
            <w:vAlign w:val="center"/>
          </w:tcPr>
          <w:p w14:paraId="0F8A320E" w14:textId="77777777" w:rsidR="007A5173" w:rsidRDefault="00000000">
            <w:pPr>
              <w:jc w:val="both"/>
              <w:rPr>
                <w:b/>
                <w:bCs/>
                <w:color w:val="000000"/>
              </w:rPr>
            </w:pPr>
            <w:r>
              <w:rPr>
                <w:b/>
                <w:bCs/>
                <w:color w:val="000000"/>
              </w:rPr>
              <w:t>66%</w:t>
            </w:r>
          </w:p>
        </w:tc>
        <w:tc>
          <w:tcPr>
            <w:tcW w:w="637" w:type="dxa"/>
            <w:tcBorders>
              <w:top w:val="nil"/>
              <w:left w:val="nil"/>
              <w:bottom w:val="single" w:sz="4" w:space="0" w:color="000000"/>
              <w:right w:val="single" w:sz="4" w:space="0" w:color="000000"/>
            </w:tcBorders>
            <w:vAlign w:val="center"/>
          </w:tcPr>
          <w:p w14:paraId="43AEFB5B" w14:textId="77777777" w:rsidR="007A5173" w:rsidRDefault="00000000">
            <w:pPr>
              <w:jc w:val="both"/>
              <w:rPr>
                <w:b/>
                <w:bCs/>
                <w:color w:val="000000"/>
              </w:rPr>
            </w:pPr>
            <w:r>
              <w:rPr>
                <w:b/>
                <w:bCs/>
                <w:color w:val="000000"/>
              </w:rPr>
              <w:t>12%</w:t>
            </w:r>
          </w:p>
        </w:tc>
        <w:tc>
          <w:tcPr>
            <w:tcW w:w="637" w:type="dxa"/>
            <w:tcBorders>
              <w:top w:val="nil"/>
              <w:left w:val="nil"/>
              <w:bottom w:val="single" w:sz="4" w:space="0" w:color="000000"/>
              <w:right w:val="single" w:sz="4" w:space="0" w:color="000000"/>
            </w:tcBorders>
            <w:vAlign w:val="center"/>
          </w:tcPr>
          <w:p w14:paraId="2AEDBBB6" w14:textId="77777777" w:rsidR="007A5173" w:rsidRDefault="00000000">
            <w:pPr>
              <w:jc w:val="both"/>
              <w:rPr>
                <w:b/>
                <w:bCs/>
                <w:color w:val="000000"/>
              </w:rPr>
            </w:pPr>
            <w:r>
              <w:rPr>
                <w:b/>
                <w:bCs/>
                <w:color w:val="000000"/>
              </w:rPr>
              <w:t>49%</w:t>
            </w:r>
          </w:p>
        </w:tc>
        <w:tc>
          <w:tcPr>
            <w:tcW w:w="637" w:type="dxa"/>
            <w:tcBorders>
              <w:top w:val="nil"/>
              <w:left w:val="nil"/>
              <w:bottom w:val="single" w:sz="4" w:space="0" w:color="000000"/>
              <w:right w:val="single" w:sz="4" w:space="0" w:color="000000"/>
            </w:tcBorders>
            <w:vAlign w:val="center"/>
          </w:tcPr>
          <w:p w14:paraId="7D46ECEF" w14:textId="77777777" w:rsidR="007A5173" w:rsidRDefault="00000000">
            <w:pPr>
              <w:jc w:val="both"/>
              <w:rPr>
                <w:b/>
                <w:bCs/>
                <w:color w:val="000000"/>
              </w:rPr>
            </w:pPr>
            <w:r>
              <w:rPr>
                <w:b/>
                <w:bCs/>
                <w:color w:val="000000"/>
              </w:rPr>
              <w:t>50%</w:t>
            </w:r>
          </w:p>
        </w:tc>
      </w:tr>
      <w:tr w:rsidR="007A5173" w14:paraId="776FAB2A" w14:textId="77777777">
        <w:trPr>
          <w:trHeight w:val="710"/>
        </w:trPr>
        <w:tc>
          <w:tcPr>
            <w:tcW w:w="1903" w:type="dxa"/>
            <w:tcBorders>
              <w:top w:val="nil"/>
              <w:left w:val="single" w:sz="4" w:space="0" w:color="000000"/>
              <w:bottom w:val="single" w:sz="4" w:space="0" w:color="000000"/>
              <w:right w:val="single" w:sz="4" w:space="0" w:color="000000"/>
            </w:tcBorders>
            <w:vAlign w:val="center"/>
          </w:tcPr>
          <w:p w14:paraId="099561E1" w14:textId="77777777" w:rsidR="007A5173" w:rsidRDefault="00000000">
            <w:pPr>
              <w:rPr>
                <w:color w:val="000000"/>
              </w:rPr>
            </w:pPr>
            <w:r>
              <w:rPr>
                <w:color w:val="000000"/>
              </w:rPr>
              <w:t>FAKULTETI I SHKENCAVE POLITIKE JURIDIKE</w:t>
            </w:r>
          </w:p>
        </w:tc>
        <w:tc>
          <w:tcPr>
            <w:tcW w:w="3132" w:type="dxa"/>
            <w:tcBorders>
              <w:top w:val="nil"/>
              <w:left w:val="nil"/>
              <w:bottom w:val="single" w:sz="4" w:space="0" w:color="000000"/>
              <w:right w:val="single" w:sz="4" w:space="0" w:color="000000"/>
            </w:tcBorders>
            <w:vAlign w:val="center"/>
          </w:tcPr>
          <w:p w14:paraId="42D8B254" w14:textId="77777777" w:rsidR="007A5173" w:rsidRDefault="00000000">
            <w:pPr>
              <w:rPr>
                <w:color w:val="000000"/>
              </w:rPr>
            </w:pPr>
            <w:r>
              <w:rPr>
                <w:color w:val="000000"/>
              </w:rPr>
              <w:t>MP E DREJTE PRONE</w:t>
            </w:r>
          </w:p>
        </w:tc>
        <w:tc>
          <w:tcPr>
            <w:tcW w:w="532" w:type="dxa"/>
            <w:tcBorders>
              <w:top w:val="nil"/>
              <w:left w:val="nil"/>
              <w:bottom w:val="single" w:sz="4" w:space="0" w:color="000000"/>
              <w:right w:val="single" w:sz="4" w:space="0" w:color="000000"/>
            </w:tcBorders>
            <w:vAlign w:val="center"/>
          </w:tcPr>
          <w:p w14:paraId="0E3E2632" w14:textId="77777777" w:rsidR="007A5173" w:rsidRDefault="00000000">
            <w:pPr>
              <w:jc w:val="both"/>
              <w:rPr>
                <w:b/>
                <w:bCs/>
                <w:color w:val="000000"/>
              </w:rPr>
            </w:pPr>
            <w:r>
              <w:rPr>
                <w:b/>
                <w:bCs/>
                <w:color w:val="000000"/>
              </w:rPr>
              <w:t>50</w:t>
            </w:r>
          </w:p>
        </w:tc>
        <w:tc>
          <w:tcPr>
            <w:tcW w:w="532" w:type="dxa"/>
            <w:tcBorders>
              <w:top w:val="nil"/>
              <w:left w:val="nil"/>
              <w:bottom w:val="single" w:sz="4" w:space="0" w:color="000000"/>
              <w:right w:val="single" w:sz="4" w:space="0" w:color="000000"/>
            </w:tcBorders>
            <w:vAlign w:val="center"/>
          </w:tcPr>
          <w:p w14:paraId="014C124D"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5E66C80C" w14:textId="77777777" w:rsidR="007A5173" w:rsidRDefault="00000000">
            <w:pPr>
              <w:jc w:val="both"/>
              <w:rPr>
                <w:b/>
                <w:bCs/>
                <w:color w:val="000000"/>
              </w:rPr>
            </w:pPr>
            <w:r>
              <w:rPr>
                <w:b/>
                <w:bCs/>
                <w:color w:val="000000"/>
              </w:rPr>
              <w:t>67%</w:t>
            </w:r>
          </w:p>
        </w:tc>
        <w:tc>
          <w:tcPr>
            <w:tcW w:w="637" w:type="dxa"/>
            <w:tcBorders>
              <w:top w:val="nil"/>
              <w:left w:val="nil"/>
              <w:bottom w:val="single" w:sz="4" w:space="0" w:color="000000"/>
              <w:right w:val="single" w:sz="4" w:space="0" w:color="000000"/>
            </w:tcBorders>
            <w:vAlign w:val="center"/>
          </w:tcPr>
          <w:p w14:paraId="2815576B" w14:textId="77777777" w:rsidR="007A5173" w:rsidRDefault="00000000">
            <w:pPr>
              <w:jc w:val="both"/>
              <w:rPr>
                <w:b/>
                <w:bCs/>
                <w:color w:val="000000"/>
              </w:rPr>
            </w:pPr>
            <w:r>
              <w:rPr>
                <w:b/>
                <w:bCs/>
                <w:color w:val="000000"/>
              </w:rPr>
              <w:t>38%</w:t>
            </w:r>
          </w:p>
        </w:tc>
        <w:tc>
          <w:tcPr>
            <w:tcW w:w="743" w:type="dxa"/>
            <w:tcBorders>
              <w:top w:val="nil"/>
              <w:left w:val="nil"/>
              <w:bottom w:val="single" w:sz="4" w:space="0" w:color="000000"/>
              <w:right w:val="single" w:sz="4" w:space="0" w:color="000000"/>
            </w:tcBorders>
            <w:vAlign w:val="center"/>
          </w:tcPr>
          <w:p w14:paraId="55C767C1" w14:textId="77777777" w:rsidR="007A5173" w:rsidRDefault="00000000">
            <w:pPr>
              <w:jc w:val="both"/>
              <w:rPr>
                <w:b/>
                <w:bCs/>
                <w:color w:val="000000"/>
              </w:rPr>
            </w:pPr>
            <w:r>
              <w:rPr>
                <w:b/>
                <w:bCs/>
                <w:color w:val="000000"/>
              </w:rPr>
              <w:t>62%</w:t>
            </w:r>
          </w:p>
        </w:tc>
        <w:tc>
          <w:tcPr>
            <w:tcW w:w="637" w:type="dxa"/>
            <w:tcBorders>
              <w:top w:val="nil"/>
              <w:left w:val="nil"/>
              <w:bottom w:val="single" w:sz="4" w:space="0" w:color="000000"/>
              <w:right w:val="single" w:sz="4" w:space="0" w:color="000000"/>
            </w:tcBorders>
            <w:vAlign w:val="center"/>
          </w:tcPr>
          <w:p w14:paraId="5DE446AE" w14:textId="77777777" w:rsidR="007A5173" w:rsidRDefault="00000000">
            <w:pPr>
              <w:jc w:val="both"/>
              <w:rPr>
                <w:b/>
                <w:bCs/>
                <w:color w:val="000000"/>
              </w:rPr>
            </w:pPr>
            <w:r>
              <w:rPr>
                <w:b/>
                <w:bCs/>
                <w:color w:val="000000"/>
              </w:rPr>
              <w:t>6%</w:t>
            </w:r>
          </w:p>
        </w:tc>
        <w:tc>
          <w:tcPr>
            <w:tcW w:w="637" w:type="dxa"/>
            <w:tcBorders>
              <w:top w:val="nil"/>
              <w:left w:val="nil"/>
              <w:bottom w:val="single" w:sz="4" w:space="0" w:color="000000"/>
              <w:right w:val="single" w:sz="4" w:space="0" w:color="000000"/>
            </w:tcBorders>
            <w:vAlign w:val="center"/>
          </w:tcPr>
          <w:p w14:paraId="19786CD0" w14:textId="77777777" w:rsidR="007A5173" w:rsidRDefault="00000000">
            <w:pPr>
              <w:jc w:val="both"/>
              <w:rPr>
                <w:b/>
                <w:bCs/>
                <w:color w:val="000000"/>
              </w:rPr>
            </w:pPr>
            <w:r>
              <w:rPr>
                <w:b/>
                <w:bCs/>
                <w:color w:val="000000"/>
              </w:rPr>
              <w:t>33%</w:t>
            </w:r>
          </w:p>
        </w:tc>
        <w:tc>
          <w:tcPr>
            <w:tcW w:w="637" w:type="dxa"/>
            <w:tcBorders>
              <w:top w:val="nil"/>
              <w:left w:val="nil"/>
              <w:bottom w:val="single" w:sz="4" w:space="0" w:color="000000"/>
              <w:right w:val="single" w:sz="4" w:space="0" w:color="000000"/>
            </w:tcBorders>
            <w:vAlign w:val="center"/>
          </w:tcPr>
          <w:p w14:paraId="3BF314BF" w14:textId="77777777" w:rsidR="007A5173" w:rsidRDefault="00000000">
            <w:pPr>
              <w:jc w:val="both"/>
              <w:rPr>
                <w:b/>
                <w:bCs/>
                <w:color w:val="000000"/>
              </w:rPr>
            </w:pPr>
            <w:r>
              <w:rPr>
                <w:b/>
                <w:bCs/>
                <w:color w:val="000000"/>
              </w:rPr>
              <w:t>57%</w:t>
            </w:r>
          </w:p>
        </w:tc>
      </w:tr>
      <w:tr w:rsidR="007A5173" w14:paraId="083F5F90" w14:textId="77777777">
        <w:trPr>
          <w:trHeight w:val="440"/>
        </w:trPr>
        <w:tc>
          <w:tcPr>
            <w:tcW w:w="1903" w:type="dxa"/>
            <w:tcBorders>
              <w:top w:val="nil"/>
              <w:left w:val="single" w:sz="4" w:space="0" w:color="000000"/>
              <w:bottom w:val="single" w:sz="4" w:space="0" w:color="000000"/>
              <w:right w:val="single" w:sz="4" w:space="0" w:color="000000"/>
            </w:tcBorders>
            <w:vAlign w:val="center"/>
          </w:tcPr>
          <w:p w14:paraId="12066AEA" w14:textId="77777777" w:rsidR="007A5173" w:rsidRDefault="00000000">
            <w:pPr>
              <w:rPr>
                <w:color w:val="000000"/>
              </w:rPr>
            </w:pPr>
            <w:r>
              <w:rPr>
                <w:color w:val="000000"/>
              </w:rPr>
              <w:t>FAKULTETI I EDUKIMIT</w:t>
            </w:r>
          </w:p>
        </w:tc>
        <w:tc>
          <w:tcPr>
            <w:tcW w:w="3132" w:type="dxa"/>
            <w:tcBorders>
              <w:top w:val="nil"/>
              <w:left w:val="nil"/>
              <w:bottom w:val="single" w:sz="4" w:space="0" w:color="000000"/>
              <w:right w:val="single" w:sz="4" w:space="0" w:color="000000"/>
            </w:tcBorders>
            <w:vAlign w:val="center"/>
          </w:tcPr>
          <w:p w14:paraId="1B4041D7" w14:textId="77777777" w:rsidR="007A5173" w:rsidRDefault="00000000">
            <w:pPr>
              <w:rPr>
                <w:color w:val="000000"/>
              </w:rPr>
            </w:pPr>
            <w:r>
              <w:rPr>
                <w:color w:val="000000"/>
              </w:rPr>
              <w:t>BA ARSIM FILLOR</w:t>
            </w:r>
          </w:p>
        </w:tc>
        <w:tc>
          <w:tcPr>
            <w:tcW w:w="532" w:type="dxa"/>
            <w:tcBorders>
              <w:top w:val="nil"/>
              <w:left w:val="nil"/>
              <w:bottom w:val="single" w:sz="4" w:space="0" w:color="000000"/>
              <w:right w:val="single" w:sz="4" w:space="0" w:color="000000"/>
            </w:tcBorders>
            <w:vAlign w:val="center"/>
          </w:tcPr>
          <w:p w14:paraId="0B2A9CBE" w14:textId="77777777" w:rsidR="007A5173" w:rsidRDefault="00000000">
            <w:pPr>
              <w:jc w:val="both"/>
              <w:rPr>
                <w:b/>
                <w:bCs/>
                <w:color w:val="000000"/>
              </w:rPr>
            </w:pPr>
            <w:r>
              <w:rPr>
                <w:b/>
                <w:bCs/>
                <w:color w:val="000000"/>
              </w:rPr>
              <w:t>210</w:t>
            </w:r>
          </w:p>
        </w:tc>
        <w:tc>
          <w:tcPr>
            <w:tcW w:w="532" w:type="dxa"/>
            <w:tcBorders>
              <w:top w:val="nil"/>
              <w:left w:val="nil"/>
              <w:bottom w:val="single" w:sz="4" w:space="0" w:color="000000"/>
              <w:right w:val="single" w:sz="4" w:space="0" w:color="000000"/>
            </w:tcBorders>
            <w:vAlign w:val="center"/>
          </w:tcPr>
          <w:p w14:paraId="7CCBCB02" w14:textId="77777777" w:rsidR="007A5173" w:rsidRDefault="00000000">
            <w:pPr>
              <w:jc w:val="both"/>
              <w:rPr>
                <w:b/>
                <w:bCs/>
                <w:color w:val="000000"/>
              </w:rPr>
            </w:pPr>
            <w:r>
              <w:rPr>
                <w:b/>
                <w:bCs/>
                <w:color w:val="000000"/>
              </w:rPr>
              <w:t>95</w:t>
            </w:r>
          </w:p>
        </w:tc>
        <w:tc>
          <w:tcPr>
            <w:tcW w:w="637" w:type="dxa"/>
            <w:tcBorders>
              <w:top w:val="nil"/>
              <w:left w:val="nil"/>
              <w:bottom w:val="single" w:sz="4" w:space="0" w:color="000000"/>
              <w:right w:val="single" w:sz="4" w:space="0" w:color="000000"/>
            </w:tcBorders>
            <w:vAlign w:val="center"/>
          </w:tcPr>
          <w:p w14:paraId="31380F74" w14:textId="77777777" w:rsidR="007A5173" w:rsidRDefault="00000000">
            <w:pPr>
              <w:jc w:val="both"/>
              <w:rPr>
                <w:b/>
                <w:bCs/>
                <w:color w:val="000000"/>
              </w:rPr>
            </w:pPr>
            <w:r>
              <w:rPr>
                <w:b/>
                <w:bCs/>
                <w:color w:val="000000"/>
              </w:rPr>
              <w:t>40%</w:t>
            </w:r>
          </w:p>
        </w:tc>
        <w:tc>
          <w:tcPr>
            <w:tcW w:w="637" w:type="dxa"/>
            <w:tcBorders>
              <w:top w:val="nil"/>
              <w:left w:val="nil"/>
              <w:bottom w:val="single" w:sz="4" w:space="0" w:color="000000"/>
              <w:right w:val="single" w:sz="4" w:space="0" w:color="000000"/>
            </w:tcBorders>
            <w:vAlign w:val="center"/>
          </w:tcPr>
          <w:p w14:paraId="4EB59534" w14:textId="77777777" w:rsidR="007A5173" w:rsidRDefault="00000000">
            <w:pPr>
              <w:jc w:val="both"/>
              <w:rPr>
                <w:b/>
                <w:bCs/>
                <w:color w:val="000000"/>
              </w:rPr>
            </w:pPr>
            <w:r>
              <w:rPr>
                <w:b/>
                <w:bCs/>
                <w:color w:val="000000"/>
              </w:rPr>
              <w:t>10%</w:t>
            </w:r>
          </w:p>
        </w:tc>
        <w:tc>
          <w:tcPr>
            <w:tcW w:w="743" w:type="dxa"/>
            <w:tcBorders>
              <w:top w:val="nil"/>
              <w:left w:val="nil"/>
              <w:bottom w:val="single" w:sz="4" w:space="0" w:color="000000"/>
              <w:right w:val="single" w:sz="4" w:space="0" w:color="000000"/>
            </w:tcBorders>
            <w:vAlign w:val="center"/>
          </w:tcPr>
          <w:p w14:paraId="2729D158" w14:textId="77777777" w:rsidR="007A5173" w:rsidRDefault="00000000">
            <w:pPr>
              <w:jc w:val="both"/>
              <w:rPr>
                <w:b/>
                <w:bCs/>
                <w:color w:val="000000"/>
              </w:rPr>
            </w:pPr>
            <w:r>
              <w:rPr>
                <w:b/>
                <w:bCs/>
                <w:color w:val="000000"/>
              </w:rPr>
              <w:t>90%</w:t>
            </w:r>
          </w:p>
        </w:tc>
        <w:tc>
          <w:tcPr>
            <w:tcW w:w="637" w:type="dxa"/>
            <w:tcBorders>
              <w:top w:val="nil"/>
              <w:left w:val="nil"/>
              <w:bottom w:val="single" w:sz="4" w:space="0" w:color="000000"/>
              <w:right w:val="single" w:sz="4" w:space="0" w:color="000000"/>
            </w:tcBorders>
            <w:vAlign w:val="center"/>
          </w:tcPr>
          <w:p w14:paraId="0A50F490"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5EC2F8C0" w14:textId="77777777" w:rsidR="007A5173" w:rsidRDefault="00000000">
            <w:pPr>
              <w:jc w:val="both"/>
              <w:rPr>
                <w:b/>
                <w:bCs/>
                <w:color w:val="000000"/>
              </w:rPr>
            </w:pPr>
            <w:r>
              <w:rPr>
                <w:b/>
                <w:bCs/>
                <w:color w:val="000000"/>
              </w:rPr>
              <w:t>60%</w:t>
            </w:r>
          </w:p>
        </w:tc>
        <w:tc>
          <w:tcPr>
            <w:tcW w:w="637" w:type="dxa"/>
            <w:tcBorders>
              <w:top w:val="nil"/>
              <w:left w:val="nil"/>
              <w:bottom w:val="single" w:sz="4" w:space="0" w:color="000000"/>
              <w:right w:val="single" w:sz="4" w:space="0" w:color="000000"/>
            </w:tcBorders>
            <w:vAlign w:val="center"/>
          </w:tcPr>
          <w:p w14:paraId="78CDBFAE" w14:textId="77777777" w:rsidR="007A5173" w:rsidRDefault="00000000">
            <w:pPr>
              <w:jc w:val="both"/>
              <w:rPr>
                <w:b/>
                <w:bCs/>
                <w:color w:val="000000"/>
              </w:rPr>
            </w:pPr>
            <w:r>
              <w:rPr>
                <w:b/>
                <w:bCs/>
                <w:color w:val="000000"/>
              </w:rPr>
              <w:t>50%</w:t>
            </w:r>
          </w:p>
        </w:tc>
      </w:tr>
      <w:tr w:rsidR="007A5173" w14:paraId="3FC3A41F" w14:textId="77777777">
        <w:trPr>
          <w:trHeight w:val="440"/>
        </w:trPr>
        <w:tc>
          <w:tcPr>
            <w:tcW w:w="1903" w:type="dxa"/>
            <w:tcBorders>
              <w:top w:val="nil"/>
              <w:left w:val="single" w:sz="4" w:space="0" w:color="000000"/>
              <w:bottom w:val="single" w:sz="4" w:space="0" w:color="000000"/>
              <w:right w:val="single" w:sz="4" w:space="0" w:color="000000"/>
            </w:tcBorders>
            <w:vAlign w:val="center"/>
          </w:tcPr>
          <w:p w14:paraId="0241D9C7" w14:textId="77777777" w:rsidR="007A5173" w:rsidRDefault="00000000">
            <w:pPr>
              <w:rPr>
                <w:color w:val="000000"/>
              </w:rPr>
            </w:pPr>
            <w:r>
              <w:rPr>
                <w:color w:val="000000"/>
              </w:rPr>
              <w:t>FAKULTETI I EDUKIMIT</w:t>
            </w:r>
          </w:p>
        </w:tc>
        <w:tc>
          <w:tcPr>
            <w:tcW w:w="3132" w:type="dxa"/>
            <w:tcBorders>
              <w:top w:val="nil"/>
              <w:left w:val="nil"/>
              <w:bottom w:val="single" w:sz="4" w:space="0" w:color="000000"/>
              <w:right w:val="single" w:sz="4" w:space="0" w:color="000000"/>
            </w:tcBorders>
            <w:vAlign w:val="center"/>
          </w:tcPr>
          <w:p w14:paraId="334C5F31" w14:textId="77777777" w:rsidR="007A5173" w:rsidRDefault="00000000">
            <w:pPr>
              <w:rPr>
                <w:color w:val="000000"/>
              </w:rPr>
            </w:pPr>
            <w:r>
              <w:rPr>
                <w:color w:val="000000"/>
              </w:rPr>
              <w:t>BA GJUHE ANGLEZE</w:t>
            </w:r>
          </w:p>
        </w:tc>
        <w:tc>
          <w:tcPr>
            <w:tcW w:w="532" w:type="dxa"/>
            <w:tcBorders>
              <w:top w:val="nil"/>
              <w:left w:val="nil"/>
              <w:bottom w:val="single" w:sz="4" w:space="0" w:color="000000"/>
              <w:right w:val="single" w:sz="4" w:space="0" w:color="000000"/>
            </w:tcBorders>
            <w:vAlign w:val="center"/>
          </w:tcPr>
          <w:p w14:paraId="13ECA19D" w14:textId="77777777" w:rsidR="007A5173" w:rsidRDefault="00000000">
            <w:pPr>
              <w:jc w:val="both"/>
              <w:rPr>
                <w:b/>
                <w:bCs/>
                <w:color w:val="000000"/>
              </w:rPr>
            </w:pPr>
            <w:r>
              <w:rPr>
                <w:b/>
                <w:bCs/>
                <w:color w:val="000000"/>
              </w:rPr>
              <w:t>228</w:t>
            </w:r>
          </w:p>
        </w:tc>
        <w:tc>
          <w:tcPr>
            <w:tcW w:w="532" w:type="dxa"/>
            <w:tcBorders>
              <w:top w:val="nil"/>
              <w:left w:val="nil"/>
              <w:bottom w:val="single" w:sz="4" w:space="0" w:color="000000"/>
              <w:right w:val="single" w:sz="4" w:space="0" w:color="000000"/>
            </w:tcBorders>
            <w:vAlign w:val="center"/>
          </w:tcPr>
          <w:p w14:paraId="7800C119" w14:textId="77777777" w:rsidR="007A5173" w:rsidRDefault="00000000">
            <w:pPr>
              <w:jc w:val="both"/>
              <w:rPr>
                <w:b/>
                <w:bCs/>
                <w:color w:val="000000"/>
              </w:rPr>
            </w:pPr>
            <w:r>
              <w:rPr>
                <w:b/>
                <w:bCs/>
                <w:color w:val="000000"/>
              </w:rPr>
              <w:t>32</w:t>
            </w:r>
          </w:p>
        </w:tc>
        <w:tc>
          <w:tcPr>
            <w:tcW w:w="637" w:type="dxa"/>
            <w:tcBorders>
              <w:top w:val="nil"/>
              <w:left w:val="nil"/>
              <w:bottom w:val="single" w:sz="4" w:space="0" w:color="000000"/>
              <w:right w:val="single" w:sz="4" w:space="0" w:color="000000"/>
            </w:tcBorders>
            <w:vAlign w:val="center"/>
          </w:tcPr>
          <w:p w14:paraId="4FFCDDB5" w14:textId="77777777" w:rsidR="007A5173" w:rsidRDefault="00000000">
            <w:pPr>
              <w:jc w:val="both"/>
              <w:rPr>
                <w:b/>
                <w:bCs/>
                <w:color w:val="000000"/>
              </w:rPr>
            </w:pPr>
            <w:r>
              <w:rPr>
                <w:b/>
                <w:bCs/>
                <w:color w:val="000000"/>
              </w:rPr>
              <w:t>43%</w:t>
            </w:r>
          </w:p>
        </w:tc>
        <w:tc>
          <w:tcPr>
            <w:tcW w:w="637" w:type="dxa"/>
            <w:tcBorders>
              <w:top w:val="nil"/>
              <w:left w:val="nil"/>
              <w:bottom w:val="single" w:sz="4" w:space="0" w:color="000000"/>
              <w:right w:val="single" w:sz="4" w:space="0" w:color="000000"/>
            </w:tcBorders>
            <w:vAlign w:val="center"/>
          </w:tcPr>
          <w:p w14:paraId="32D24BE3" w14:textId="77777777" w:rsidR="007A5173" w:rsidRDefault="00000000">
            <w:pPr>
              <w:jc w:val="both"/>
              <w:rPr>
                <w:b/>
                <w:bCs/>
                <w:color w:val="000000"/>
              </w:rPr>
            </w:pPr>
            <w:r>
              <w:rPr>
                <w:b/>
                <w:bCs/>
                <w:color w:val="000000"/>
              </w:rPr>
              <w:t>16%</w:t>
            </w:r>
          </w:p>
        </w:tc>
        <w:tc>
          <w:tcPr>
            <w:tcW w:w="743" w:type="dxa"/>
            <w:tcBorders>
              <w:top w:val="nil"/>
              <w:left w:val="nil"/>
              <w:bottom w:val="single" w:sz="4" w:space="0" w:color="000000"/>
              <w:right w:val="single" w:sz="4" w:space="0" w:color="000000"/>
            </w:tcBorders>
            <w:vAlign w:val="center"/>
          </w:tcPr>
          <w:p w14:paraId="48B602DB" w14:textId="77777777" w:rsidR="007A5173" w:rsidRDefault="00000000">
            <w:pPr>
              <w:jc w:val="both"/>
              <w:rPr>
                <w:b/>
                <w:bCs/>
                <w:color w:val="000000"/>
              </w:rPr>
            </w:pPr>
            <w:r>
              <w:rPr>
                <w:b/>
                <w:bCs/>
                <w:color w:val="000000"/>
              </w:rPr>
              <w:t>84%</w:t>
            </w:r>
          </w:p>
        </w:tc>
        <w:tc>
          <w:tcPr>
            <w:tcW w:w="637" w:type="dxa"/>
            <w:tcBorders>
              <w:top w:val="nil"/>
              <w:left w:val="nil"/>
              <w:bottom w:val="single" w:sz="4" w:space="0" w:color="000000"/>
              <w:right w:val="single" w:sz="4" w:space="0" w:color="000000"/>
            </w:tcBorders>
            <w:vAlign w:val="center"/>
          </w:tcPr>
          <w:p w14:paraId="099858AA"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348E21B7" w14:textId="77777777" w:rsidR="007A5173" w:rsidRDefault="00000000">
            <w:pPr>
              <w:jc w:val="both"/>
              <w:rPr>
                <w:b/>
                <w:bCs/>
                <w:color w:val="000000"/>
              </w:rPr>
            </w:pPr>
            <w:r>
              <w:rPr>
                <w:b/>
                <w:bCs/>
                <w:color w:val="000000"/>
              </w:rPr>
              <w:t>57%</w:t>
            </w:r>
          </w:p>
        </w:tc>
        <w:tc>
          <w:tcPr>
            <w:tcW w:w="637" w:type="dxa"/>
            <w:tcBorders>
              <w:top w:val="nil"/>
              <w:left w:val="nil"/>
              <w:bottom w:val="single" w:sz="4" w:space="0" w:color="000000"/>
              <w:right w:val="single" w:sz="4" w:space="0" w:color="000000"/>
            </w:tcBorders>
            <w:vAlign w:val="center"/>
          </w:tcPr>
          <w:p w14:paraId="4BB0268C" w14:textId="77777777" w:rsidR="007A5173" w:rsidRDefault="00000000">
            <w:pPr>
              <w:jc w:val="both"/>
              <w:rPr>
                <w:b/>
                <w:bCs/>
                <w:color w:val="000000"/>
              </w:rPr>
            </w:pPr>
            <w:r>
              <w:rPr>
                <w:b/>
                <w:bCs/>
                <w:color w:val="000000"/>
              </w:rPr>
              <w:t>37%</w:t>
            </w:r>
          </w:p>
        </w:tc>
      </w:tr>
      <w:tr w:rsidR="007A5173" w14:paraId="58913940" w14:textId="77777777">
        <w:trPr>
          <w:trHeight w:val="440"/>
        </w:trPr>
        <w:tc>
          <w:tcPr>
            <w:tcW w:w="1903" w:type="dxa"/>
            <w:tcBorders>
              <w:top w:val="nil"/>
              <w:left w:val="single" w:sz="4" w:space="0" w:color="000000"/>
              <w:bottom w:val="single" w:sz="4" w:space="0" w:color="000000"/>
              <w:right w:val="single" w:sz="4" w:space="0" w:color="000000"/>
            </w:tcBorders>
            <w:vAlign w:val="center"/>
          </w:tcPr>
          <w:p w14:paraId="4F7C1C3E" w14:textId="77777777" w:rsidR="007A5173" w:rsidRDefault="00000000">
            <w:pPr>
              <w:rPr>
                <w:color w:val="000000"/>
              </w:rPr>
            </w:pPr>
            <w:r>
              <w:rPr>
                <w:color w:val="000000"/>
              </w:rPr>
              <w:t>FAKULTETI I EDUKIMIT</w:t>
            </w:r>
          </w:p>
        </w:tc>
        <w:tc>
          <w:tcPr>
            <w:tcW w:w="3132" w:type="dxa"/>
            <w:tcBorders>
              <w:top w:val="nil"/>
              <w:left w:val="nil"/>
              <w:bottom w:val="single" w:sz="4" w:space="0" w:color="000000"/>
              <w:right w:val="single" w:sz="4" w:space="0" w:color="000000"/>
            </w:tcBorders>
            <w:vAlign w:val="center"/>
          </w:tcPr>
          <w:p w14:paraId="67544E56" w14:textId="77777777" w:rsidR="007A5173" w:rsidRDefault="00000000">
            <w:pPr>
              <w:rPr>
                <w:color w:val="000000"/>
              </w:rPr>
            </w:pPr>
            <w:r>
              <w:rPr>
                <w:color w:val="000000"/>
              </w:rPr>
              <w:t>BA FILOZOFI SOCIOLOGJI</w:t>
            </w:r>
          </w:p>
        </w:tc>
        <w:tc>
          <w:tcPr>
            <w:tcW w:w="532" w:type="dxa"/>
            <w:tcBorders>
              <w:top w:val="nil"/>
              <w:left w:val="nil"/>
              <w:bottom w:val="single" w:sz="4" w:space="0" w:color="000000"/>
              <w:right w:val="single" w:sz="4" w:space="0" w:color="000000"/>
            </w:tcBorders>
            <w:vAlign w:val="center"/>
          </w:tcPr>
          <w:p w14:paraId="284E34F3" w14:textId="77777777" w:rsidR="007A5173" w:rsidRDefault="00000000">
            <w:pPr>
              <w:jc w:val="both"/>
              <w:rPr>
                <w:b/>
                <w:bCs/>
                <w:color w:val="000000"/>
              </w:rPr>
            </w:pPr>
            <w:r>
              <w:rPr>
                <w:b/>
                <w:bCs/>
                <w:color w:val="000000"/>
              </w:rPr>
              <w:t>38</w:t>
            </w:r>
          </w:p>
        </w:tc>
        <w:tc>
          <w:tcPr>
            <w:tcW w:w="532" w:type="dxa"/>
            <w:tcBorders>
              <w:top w:val="nil"/>
              <w:left w:val="nil"/>
              <w:bottom w:val="single" w:sz="4" w:space="0" w:color="000000"/>
              <w:right w:val="single" w:sz="4" w:space="0" w:color="000000"/>
            </w:tcBorders>
            <w:vAlign w:val="center"/>
          </w:tcPr>
          <w:p w14:paraId="5B5223D8"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7935FFF0" w14:textId="77777777" w:rsidR="007A5173" w:rsidRDefault="00000000">
            <w:pPr>
              <w:jc w:val="both"/>
              <w:rPr>
                <w:b/>
                <w:bCs/>
                <w:color w:val="000000"/>
              </w:rPr>
            </w:pPr>
            <w:r>
              <w:rPr>
                <w:b/>
                <w:bCs/>
                <w:color w:val="000000"/>
              </w:rPr>
              <w:t>31%</w:t>
            </w:r>
          </w:p>
        </w:tc>
        <w:tc>
          <w:tcPr>
            <w:tcW w:w="637" w:type="dxa"/>
            <w:tcBorders>
              <w:top w:val="nil"/>
              <w:left w:val="nil"/>
              <w:bottom w:val="single" w:sz="4" w:space="0" w:color="000000"/>
              <w:right w:val="single" w:sz="4" w:space="0" w:color="000000"/>
            </w:tcBorders>
            <w:vAlign w:val="center"/>
          </w:tcPr>
          <w:p w14:paraId="27A89EAA" w14:textId="77777777" w:rsidR="007A5173" w:rsidRDefault="00000000">
            <w:pPr>
              <w:jc w:val="both"/>
              <w:rPr>
                <w:b/>
                <w:bCs/>
                <w:color w:val="000000"/>
              </w:rPr>
            </w:pPr>
            <w:r>
              <w:rPr>
                <w:b/>
                <w:bCs/>
                <w:color w:val="000000"/>
              </w:rPr>
              <w:t>0%</w:t>
            </w:r>
          </w:p>
        </w:tc>
        <w:tc>
          <w:tcPr>
            <w:tcW w:w="743" w:type="dxa"/>
            <w:tcBorders>
              <w:top w:val="nil"/>
              <w:left w:val="nil"/>
              <w:bottom w:val="single" w:sz="4" w:space="0" w:color="000000"/>
              <w:right w:val="single" w:sz="4" w:space="0" w:color="000000"/>
            </w:tcBorders>
            <w:vAlign w:val="center"/>
          </w:tcPr>
          <w:p w14:paraId="0ADB98A2" w14:textId="77777777" w:rsidR="007A5173" w:rsidRDefault="00000000">
            <w:pPr>
              <w:jc w:val="both"/>
              <w:rPr>
                <w:b/>
                <w:bCs/>
                <w:color w:val="000000"/>
              </w:rPr>
            </w:pPr>
            <w:r>
              <w:rPr>
                <w:b/>
                <w:bCs/>
                <w:color w:val="000000"/>
              </w:rPr>
              <w:t>100%</w:t>
            </w:r>
          </w:p>
        </w:tc>
        <w:tc>
          <w:tcPr>
            <w:tcW w:w="637" w:type="dxa"/>
            <w:tcBorders>
              <w:top w:val="nil"/>
              <w:left w:val="nil"/>
              <w:bottom w:val="single" w:sz="4" w:space="0" w:color="000000"/>
              <w:right w:val="single" w:sz="4" w:space="0" w:color="000000"/>
            </w:tcBorders>
            <w:vAlign w:val="center"/>
          </w:tcPr>
          <w:p w14:paraId="257B2D29"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01803B1D" w14:textId="77777777" w:rsidR="007A5173" w:rsidRDefault="00000000">
            <w:pPr>
              <w:jc w:val="both"/>
              <w:rPr>
                <w:b/>
                <w:bCs/>
                <w:color w:val="000000"/>
              </w:rPr>
            </w:pPr>
            <w:r>
              <w:rPr>
                <w:b/>
                <w:bCs/>
                <w:color w:val="000000"/>
              </w:rPr>
              <w:t>69%</w:t>
            </w:r>
          </w:p>
        </w:tc>
        <w:tc>
          <w:tcPr>
            <w:tcW w:w="637" w:type="dxa"/>
            <w:tcBorders>
              <w:top w:val="nil"/>
              <w:left w:val="nil"/>
              <w:bottom w:val="single" w:sz="4" w:space="0" w:color="000000"/>
              <w:right w:val="single" w:sz="4" w:space="0" w:color="000000"/>
            </w:tcBorders>
            <w:vAlign w:val="center"/>
          </w:tcPr>
          <w:p w14:paraId="2F688A5F" w14:textId="77777777" w:rsidR="007A5173" w:rsidRDefault="00000000">
            <w:pPr>
              <w:jc w:val="both"/>
              <w:rPr>
                <w:b/>
                <w:bCs/>
                <w:color w:val="000000"/>
              </w:rPr>
            </w:pPr>
            <w:r>
              <w:rPr>
                <w:b/>
                <w:bCs/>
                <w:color w:val="000000"/>
              </w:rPr>
              <w:t>50%</w:t>
            </w:r>
          </w:p>
        </w:tc>
      </w:tr>
      <w:tr w:rsidR="007A5173" w14:paraId="0DE99EE3" w14:textId="77777777">
        <w:trPr>
          <w:trHeight w:val="440"/>
        </w:trPr>
        <w:tc>
          <w:tcPr>
            <w:tcW w:w="1903" w:type="dxa"/>
            <w:tcBorders>
              <w:top w:val="nil"/>
              <w:left w:val="single" w:sz="4" w:space="0" w:color="000000"/>
              <w:bottom w:val="single" w:sz="4" w:space="0" w:color="000000"/>
              <w:right w:val="single" w:sz="4" w:space="0" w:color="000000"/>
            </w:tcBorders>
            <w:vAlign w:val="center"/>
          </w:tcPr>
          <w:p w14:paraId="564E3051" w14:textId="77777777" w:rsidR="007A5173" w:rsidRDefault="00000000">
            <w:pPr>
              <w:rPr>
                <w:color w:val="000000"/>
              </w:rPr>
            </w:pPr>
            <w:r>
              <w:rPr>
                <w:color w:val="000000"/>
              </w:rPr>
              <w:t>FAKULTETI I EDUKIMIT</w:t>
            </w:r>
          </w:p>
        </w:tc>
        <w:tc>
          <w:tcPr>
            <w:tcW w:w="3132" w:type="dxa"/>
            <w:tcBorders>
              <w:top w:val="nil"/>
              <w:left w:val="nil"/>
              <w:bottom w:val="single" w:sz="4" w:space="0" w:color="000000"/>
              <w:right w:val="single" w:sz="4" w:space="0" w:color="000000"/>
            </w:tcBorders>
            <w:vAlign w:val="center"/>
          </w:tcPr>
          <w:p w14:paraId="10A07057" w14:textId="77777777" w:rsidR="007A5173" w:rsidRDefault="00000000">
            <w:pPr>
              <w:rPr>
                <w:color w:val="000000"/>
              </w:rPr>
            </w:pPr>
            <w:r>
              <w:rPr>
                <w:color w:val="000000"/>
              </w:rPr>
              <w:t>BA GJUHE LETERSI ANGLISHT</w:t>
            </w:r>
          </w:p>
        </w:tc>
        <w:tc>
          <w:tcPr>
            <w:tcW w:w="532" w:type="dxa"/>
            <w:tcBorders>
              <w:top w:val="nil"/>
              <w:left w:val="nil"/>
              <w:bottom w:val="single" w:sz="4" w:space="0" w:color="000000"/>
              <w:right w:val="single" w:sz="4" w:space="0" w:color="000000"/>
            </w:tcBorders>
            <w:vAlign w:val="center"/>
          </w:tcPr>
          <w:p w14:paraId="76027612" w14:textId="77777777" w:rsidR="007A5173" w:rsidRDefault="00000000">
            <w:pPr>
              <w:jc w:val="both"/>
              <w:rPr>
                <w:b/>
                <w:bCs/>
                <w:color w:val="000000"/>
              </w:rPr>
            </w:pPr>
            <w:r>
              <w:rPr>
                <w:b/>
                <w:bCs/>
                <w:color w:val="000000"/>
              </w:rPr>
              <w:t>147</w:t>
            </w:r>
          </w:p>
        </w:tc>
        <w:tc>
          <w:tcPr>
            <w:tcW w:w="532" w:type="dxa"/>
            <w:tcBorders>
              <w:top w:val="nil"/>
              <w:left w:val="nil"/>
              <w:bottom w:val="single" w:sz="4" w:space="0" w:color="000000"/>
              <w:right w:val="single" w:sz="4" w:space="0" w:color="000000"/>
            </w:tcBorders>
            <w:vAlign w:val="center"/>
          </w:tcPr>
          <w:p w14:paraId="577880C8" w14:textId="77777777" w:rsidR="007A5173" w:rsidRDefault="00000000">
            <w:pPr>
              <w:jc w:val="both"/>
              <w:rPr>
                <w:b/>
                <w:bCs/>
                <w:color w:val="000000"/>
              </w:rPr>
            </w:pPr>
            <w:r>
              <w:rPr>
                <w:b/>
                <w:bCs/>
                <w:color w:val="000000"/>
              </w:rPr>
              <w:t>9</w:t>
            </w:r>
          </w:p>
        </w:tc>
        <w:tc>
          <w:tcPr>
            <w:tcW w:w="637" w:type="dxa"/>
            <w:tcBorders>
              <w:top w:val="nil"/>
              <w:left w:val="nil"/>
              <w:bottom w:val="single" w:sz="4" w:space="0" w:color="000000"/>
              <w:right w:val="single" w:sz="4" w:space="0" w:color="000000"/>
            </w:tcBorders>
            <w:vAlign w:val="center"/>
          </w:tcPr>
          <w:p w14:paraId="44F15664" w14:textId="77777777" w:rsidR="007A5173" w:rsidRDefault="00000000">
            <w:pPr>
              <w:jc w:val="both"/>
              <w:rPr>
                <w:b/>
                <w:bCs/>
                <w:color w:val="000000"/>
              </w:rPr>
            </w:pPr>
            <w:r>
              <w:rPr>
                <w:b/>
                <w:bCs/>
                <w:color w:val="000000"/>
              </w:rPr>
              <w:t>38%</w:t>
            </w:r>
          </w:p>
        </w:tc>
        <w:tc>
          <w:tcPr>
            <w:tcW w:w="637" w:type="dxa"/>
            <w:tcBorders>
              <w:top w:val="nil"/>
              <w:left w:val="nil"/>
              <w:bottom w:val="single" w:sz="4" w:space="0" w:color="000000"/>
              <w:right w:val="single" w:sz="4" w:space="0" w:color="000000"/>
            </w:tcBorders>
            <w:vAlign w:val="center"/>
          </w:tcPr>
          <w:p w14:paraId="798C1D15" w14:textId="77777777" w:rsidR="007A5173" w:rsidRDefault="00000000">
            <w:pPr>
              <w:jc w:val="both"/>
              <w:rPr>
                <w:b/>
                <w:bCs/>
                <w:color w:val="000000"/>
              </w:rPr>
            </w:pPr>
            <w:r>
              <w:rPr>
                <w:b/>
                <w:bCs/>
                <w:color w:val="000000"/>
              </w:rPr>
              <w:t>4%</w:t>
            </w:r>
          </w:p>
        </w:tc>
        <w:tc>
          <w:tcPr>
            <w:tcW w:w="743" w:type="dxa"/>
            <w:tcBorders>
              <w:top w:val="nil"/>
              <w:left w:val="nil"/>
              <w:bottom w:val="single" w:sz="4" w:space="0" w:color="000000"/>
              <w:right w:val="single" w:sz="4" w:space="0" w:color="000000"/>
            </w:tcBorders>
            <w:vAlign w:val="center"/>
          </w:tcPr>
          <w:p w14:paraId="0F4497E8" w14:textId="77777777" w:rsidR="007A5173" w:rsidRDefault="00000000">
            <w:pPr>
              <w:jc w:val="both"/>
              <w:rPr>
                <w:b/>
                <w:bCs/>
                <w:color w:val="000000"/>
              </w:rPr>
            </w:pPr>
            <w:r>
              <w:rPr>
                <w:b/>
                <w:bCs/>
                <w:color w:val="000000"/>
              </w:rPr>
              <w:t>96%</w:t>
            </w:r>
          </w:p>
        </w:tc>
        <w:tc>
          <w:tcPr>
            <w:tcW w:w="637" w:type="dxa"/>
            <w:tcBorders>
              <w:top w:val="nil"/>
              <w:left w:val="nil"/>
              <w:bottom w:val="single" w:sz="4" w:space="0" w:color="000000"/>
              <w:right w:val="single" w:sz="4" w:space="0" w:color="000000"/>
            </w:tcBorders>
            <w:vAlign w:val="center"/>
          </w:tcPr>
          <w:p w14:paraId="55845AB3"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51986070" w14:textId="77777777" w:rsidR="007A5173" w:rsidRDefault="00000000">
            <w:pPr>
              <w:jc w:val="both"/>
              <w:rPr>
                <w:b/>
                <w:bCs/>
                <w:color w:val="000000"/>
              </w:rPr>
            </w:pPr>
            <w:r>
              <w:rPr>
                <w:b/>
                <w:bCs/>
                <w:color w:val="000000"/>
              </w:rPr>
              <w:t>62%</w:t>
            </w:r>
          </w:p>
        </w:tc>
        <w:tc>
          <w:tcPr>
            <w:tcW w:w="637" w:type="dxa"/>
            <w:tcBorders>
              <w:top w:val="nil"/>
              <w:left w:val="nil"/>
              <w:bottom w:val="single" w:sz="4" w:space="0" w:color="000000"/>
              <w:right w:val="single" w:sz="4" w:space="0" w:color="000000"/>
            </w:tcBorders>
            <w:vAlign w:val="center"/>
          </w:tcPr>
          <w:p w14:paraId="5DB8999A" w14:textId="77777777" w:rsidR="007A5173" w:rsidRDefault="00000000">
            <w:pPr>
              <w:jc w:val="both"/>
              <w:rPr>
                <w:b/>
                <w:bCs/>
                <w:color w:val="000000"/>
              </w:rPr>
            </w:pPr>
            <w:r>
              <w:rPr>
                <w:b/>
                <w:bCs/>
                <w:color w:val="000000"/>
              </w:rPr>
              <w:t>41%</w:t>
            </w:r>
          </w:p>
        </w:tc>
      </w:tr>
      <w:tr w:rsidR="007A5173" w14:paraId="4D14F360" w14:textId="77777777">
        <w:trPr>
          <w:trHeight w:val="440"/>
        </w:trPr>
        <w:tc>
          <w:tcPr>
            <w:tcW w:w="1903" w:type="dxa"/>
            <w:tcBorders>
              <w:top w:val="nil"/>
              <w:left w:val="single" w:sz="4" w:space="0" w:color="000000"/>
              <w:bottom w:val="single" w:sz="4" w:space="0" w:color="000000"/>
              <w:right w:val="single" w:sz="4" w:space="0" w:color="000000"/>
            </w:tcBorders>
            <w:vAlign w:val="center"/>
          </w:tcPr>
          <w:p w14:paraId="56811A31" w14:textId="77777777" w:rsidR="007A5173" w:rsidRDefault="00000000">
            <w:pPr>
              <w:rPr>
                <w:color w:val="000000"/>
              </w:rPr>
            </w:pPr>
            <w:r>
              <w:rPr>
                <w:color w:val="000000"/>
              </w:rPr>
              <w:t>FAKULTETI I EDUKIMIT</w:t>
            </w:r>
          </w:p>
        </w:tc>
        <w:tc>
          <w:tcPr>
            <w:tcW w:w="3132" w:type="dxa"/>
            <w:tcBorders>
              <w:top w:val="nil"/>
              <w:left w:val="nil"/>
              <w:bottom w:val="single" w:sz="4" w:space="0" w:color="000000"/>
              <w:right w:val="single" w:sz="4" w:space="0" w:color="000000"/>
            </w:tcBorders>
            <w:vAlign w:val="center"/>
          </w:tcPr>
          <w:p w14:paraId="31D6BEB1" w14:textId="77777777" w:rsidR="007A5173" w:rsidRDefault="00000000">
            <w:pPr>
              <w:rPr>
                <w:color w:val="000000"/>
              </w:rPr>
            </w:pPr>
            <w:r>
              <w:rPr>
                <w:color w:val="000000"/>
              </w:rPr>
              <w:t>BA EKSPERT NE PROCESET E FORMIMIT</w:t>
            </w:r>
          </w:p>
        </w:tc>
        <w:tc>
          <w:tcPr>
            <w:tcW w:w="532" w:type="dxa"/>
            <w:tcBorders>
              <w:top w:val="nil"/>
              <w:left w:val="nil"/>
              <w:bottom w:val="single" w:sz="4" w:space="0" w:color="000000"/>
              <w:right w:val="single" w:sz="4" w:space="0" w:color="000000"/>
            </w:tcBorders>
            <w:vAlign w:val="center"/>
          </w:tcPr>
          <w:p w14:paraId="165E4D91" w14:textId="77777777" w:rsidR="007A5173" w:rsidRDefault="00000000">
            <w:pPr>
              <w:jc w:val="both"/>
              <w:rPr>
                <w:b/>
                <w:bCs/>
                <w:color w:val="000000"/>
              </w:rPr>
            </w:pPr>
            <w:r>
              <w:rPr>
                <w:b/>
                <w:bCs/>
                <w:color w:val="000000"/>
              </w:rPr>
              <w:t>10</w:t>
            </w:r>
          </w:p>
        </w:tc>
        <w:tc>
          <w:tcPr>
            <w:tcW w:w="532" w:type="dxa"/>
            <w:tcBorders>
              <w:top w:val="nil"/>
              <w:left w:val="nil"/>
              <w:bottom w:val="single" w:sz="4" w:space="0" w:color="000000"/>
              <w:right w:val="single" w:sz="4" w:space="0" w:color="000000"/>
            </w:tcBorders>
            <w:vAlign w:val="center"/>
          </w:tcPr>
          <w:p w14:paraId="3AD26F2B" w14:textId="77777777" w:rsidR="007A5173" w:rsidRDefault="00000000">
            <w:pPr>
              <w:jc w:val="both"/>
              <w:rPr>
                <w:b/>
                <w:bCs/>
                <w:color w:val="000000"/>
              </w:rPr>
            </w:pPr>
            <w:r>
              <w:rPr>
                <w:b/>
                <w:bCs/>
                <w:color w:val="000000"/>
              </w:rPr>
              <w:t>2</w:t>
            </w:r>
          </w:p>
        </w:tc>
        <w:tc>
          <w:tcPr>
            <w:tcW w:w="637" w:type="dxa"/>
            <w:tcBorders>
              <w:top w:val="nil"/>
              <w:left w:val="nil"/>
              <w:bottom w:val="single" w:sz="4" w:space="0" w:color="000000"/>
              <w:right w:val="single" w:sz="4" w:space="0" w:color="000000"/>
            </w:tcBorders>
            <w:vAlign w:val="center"/>
          </w:tcPr>
          <w:p w14:paraId="35FFA701" w14:textId="77777777" w:rsidR="007A5173" w:rsidRDefault="00000000">
            <w:pPr>
              <w:jc w:val="both"/>
              <w:rPr>
                <w:b/>
                <w:bCs/>
                <w:color w:val="000000"/>
              </w:rPr>
            </w:pPr>
            <w:r>
              <w:rPr>
                <w:b/>
                <w:bCs/>
                <w:color w:val="000000"/>
              </w:rPr>
              <w:t>34%</w:t>
            </w:r>
          </w:p>
        </w:tc>
        <w:tc>
          <w:tcPr>
            <w:tcW w:w="637" w:type="dxa"/>
            <w:tcBorders>
              <w:top w:val="nil"/>
              <w:left w:val="nil"/>
              <w:bottom w:val="single" w:sz="4" w:space="0" w:color="000000"/>
              <w:right w:val="single" w:sz="4" w:space="0" w:color="000000"/>
            </w:tcBorders>
            <w:vAlign w:val="center"/>
          </w:tcPr>
          <w:p w14:paraId="2BB697CC" w14:textId="77777777" w:rsidR="007A5173" w:rsidRDefault="00000000">
            <w:pPr>
              <w:jc w:val="both"/>
              <w:rPr>
                <w:b/>
                <w:bCs/>
                <w:color w:val="000000"/>
              </w:rPr>
            </w:pPr>
            <w:r>
              <w:rPr>
                <w:b/>
                <w:bCs/>
                <w:color w:val="000000"/>
              </w:rPr>
              <w:t>0%</w:t>
            </w:r>
          </w:p>
        </w:tc>
        <w:tc>
          <w:tcPr>
            <w:tcW w:w="743" w:type="dxa"/>
            <w:tcBorders>
              <w:top w:val="nil"/>
              <w:left w:val="nil"/>
              <w:bottom w:val="single" w:sz="4" w:space="0" w:color="000000"/>
              <w:right w:val="single" w:sz="4" w:space="0" w:color="000000"/>
            </w:tcBorders>
            <w:vAlign w:val="center"/>
          </w:tcPr>
          <w:p w14:paraId="16EA3D10" w14:textId="77777777" w:rsidR="007A5173" w:rsidRDefault="00000000">
            <w:pPr>
              <w:jc w:val="both"/>
              <w:rPr>
                <w:b/>
                <w:bCs/>
                <w:color w:val="000000"/>
              </w:rPr>
            </w:pPr>
            <w:r>
              <w:rPr>
                <w:b/>
                <w:bCs/>
                <w:color w:val="000000"/>
              </w:rPr>
              <w:t>100%</w:t>
            </w:r>
          </w:p>
        </w:tc>
        <w:tc>
          <w:tcPr>
            <w:tcW w:w="637" w:type="dxa"/>
            <w:tcBorders>
              <w:top w:val="nil"/>
              <w:left w:val="nil"/>
              <w:bottom w:val="single" w:sz="4" w:space="0" w:color="000000"/>
              <w:right w:val="single" w:sz="4" w:space="0" w:color="000000"/>
            </w:tcBorders>
            <w:vAlign w:val="center"/>
          </w:tcPr>
          <w:p w14:paraId="33353B05"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1C260F1A" w14:textId="77777777" w:rsidR="007A5173" w:rsidRDefault="00000000">
            <w:pPr>
              <w:jc w:val="both"/>
              <w:rPr>
                <w:b/>
                <w:bCs/>
                <w:color w:val="000000"/>
              </w:rPr>
            </w:pPr>
            <w:r>
              <w:rPr>
                <w:b/>
                <w:bCs/>
                <w:color w:val="000000"/>
              </w:rPr>
              <w:t>66%</w:t>
            </w:r>
          </w:p>
        </w:tc>
        <w:tc>
          <w:tcPr>
            <w:tcW w:w="637" w:type="dxa"/>
            <w:tcBorders>
              <w:top w:val="nil"/>
              <w:left w:val="nil"/>
              <w:bottom w:val="single" w:sz="4" w:space="0" w:color="000000"/>
              <w:right w:val="single" w:sz="4" w:space="0" w:color="000000"/>
            </w:tcBorders>
            <w:vAlign w:val="center"/>
          </w:tcPr>
          <w:p w14:paraId="7B1E1B94" w14:textId="77777777" w:rsidR="007A5173" w:rsidRDefault="00000000">
            <w:pPr>
              <w:jc w:val="both"/>
              <w:rPr>
                <w:b/>
                <w:bCs/>
                <w:color w:val="000000"/>
              </w:rPr>
            </w:pPr>
            <w:r>
              <w:rPr>
                <w:b/>
                <w:bCs/>
                <w:color w:val="000000"/>
              </w:rPr>
              <w:t>50%</w:t>
            </w:r>
          </w:p>
        </w:tc>
      </w:tr>
      <w:tr w:rsidR="007A5173" w14:paraId="4F54FB97" w14:textId="77777777">
        <w:trPr>
          <w:trHeight w:val="440"/>
        </w:trPr>
        <w:tc>
          <w:tcPr>
            <w:tcW w:w="1903" w:type="dxa"/>
            <w:tcBorders>
              <w:top w:val="nil"/>
              <w:left w:val="single" w:sz="4" w:space="0" w:color="000000"/>
              <w:bottom w:val="single" w:sz="4" w:space="0" w:color="000000"/>
              <w:right w:val="single" w:sz="4" w:space="0" w:color="000000"/>
            </w:tcBorders>
            <w:vAlign w:val="center"/>
          </w:tcPr>
          <w:p w14:paraId="37C99865" w14:textId="77777777" w:rsidR="007A5173" w:rsidRDefault="00000000">
            <w:pPr>
              <w:rPr>
                <w:color w:val="000000"/>
              </w:rPr>
            </w:pPr>
            <w:r>
              <w:rPr>
                <w:color w:val="000000"/>
              </w:rPr>
              <w:t>FAKULTETI I EDUKIMIT</w:t>
            </w:r>
          </w:p>
        </w:tc>
        <w:tc>
          <w:tcPr>
            <w:tcW w:w="3132" w:type="dxa"/>
            <w:tcBorders>
              <w:top w:val="nil"/>
              <w:left w:val="nil"/>
              <w:bottom w:val="single" w:sz="4" w:space="0" w:color="000000"/>
              <w:right w:val="single" w:sz="4" w:space="0" w:color="000000"/>
            </w:tcBorders>
            <w:vAlign w:val="center"/>
          </w:tcPr>
          <w:p w14:paraId="4BE83175" w14:textId="77777777" w:rsidR="007A5173" w:rsidRDefault="00000000">
            <w:pPr>
              <w:rPr>
                <w:color w:val="000000"/>
              </w:rPr>
            </w:pPr>
            <w:r>
              <w:rPr>
                <w:color w:val="000000"/>
              </w:rPr>
              <w:t>BA PSIKOLOGJI</w:t>
            </w:r>
          </w:p>
        </w:tc>
        <w:tc>
          <w:tcPr>
            <w:tcW w:w="532" w:type="dxa"/>
            <w:tcBorders>
              <w:top w:val="nil"/>
              <w:left w:val="nil"/>
              <w:bottom w:val="single" w:sz="4" w:space="0" w:color="000000"/>
              <w:right w:val="single" w:sz="4" w:space="0" w:color="000000"/>
            </w:tcBorders>
            <w:vAlign w:val="center"/>
          </w:tcPr>
          <w:p w14:paraId="25BE3C62" w14:textId="77777777" w:rsidR="007A5173" w:rsidRDefault="00000000">
            <w:pPr>
              <w:jc w:val="both"/>
              <w:rPr>
                <w:b/>
                <w:bCs/>
                <w:color w:val="000000"/>
              </w:rPr>
            </w:pPr>
            <w:r>
              <w:rPr>
                <w:b/>
                <w:bCs/>
                <w:color w:val="000000"/>
              </w:rPr>
              <w:t>170</w:t>
            </w:r>
          </w:p>
        </w:tc>
        <w:tc>
          <w:tcPr>
            <w:tcW w:w="532" w:type="dxa"/>
            <w:tcBorders>
              <w:top w:val="nil"/>
              <w:left w:val="nil"/>
              <w:bottom w:val="single" w:sz="4" w:space="0" w:color="000000"/>
              <w:right w:val="single" w:sz="4" w:space="0" w:color="000000"/>
            </w:tcBorders>
            <w:vAlign w:val="center"/>
          </w:tcPr>
          <w:p w14:paraId="0E1F3E24" w14:textId="77777777" w:rsidR="007A5173" w:rsidRDefault="00000000">
            <w:pPr>
              <w:jc w:val="both"/>
              <w:rPr>
                <w:b/>
                <w:bCs/>
                <w:color w:val="000000"/>
              </w:rPr>
            </w:pPr>
            <w:r>
              <w:rPr>
                <w:b/>
                <w:bCs/>
                <w:color w:val="000000"/>
              </w:rPr>
              <w:t>24</w:t>
            </w:r>
          </w:p>
        </w:tc>
        <w:tc>
          <w:tcPr>
            <w:tcW w:w="637" w:type="dxa"/>
            <w:tcBorders>
              <w:top w:val="nil"/>
              <w:left w:val="nil"/>
              <w:bottom w:val="single" w:sz="4" w:space="0" w:color="000000"/>
              <w:right w:val="single" w:sz="4" w:space="0" w:color="000000"/>
            </w:tcBorders>
            <w:vAlign w:val="center"/>
          </w:tcPr>
          <w:p w14:paraId="5F9FA9F1" w14:textId="77777777" w:rsidR="007A5173" w:rsidRDefault="00000000">
            <w:pPr>
              <w:jc w:val="both"/>
              <w:rPr>
                <w:b/>
                <w:bCs/>
                <w:color w:val="000000"/>
              </w:rPr>
            </w:pPr>
            <w:r>
              <w:rPr>
                <w:b/>
                <w:bCs/>
                <w:color w:val="000000"/>
              </w:rPr>
              <w:t>45%</w:t>
            </w:r>
          </w:p>
        </w:tc>
        <w:tc>
          <w:tcPr>
            <w:tcW w:w="637" w:type="dxa"/>
            <w:tcBorders>
              <w:top w:val="nil"/>
              <w:left w:val="nil"/>
              <w:bottom w:val="single" w:sz="4" w:space="0" w:color="000000"/>
              <w:right w:val="single" w:sz="4" w:space="0" w:color="000000"/>
            </w:tcBorders>
            <w:vAlign w:val="center"/>
          </w:tcPr>
          <w:p w14:paraId="0B476B9B" w14:textId="77777777" w:rsidR="007A5173" w:rsidRDefault="00000000">
            <w:pPr>
              <w:jc w:val="both"/>
              <w:rPr>
                <w:b/>
                <w:bCs/>
                <w:color w:val="000000"/>
              </w:rPr>
            </w:pPr>
            <w:r>
              <w:rPr>
                <w:b/>
                <w:bCs/>
                <w:color w:val="000000"/>
              </w:rPr>
              <w:t>10%</w:t>
            </w:r>
          </w:p>
        </w:tc>
        <w:tc>
          <w:tcPr>
            <w:tcW w:w="743" w:type="dxa"/>
            <w:tcBorders>
              <w:top w:val="nil"/>
              <w:left w:val="nil"/>
              <w:bottom w:val="single" w:sz="4" w:space="0" w:color="000000"/>
              <w:right w:val="single" w:sz="4" w:space="0" w:color="000000"/>
            </w:tcBorders>
            <w:vAlign w:val="center"/>
          </w:tcPr>
          <w:p w14:paraId="4DF7BFBF" w14:textId="77777777" w:rsidR="007A5173" w:rsidRDefault="00000000">
            <w:pPr>
              <w:jc w:val="both"/>
              <w:rPr>
                <w:b/>
                <w:bCs/>
                <w:color w:val="000000"/>
              </w:rPr>
            </w:pPr>
            <w:r>
              <w:rPr>
                <w:b/>
                <w:bCs/>
                <w:color w:val="000000"/>
              </w:rPr>
              <w:t>90%</w:t>
            </w:r>
          </w:p>
        </w:tc>
        <w:tc>
          <w:tcPr>
            <w:tcW w:w="637" w:type="dxa"/>
            <w:tcBorders>
              <w:top w:val="nil"/>
              <w:left w:val="nil"/>
              <w:bottom w:val="single" w:sz="4" w:space="0" w:color="000000"/>
              <w:right w:val="single" w:sz="4" w:space="0" w:color="000000"/>
            </w:tcBorders>
            <w:vAlign w:val="center"/>
          </w:tcPr>
          <w:p w14:paraId="3483E332"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42AFC2B7" w14:textId="77777777" w:rsidR="007A5173" w:rsidRDefault="00000000">
            <w:pPr>
              <w:jc w:val="both"/>
              <w:rPr>
                <w:b/>
                <w:bCs/>
                <w:color w:val="000000"/>
              </w:rPr>
            </w:pPr>
            <w:r>
              <w:rPr>
                <w:b/>
                <w:bCs/>
                <w:color w:val="000000"/>
              </w:rPr>
              <w:t>55%</w:t>
            </w:r>
          </w:p>
        </w:tc>
        <w:tc>
          <w:tcPr>
            <w:tcW w:w="637" w:type="dxa"/>
            <w:tcBorders>
              <w:top w:val="nil"/>
              <w:left w:val="nil"/>
              <w:bottom w:val="single" w:sz="4" w:space="0" w:color="000000"/>
              <w:right w:val="single" w:sz="4" w:space="0" w:color="000000"/>
            </w:tcBorders>
            <w:vAlign w:val="center"/>
          </w:tcPr>
          <w:p w14:paraId="6BCDC03E" w14:textId="77777777" w:rsidR="007A5173" w:rsidRDefault="00000000">
            <w:pPr>
              <w:jc w:val="both"/>
              <w:rPr>
                <w:b/>
                <w:bCs/>
                <w:color w:val="000000"/>
              </w:rPr>
            </w:pPr>
            <w:r>
              <w:rPr>
                <w:b/>
                <w:bCs/>
                <w:color w:val="000000"/>
              </w:rPr>
              <w:t>42%</w:t>
            </w:r>
          </w:p>
        </w:tc>
      </w:tr>
      <w:tr w:rsidR="007A5173" w14:paraId="6E5705A6" w14:textId="77777777">
        <w:trPr>
          <w:trHeight w:val="440"/>
        </w:trPr>
        <w:tc>
          <w:tcPr>
            <w:tcW w:w="1903" w:type="dxa"/>
            <w:tcBorders>
              <w:top w:val="nil"/>
              <w:left w:val="single" w:sz="4" w:space="0" w:color="000000"/>
              <w:bottom w:val="single" w:sz="4" w:space="0" w:color="000000"/>
              <w:right w:val="single" w:sz="4" w:space="0" w:color="000000"/>
            </w:tcBorders>
            <w:vAlign w:val="center"/>
          </w:tcPr>
          <w:p w14:paraId="0A44AD72" w14:textId="77777777" w:rsidR="007A5173" w:rsidRDefault="00000000">
            <w:pPr>
              <w:rPr>
                <w:color w:val="000000"/>
              </w:rPr>
            </w:pPr>
            <w:r>
              <w:rPr>
                <w:color w:val="000000"/>
              </w:rPr>
              <w:t>FAKULTETI I EDUKIMIT</w:t>
            </w:r>
          </w:p>
        </w:tc>
        <w:tc>
          <w:tcPr>
            <w:tcW w:w="3132" w:type="dxa"/>
            <w:tcBorders>
              <w:top w:val="nil"/>
              <w:left w:val="nil"/>
              <w:bottom w:val="single" w:sz="4" w:space="0" w:color="000000"/>
              <w:right w:val="single" w:sz="4" w:space="0" w:color="000000"/>
            </w:tcBorders>
            <w:vAlign w:val="center"/>
          </w:tcPr>
          <w:p w14:paraId="07BE9CE0" w14:textId="77777777" w:rsidR="007A5173" w:rsidRDefault="00000000">
            <w:pPr>
              <w:rPr>
                <w:color w:val="000000"/>
              </w:rPr>
            </w:pPr>
            <w:r>
              <w:rPr>
                <w:color w:val="000000"/>
              </w:rPr>
              <w:t>BA ARSIM PARASHKOLLOR</w:t>
            </w:r>
          </w:p>
        </w:tc>
        <w:tc>
          <w:tcPr>
            <w:tcW w:w="532" w:type="dxa"/>
            <w:tcBorders>
              <w:top w:val="nil"/>
              <w:left w:val="nil"/>
              <w:bottom w:val="single" w:sz="4" w:space="0" w:color="000000"/>
              <w:right w:val="single" w:sz="4" w:space="0" w:color="000000"/>
            </w:tcBorders>
            <w:vAlign w:val="center"/>
          </w:tcPr>
          <w:p w14:paraId="3694E22A" w14:textId="77777777" w:rsidR="007A5173" w:rsidRDefault="00000000">
            <w:pPr>
              <w:jc w:val="both"/>
              <w:rPr>
                <w:b/>
                <w:bCs/>
                <w:color w:val="000000"/>
              </w:rPr>
            </w:pPr>
            <w:r>
              <w:rPr>
                <w:b/>
                <w:bCs/>
                <w:color w:val="000000"/>
              </w:rPr>
              <w:t>161</w:t>
            </w:r>
          </w:p>
        </w:tc>
        <w:tc>
          <w:tcPr>
            <w:tcW w:w="532" w:type="dxa"/>
            <w:tcBorders>
              <w:top w:val="nil"/>
              <w:left w:val="nil"/>
              <w:bottom w:val="single" w:sz="4" w:space="0" w:color="000000"/>
              <w:right w:val="single" w:sz="4" w:space="0" w:color="000000"/>
            </w:tcBorders>
            <w:vAlign w:val="center"/>
          </w:tcPr>
          <w:p w14:paraId="08B54638"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2D538778" w14:textId="77777777" w:rsidR="007A5173" w:rsidRDefault="00000000">
            <w:pPr>
              <w:jc w:val="both"/>
              <w:rPr>
                <w:b/>
                <w:bCs/>
                <w:color w:val="000000"/>
              </w:rPr>
            </w:pPr>
            <w:r>
              <w:rPr>
                <w:b/>
                <w:bCs/>
                <w:color w:val="000000"/>
              </w:rPr>
              <w:t>40%</w:t>
            </w:r>
          </w:p>
        </w:tc>
        <w:tc>
          <w:tcPr>
            <w:tcW w:w="637" w:type="dxa"/>
            <w:tcBorders>
              <w:top w:val="nil"/>
              <w:left w:val="nil"/>
              <w:bottom w:val="single" w:sz="4" w:space="0" w:color="000000"/>
              <w:right w:val="single" w:sz="4" w:space="0" w:color="000000"/>
            </w:tcBorders>
            <w:vAlign w:val="center"/>
          </w:tcPr>
          <w:p w14:paraId="7880D81D" w14:textId="77777777" w:rsidR="007A5173" w:rsidRDefault="00000000">
            <w:pPr>
              <w:jc w:val="both"/>
              <w:rPr>
                <w:b/>
                <w:bCs/>
                <w:color w:val="000000"/>
              </w:rPr>
            </w:pPr>
            <w:r>
              <w:rPr>
                <w:b/>
                <w:bCs/>
                <w:color w:val="000000"/>
              </w:rPr>
              <w:t>12%</w:t>
            </w:r>
          </w:p>
        </w:tc>
        <w:tc>
          <w:tcPr>
            <w:tcW w:w="743" w:type="dxa"/>
            <w:tcBorders>
              <w:top w:val="nil"/>
              <w:left w:val="nil"/>
              <w:bottom w:val="single" w:sz="4" w:space="0" w:color="000000"/>
              <w:right w:val="single" w:sz="4" w:space="0" w:color="000000"/>
            </w:tcBorders>
            <w:vAlign w:val="center"/>
          </w:tcPr>
          <w:p w14:paraId="01EFC25B" w14:textId="77777777" w:rsidR="007A5173" w:rsidRDefault="00000000">
            <w:pPr>
              <w:jc w:val="both"/>
              <w:rPr>
                <w:b/>
                <w:bCs/>
                <w:color w:val="000000"/>
              </w:rPr>
            </w:pPr>
            <w:r>
              <w:rPr>
                <w:b/>
                <w:bCs/>
                <w:color w:val="000000"/>
              </w:rPr>
              <w:t>88%</w:t>
            </w:r>
          </w:p>
        </w:tc>
        <w:tc>
          <w:tcPr>
            <w:tcW w:w="637" w:type="dxa"/>
            <w:tcBorders>
              <w:top w:val="nil"/>
              <w:left w:val="nil"/>
              <w:bottom w:val="single" w:sz="4" w:space="0" w:color="000000"/>
              <w:right w:val="single" w:sz="4" w:space="0" w:color="000000"/>
            </w:tcBorders>
            <w:vAlign w:val="center"/>
          </w:tcPr>
          <w:p w14:paraId="65FFCD3C"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21716F23" w14:textId="77777777" w:rsidR="007A5173" w:rsidRDefault="00000000">
            <w:pPr>
              <w:jc w:val="both"/>
              <w:rPr>
                <w:b/>
                <w:bCs/>
                <w:color w:val="000000"/>
              </w:rPr>
            </w:pPr>
            <w:r>
              <w:rPr>
                <w:b/>
                <w:bCs/>
                <w:color w:val="000000"/>
              </w:rPr>
              <w:t>60%</w:t>
            </w:r>
          </w:p>
        </w:tc>
        <w:tc>
          <w:tcPr>
            <w:tcW w:w="637" w:type="dxa"/>
            <w:tcBorders>
              <w:top w:val="nil"/>
              <w:left w:val="nil"/>
              <w:bottom w:val="single" w:sz="4" w:space="0" w:color="000000"/>
              <w:right w:val="single" w:sz="4" w:space="0" w:color="000000"/>
            </w:tcBorders>
            <w:vAlign w:val="center"/>
          </w:tcPr>
          <w:p w14:paraId="17C15142" w14:textId="77777777" w:rsidR="007A5173" w:rsidRDefault="00000000">
            <w:pPr>
              <w:jc w:val="both"/>
              <w:rPr>
                <w:b/>
                <w:bCs/>
                <w:color w:val="000000"/>
              </w:rPr>
            </w:pPr>
            <w:r>
              <w:rPr>
                <w:b/>
                <w:bCs/>
                <w:color w:val="000000"/>
              </w:rPr>
              <w:t>33%</w:t>
            </w:r>
          </w:p>
        </w:tc>
      </w:tr>
      <w:tr w:rsidR="007A5173" w14:paraId="63F55983" w14:textId="77777777">
        <w:trPr>
          <w:trHeight w:val="440"/>
        </w:trPr>
        <w:tc>
          <w:tcPr>
            <w:tcW w:w="1903" w:type="dxa"/>
            <w:tcBorders>
              <w:top w:val="nil"/>
              <w:left w:val="single" w:sz="4" w:space="0" w:color="000000"/>
              <w:bottom w:val="single" w:sz="4" w:space="0" w:color="000000"/>
              <w:right w:val="single" w:sz="4" w:space="0" w:color="000000"/>
            </w:tcBorders>
            <w:vAlign w:val="center"/>
          </w:tcPr>
          <w:p w14:paraId="1B80A5BF" w14:textId="77777777" w:rsidR="007A5173" w:rsidRDefault="00000000">
            <w:pPr>
              <w:rPr>
                <w:color w:val="000000"/>
              </w:rPr>
            </w:pPr>
            <w:r>
              <w:rPr>
                <w:color w:val="000000"/>
              </w:rPr>
              <w:t>FAKULTETI I EDUKIMIT</w:t>
            </w:r>
          </w:p>
        </w:tc>
        <w:tc>
          <w:tcPr>
            <w:tcW w:w="3132" w:type="dxa"/>
            <w:tcBorders>
              <w:top w:val="nil"/>
              <w:left w:val="nil"/>
              <w:bottom w:val="single" w:sz="4" w:space="0" w:color="000000"/>
              <w:right w:val="single" w:sz="4" w:space="0" w:color="000000"/>
            </w:tcBorders>
            <w:vAlign w:val="center"/>
          </w:tcPr>
          <w:p w14:paraId="31634E5B" w14:textId="77777777" w:rsidR="007A5173" w:rsidRDefault="00000000">
            <w:pPr>
              <w:rPr>
                <w:color w:val="000000"/>
              </w:rPr>
            </w:pPr>
            <w:r>
              <w:rPr>
                <w:color w:val="000000"/>
              </w:rPr>
              <w:t>BA GJUHE GJERMANE DHE ANGLEZE</w:t>
            </w:r>
          </w:p>
        </w:tc>
        <w:tc>
          <w:tcPr>
            <w:tcW w:w="532" w:type="dxa"/>
            <w:tcBorders>
              <w:top w:val="nil"/>
              <w:left w:val="nil"/>
              <w:bottom w:val="single" w:sz="4" w:space="0" w:color="000000"/>
              <w:right w:val="single" w:sz="4" w:space="0" w:color="000000"/>
            </w:tcBorders>
            <w:vAlign w:val="center"/>
          </w:tcPr>
          <w:p w14:paraId="49C1B4DA" w14:textId="77777777" w:rsidR="007A5173" w:rsidRDefault="00000000">
            <w:pPr>
              <w:jc w:val="both"/>
              <w:rPr>
                <w:b/>
                <w:bCs/>
                <w:color w:val="000000"/>
              </w:rPr>
            </w:pPr>
            <w:r>
              <w:rPr>
                <w:b/>
                <w:bCs/>
                <w:color w:val="000000"/>
              </w:rPr>
              <w:t>123</w:t>
            </w:r>
          </w:p>
        </w:tc>
        <w:tc>
          <w:tcPr>
            <w:tcW w:w="532" w:type="dxa"/>
            <w:tcBorders>
              <w:top w:val="nil"/>
              <w:left w:val="nil"/>
              <w:bottom w:val="single" w:sz="4" w:space="0" w:color="000000"/>
              <w:right w:val="single" w:sz="4" w:space="0" w:color="000000"/>
            </w:tcBorders>
            <w:vAlign w:val="center"/>
          </w:tcPr>
          <w:p w14:paraId="2743E717"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7305134D" w14:textId="77777777" w:rsidR="007A5173" w:rsidRDefault="00000000">
            <w:pPr>
              <w:jc w:val="both"/>
              <w:rPr>
                <w:b/>
                <w:bCs/>
                <w:color w:val="000000"/>
              </w:rPr>
            </w:pPr>
            <w:r>
              <w:rPr>
                <w:b/>
                <w:bCs/>
                <w:color w:val="000000"/>
              </w:rPr>
              <w:t>46%</w:t>
            </w:r>
          </w:p>
        </w:tc>
        <w:tc>
          <w:tcPr>
            <w:tcW w:w="637" w:type="dxa"/>
            <w:tcBorders>
              <w:top w:val="nil"/>
              <w:left w:val="nil"/>
              <w:bottom w:val="single" w:sz="4" w:space="0" w:color="000000"/>
              <w:right w:val="single" w:sz="4" w:space="0" w:color="000000"/>
            </w:tcBorders>
            <w:vAlign w:val="center"/>
          </w:tcPr>
          <w:p w14:paraId="24C268C9" w14:textId="77777777" w:rsidR="007A5173" w:rsidRDefault="00000000">
            <w:pPr>
              <w:jc w:val="both"/>
              <w:rPr>
                <w:b/>
                <w:bCs/>
                <w:color w:val="000000"/>
              </w:rPr>
            </w:pPr>
            <w:r>
              <w:rPr>
                <w:b/>
                <w:bCs/>
                <w:color w:val="000000"/>
              </w:rPr>
              <w:t>2%</w:t>
            </w:r>
          </w:p>
        </w:tc>
        <w:tc>
          <w:tcPr>
            <w:tcW w:w="743" w:type="dxa"/>
            <w:tcBorders>
              <w:top w:val="nil"/>
              <w:left w:val="nil"/>
              <w:bottom w:val="single" w:sz="4" w:space="0" w:color="000000"/>
              <w:right w:val="single" w:sz="4" w:space="0" w:color="000000"/>
            </w:tcBorders>
            <w:vAlign w:val="center"/>
          </w:tcPr>
          <w:p w14:paraId="513AAB94" w14:textId="77777777" w:rsidR="007A5173" w:rsidRDefault="00000000">
            <w:pPr>
              <w:jc w:val="both"/>
              <w:rPr>
                <w:b/>
                <w:bCs/>
                <w:color w:val="000000"/>
              </w:rPr>
            </w:pPr>
            <w:r>
              <w:rPr>
                <w:b/>
                <w:bCs/>
                <w:color w:val="000000"/>
              </w:rPr>
              <w:t>98%</w:t>
            </w:r>
          </w:p>
        </w:tc>
        <w:tc>
          <w:tcPr>
            <w:tcW w:w="637" w:type="dxa"/>
            <w:tcBorders>
              <w:top w:val="nil"/>
              <w:left w:val="nil"/>
              <w:bottom w:val="single" w:sz="4" w:space="0" w:color="000000"/>
              <w:right w:val="single" w:sz="4" w:space="0" w:color="000000"/>
            </w:tcBorders>
            <w:vAlign w:val="center"/>
          </w:tcPr>
          <w:p w14:paraId="52D52E52"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575EECA9" w14:textId="77777777" w:rsidR="007A5173" w:rsidRDefault="00000000">
            <w:pPr>
              <w:jc w:val="both"/>
              <w:rPr>
                <w:b/>
                <w:bCs/>
                <w:color w:val="000000"/>
              </w:rPr>
            </w:pPr>
            <w:r>
              <w:rPr>
                <w:b/>
                <w:bCs/>
                <w:color w:val="000000"/>
              </w:rPr>
              <w:t>54%</w:t>
            </w:r>
          </w:p>
        </w:tc>
        <w:tc>
          <w:tcPr>
            <w:tcW w:w="637" w:type="dxa"/>
            <w:tcBorders>
              <w:top w:val="nil"/>
              <w:left w:val="nil"/>
              <w:bottom w:val="single" w:sz="4" w:space="0" w:color="000000"/>
              <w:right w:val="single" w:sz="4" w:space="0" w:color="000000"/>
            </w:tcBorders>
            <w:vAlign w:val="center"/>
          </w:tcPr>
          <w:p w14:paraId="6FA9E64F" w14:textId="77777777" w:rsidR="007A5173" w:rsidRDefault="00000000">
            <w:pPr>
              <w:jc w:val="both"/>
              <w:rPr>
                <w:b/>
                <w:bCs/>
                <w:color w:val="000000"/>
              </w:rPr>
            </w:pPr>
            <w:r>
              <w:rPr>
                <w:b/>
                <w:bCs/>
                <w:color w:val="000000"/>
              </w:rPr>
              <w:t>58%</w:t>
            </w:r>
          </w:p>
        </w:tc>
      </w:tr>
      <w:tr w:rsidR="007A5173" w14:paraId="08642EAC" w14:textId="77777777">
        <w:trPr>
          <w:trHeight w:val="450"/>
        </w:trPr>
        <w:tc>
          <w:tcPr>
            <w:tcW w:w="1903" w:type="dxa"/>
            <w:tcBorders>
              <w:top w:val="nil"/>
              <w:left w:val="single" w:sz="4" w:space="0" w:color="000000"/>
              <w:bottom w:val="single" w:sz="4" w:space="0" w:color="000000"/>
              <w:right w:val="single" w:sz="4" w:space="0" w:color="000000"/>
            </w:tcBorders>
            <w:vAlign w:val="center"/>
          </w:tcPr>
          <w:p w14:paraId="5677D752" w14:textId="77777777" w:rsidR="007A5173" w:rsidRDefault="00000000">
            <w:pPr>
              <w:rPr>
                <w:color w:val="000000"/>
              </w:rPr>
            </w:pPr>
            <w:r>
              <w:rPr>
                <w:color w:val="000000"/>
              </w:rPr>
              <w:t>FAKULTETI I EDUKIMIT</w:t>
            </w:r>
          </w:p>
        </w:tc>
        <w:tc>
          <w:tcPr>
            <w:tcW w:w="3132" w:type="dxa"/>
            <w:tcBorders>
              <w:top w:val="nil"/>
              <w:left w:val="nil"/>
              <w:bottom w:val="single" w:sz="4" w:space="0" w:color="000000"/>
              <w:right w:val="single" w:sz="4" w:space="0" w:color="000000"/>
            </w:tcBorders>
            <w:vAlign w:val="center"/>
          </w:tcPr>
          <w:p w14:paraId="4E8C51BC" w14:textId="77777777" w:rsidR="007A5173" w:rsidRDefault="00000000">
            <w:pPr>
              <w:rPr>
                <w:color w:val="000000"/>
              </w:rPr>
            </w:pPr>
            <w:r>
              <w:rPr>
                <w:color w:val="000000"/>
              </w:rPr>
              <w:t>2-VJEÇARE EDUKATOR PER MOSHEN 0-3 VJEÇ</w:t>
            </w:r>
          </w:p>
        </w:tc>
        <w:tc>
          <w:tcPr>
            <w:tcW w:w="532" w:type="dxa"/>
            <w:tcBorders>
              <w:top w:val="nil"/>
              <w:left w:val="nil"/>
              <w:bottom w:val="single" w:sz="4" w:space="0" w:color="000000"/>
              <w:right w:val="single" w:sz="4" w:space="0" w:color="000000"/>
            </w:tcBorders>
            <w:vAlign w:val="center"/>
          </w:tcPr>
          <w:p w14:paraId="7828772E" w14:textId="77777777" w:rsidR="007A5173" w:rsidRDefault="00000000">
            <w:pPr>
              <w:jc w:val="both"/>
              <w:rPr>
                <w:b/>
                <w:bCs/>
                <w:color w:val="000000"/>
              </w:rPr>
            </w:pPr>
            <w:r>
              <w:rPr>
                <w:b/>
                <w:bCs/>
                <w:color w:val="000000"/>
              </w:rPr>
              <w:t>174</w:t>
            </w:r>
          </w:p>
        </w:tc>
        <w:tc>
          <w:tcPr>
            <w:tcW w:w="532" w:type="dxa"/>
            <w:tcBorders>
              <w:top w:val="nil"/>
              <w:left w:val="nil"/>
              <w:bottom w:val="single" w:sz="4" w:space="0" w:color="000000"/>
              <w:right w:val="single" w:sz="4" w:space="0" w:color="000000"/>
            </w:tcBorders>
            <w:vAlign w:val="center"/>
          </w:tcPr>
          <w:p w14:paraId="43711067"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638F2073" w14:textId="77777777" w:rsidR="007A5173" w:rsidRDefault="00000000">
            <w:pPr>
              <w:jc w:val="both"/>
              <w:rPr>
                <w:b/>
                <w:bCs/>
                <w:color w:val="000000"/>
              </w:rPr>
            </w:pPr>
            <w:r>
              <w:rPr>
                <w:b/>
                <w:bCs/>
                <w:color w:val="000000"/>
              </w:rPr>
              <w:t>29%</w:t>
            </w:r>
          </w:p>
        </w:tc>
        <w:tc>
          <w:tcPr>
            <w:tcW w:w="637" w:type="dxa"/>
            <w:tcBorders>
              <w:top w:val="nil"/>
              <w:left w:val="nil"/>
              <w:bottom w:val="single" w:sz="4" w:space="0" w:color="000000"/>
              <w:right w:val="single" w:sz="4" w:space="0" w:color="000000"/>
            </w:tcBorders>
            <w:vAlign w:val="center"/>
          </w:tcPr>
          <w:p w14:paraId="04DCBE3D" w14:textId="77777777" w:rsidR="007A5173" w:rsidRDefault="00000000">
            <w:pPr>
              <w:jc w:val="both"/>
              <w:rPr>
                <w:b/>
                <w:bCs/>
                <w:color w:val="000000"/>
              </w:rPr>
            </w:pPr>
            <w:r>
              <w:rPr>
                <w:b/>
                <w:bCs/>
                <w:color w:val="000000"/>
              </w:rPr>
              <w:t>10%</w:t>
            </w:r>
          </w:p>
        </w:tc>
        <w:tc>
          <w:tcPr>
            <w:tcW w:w="743" w:type="dxa"/>
            <w:tcBorders>
              <w:top w:val="nil"/>
              <w:left w:val="nil"/>
              <w:bottom w:val="single" w:sz="4" w:space="0" w:color="000000"/>
              <w:right w:val="single" w:sz="4" w:space="0" w:color="000000"/>
            </w:tcBorders>
            <w:vAlign w:val="center"/>
          </w:tcPr>
          <w:p w14:paraId="237AD133" w14:textId="77777777" w:rsidR="007A5173" w:rsidRDefault="00000000">
            <w:pPr>
              <w:jc w:val="both"/>
              <w:rPr>
                <w:b/>
                <w:bCs/>
                <w:color w:val="000000"/>
              </w:rPr>
            </w:pPr>
            <w:r>
              <w:rPr>
                <w:b/>
                <w:bCs/>
                <w:color w:val="000000"/>
              </w:rPr>
              <w:t>90%</w:t>
            </w:r>
          </w:p>
        </w:tc>
        <w:tc>
          <w:tcPr>
            <w:tcW w:w="637" w:type="dxa"/>
            <w:tcBorders>
              <w:top w:val="nil"/>
              <w:left w:val="nil"/>
              <w:bottom w:val="single" w:sz="4" w:space="0" w:color="000000"/>
              <w:right w:val="single" w:sz="4" w:space="0" w:color="000000"/>
            </w:tcBorders>
            <w:vAlign w:val="center"/>
          </w:tcPr>
          <w:p w14:paraId="39B85D5B"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70E23F00" w14:textId="77777777" w:rsidR="007A5173" w:rsidRDefault="00000000">
            <w:pPr>
              <w:jc w:val="both"/>
              <w:rPr>
                <w:b/>
                <w:bCs/>
                <w:color w:val="000000"/>
              </w:rPr>
            </w:pPr>
            <w:r>
              <w:rPr>
                <w:b/>
                <w:bCs/>
                <w:color w:val="000000"/>
              </w:rPr>
              <w:t>71%</w:t>
            </w:r>
          </w:p>
        </w:tc>
        <w:tc>
          <w:tcPr>
            <w:tcW w:w="637" w:type="dxa"/>
            <w:tcBorders>
              <w:top w:val="nil"/>
              <w:left w:val="nil"/>
              <w:bottom w:val="single" w:sz="4" w:space="0" w:color="000000"/>
              <w:right w:val="single" w:sz="4" w:space="0" w:color="000000"/>
            </w:tcBorders>
            <w:vAlign w:val="center"/>
          </w:tcPr>
          <w:p w14:paraId="3297E620" w14:textId="77777777" w:rsidR="007A5173" w:rsidRDefault="00000000">
            <w:pPr>
              <w:jc w:val="both"/>
              <w:rPr>
                <w:b/>
                <w:bCs/>
                <w:color w:val="000000"/>
              </w:rPr>
            </w:pPr>
            <w:r>
              <w:rPr>
                <w:b/>
                <w:bCs/>
                <w:color w:val="000000"/>
              </w:rPr>
              <w:t>29%</w:t>
            </w:r>
          </w:p>
        </w:tc>
      </w:tr>
      <w:tr w:rsidR="007A5173" w14:paraId="0FABC133" w14:textId="77777777">
        <w:trPr>
          <w:trHeight w:val="512"/>
        </w:trPr>
        <w:tc>
          <w:tcPr>
            <w:tcW w:w="1903" w:type="dxa"/>
            <w:tcBorders>
              <w:top w:val="nil"/>
              <w:left w:val="single" w:sz="4" w:space="0" w:color="000000"/>
              <w:bottom w:val="single" w:sz="4" w:space="0" w:color="000000"/>
              <w:right w:val="single" w:sz="4" w:space="0" w:color="000000"/>
            </w:tcBorders>
            <w:vAlign w:val="center"/>
          </w:tcPr>
          <w:p w14:paraId="065F362F" w14:textId="77777777" w:rsidR="007A5173" w:rsidRDefault="00000000">
            <w:pPr>
              <w:rPr>
                <w:color w:val="000000"/>
              </w:rPr>
            </w:pPr>
            <w:r>
              <w:rPr>
                <w:color w:val="000000"/>
              </w:rPr>
              <w:t>FAKULTETI I EDUKIMIT</w:t>
            </w:r>
          </w:p>
        </w:tc>
        <w:tc>
          <w:tcPr>
            <w:tcW w:w="3132" w:type="dxa"/>
            <w:tcBorders>
              <w:top w:val="nil"/>
              <w:left w:val="nil"/>
              <w:bottom w:val="single" w:sz="4" w:space="0" w:color="000000"/>
              <w:right w:val="single" w:sz="4" w:space="0" w:color="000000"/>
            </w:tcBorders>
            <w:vAlign w:val="center"/>
          </w:tcPr>
          <w:p w14:paraId="0DAE574F" w14:textId="77777777" w:rsidR="007A5173" w:rsidRDefault="00000000">
            <w:pPr>
              <w:rPr>
                <w:color w:val="000000"/>
              </w:rPr>
            </w:pPr>
            <w:r>
              <w:rPr>
                <w:color w:val="000000"/>
              </w:rPr>
              <w:t>2-VJEÇARE GERONTOLOGJI</w:t>
            </w:r>
          </w:p>
        </w:tc>
        <w:tc>
          <w:tcPr>
            <w:tcW w:w="532" w:type="dxa"/>
            <w:tcBorders>
              <w:top w:val="nil"/>
              <w:left w:val="nil"/>
              <w:bottom w:val="single" w:sz="4" w:space="0" w:color="000000"/>
              <w:right w:val="single" w:sz="4" w:space="0" w:color="000000"/>
            </w:tcBorders>
            <w:vAlign w:val="center"/>
          </w:tcPr>
          <w:p w14:paraId="745827F2" w14:textId="77777777" w:rsidR="007A5173" w:rsidRDefault="00000000">
            <w:pPr>
              <w:jc w:val="both"/>
              <w:rPr>
                <w:b/>
                <w:bCs/>
                <w:color w:val="000000"/>
              </w:rPr>
            </w:pPr>
            <w:r>
              <w:rPr>
                <w:b/>
                <w:bCs/>
                <w:color w:val="000000"/>
              </w:rPr>
              <w:t>24</w:t>
            </w:r>
          </w:p>
        </w:tc>
        <w:tc>
          <w:tcPr>
            <w:tcW w:w="532" w:type="dxa"/>
            <w:tcBorders>
              <w:top w:val="nil"/>
              <w:left w:val="nil"/>
              <w:bottom w:val="single" w:sz="4" w:space="0" w:color="000000"/>
              <w:right w:val="single" w:sz="4" w:space="0" w:color="000000"/>
            </w:tcBorders>
            <w:vAlign w:val="center"/>
          </w:tcPr>
          <w:p w14:paraId="75015C3B"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503C443C" w14:textId="77777777" w:rsidR="007A5173" w:rsidRDefault="00000000">
            <w:pPr>
              <w:jc w:val="both"/>
              <w:rPr>
                <w:b/>
                <w:bCs/>
                <w:color w:val="000000"/>
              </w:rPr>
            </w:pPr>
            <w:r>
              <w:rPr>
                <w:b/>
                <w:bCs/>
                <w:color w:val="000000"/>
              </w:rPr>
              <w:t>22%</w:t>
            </w:r>
          </w:p>
        </w:tc>
        <w:tc>
          <w:tcPr>
            <w:tcW w:w="637" w:type="dxa"/>
            <w:tcBorders>
              <w:top w:val="nil"/>
              <w:left w:val="nil"/>
              <w:bottom w:val="single" w:sz="4" w:space="0" w:color="000000"/>
              <w:right w:val="single" w:sz="4" w:space="0" w:color="000000"/>
            </w:tcBorders>
            <w:vAlign w:val="center"/>
          </w:tcPr>
          <w:p w14:paraId="331294EE" w14:textId="77777777" w:rsidR="007A5173" w:rsidRDefault="00000000">
            <w:pPr>
              <w:jc w:val="both"/>
              <w:rPr>
                <w:b/>
                <w:bCs/>
                <w:color w:val="000000"/>
              </w:rPr>
            </w:pPr>
            <w:r>
              <w:rPr>
                <w:b/>
                <w:bCs/>
                <w:color w:val="000000"/>
              </w:rPr>
              <w:t>3%</w:t>
            </w:r>
          </w:p>
        </w:tc>
        <w:tc>
          <w:tcPr>
            <w:tcW w:w="743" w:type="dxa"/>
            <w:tcBorders>
              <w:top w:val="nil"/>
              <w:left w:val="nil"/>
              <w:bottom w:val="single" w:sz="4" w:space="0" w:color="000000"/>
              <w:right w:val="single" w:sz="4" w:space="0" w:color="000000"/>
            </w:tcBorders>
            <w:vAlign w:val="center"/>
          </w:tcPr>
          <w:p w14:paraId="6AE82DD9" w14:textId="77777777" w:rsidR="007A5173" w:rsidRDefault="00000000">
            <w:pPr>
              <w:jc w:val="both"/>
              <w:rPr>
                <w:b/>
                <w:bCs/>
                <w:color w:val="000000"/>
              </w:rPr>
            </w:pPr>
            <w:r>
              <w:rPr>
                <w:b/>
                <w:bCs/>
                <w:color w:val="000000"/>
              </w:rPr>
              <w:t>97%</w:t>
            </w:r>
          </w:p>
        </w:tc>
        <w:tc>
          <w:tcPr>
            <w:tcW w:w="637" w:type="dxa"/>
            <w:tcBorders>
              <w:top w:val="nil"/>
              <w:left w:val="nil"/>
              <w:bottom w:val="single" w:sz="4" w:space="0" w:color="000000"/>
              <w:right w:val="single" w:sz="4" w:space="0" w:color="000000"/>
            </w:tcBorders>
            <w:vAlign w:val="center"/>
          </w:tcPr>
          <w:p w14:paraId="6833D14B"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26F12701" w14:textId="77777777" w:rsidR="007A5173" w:rsidRDefault="00000000">
            <w:pPr>
              <w:jc w:val="both"/>
              <w:rPr>
                <w:b/>
                <w:bCs/>
                <w:color w:val="000000"/>
              </w:rPr>
            </w:pPr>
            <w:r>
              <w:rPr>
                <w:b/>
                <w:bCs/>
                <w:color w:val="000000"/>
              </w:rPr>
              <w:t>78%</w:t>
            </w:r>
          </w:p>
        </w:tc>
        <w:tc>
          <w:tcPr>
            <w:tcW w:w="637" w:type="dxa"/>
            <w:tcBorders>
              <w:top w:val="nil"/>
              <w:left w:val="nil"/>
              <w:bottom w:val="single" w:sz="4" w:space="0" w:color="000000"/>
              <w:right w:val="single" w:sz="4" w:space="0" w:color="000000"/>
            </w:tcBorders>
            <w:vAlign w:val="center"/>
          </w:tcPr>
          <w:p w14:paraId="0C721567" w14:textId="77777777" w:rsidR="007A5173" w:rsidRDefault="00000000">
            <w:pPr>
              <w:jc w:val="both"/>
              <w:rPr>
                <w:b/>
                <w:bCs/>
                <w:color w:val="000000"/>
              </w:rPr>
            </w:pPr>
            <w:r>
              <w:rPr>
                <w:b/>
                <w:bCs/>
                <w:color w:val="000000"/>
              </w:rPr>
              <w:t>30%</w:t>
            </w:r>
          </w:p>
        </w:tc>
      </w:tr>
      <w:tr w:rsidR="007A5173" w14:paraId="3B77E8D7" w14:textId="77777777">
        <w:trPr>
          <w:trHeight w:val="450"/>
        </w:trPr>
        <w:tc>
          <w:tcPr>
            <w:tcW w:w="1903" w:type="dxa"/>
            <w:tcBorders>
              <w:top w:val="nil"/>
              <w:left w:val="single" w:sz="4" w:space="0" w:color="000000"/>
              <w:bottom w:val="single" w:sz="4" w:space="0" w:color="000000"/>
              <w:right w:val="single" w:sz="4" w:space="0" w:color="000000"/>
            </w:tcBorders>
            <w:vAlign w:val="center"/>
          </w:tcPr>
          <w:p w14:paraId="4B1F7E85" w14:textId="77777777" w:rsidR="007A5173" w:rsidRDefault="00000000">
            <w:pPr>
              <w:rPr>
                <w:color w:val="000000"/>
              </w:rPr>
            </w:pPr>
            <w:r>
              <w:rPr>
                <w:color w:val="000000"/>
              </w:rPr>
              <w:t>FAKULTETI I EDUKIMIT</w:t>
            </w:r>
          </w:p>
        </w:tc>
        <w:tc>
          <w:tcPr>
            <w:tcW w:w="3132" w:type="dxa"/>
            <w:tcBorders>
              <w:top w:val="nil"/>
              <w:left w:val="nil"/>
              <w:bottom w:val="single" w:sz="4" w:space="0" w:color="000000"/>
              <w:right w:val="single" w:sz="4" w:space="0" w:color="000000"/>
            </w:tcBorders>
            <w:vAlign w:val="center"/>
          </w:tcPr>
          <w:p w14:paraId="1245889D" w14:textId="77777777" w:rsidR="007A5173" w:rsidRDefault="00000000">
            <w:pPr>
              <w:rPr>
                <w:color w:val="000000"/>
              </w:rPr>
            </w:pPr>
            <w:r>
              <w:rPr>
                <w:color w:val="000000"/>
              </w:rPr>
              <w:t>MSH MENAXHIM DHE SUPERVIZIM I INSTITUCIONEVE ARSIMORE</w:t>
            </w:r>
          </w:p>
        </w:tc>
        <w:tc>
          <w:tcPr>
            <w:tcW w:w="532" w:type="dxa"/>
            <w:tcBorders>
              <w:top w:val="nil"/>
              <w:left w:val="nil"/>
              <w:bottom w:val="single" w:sz="4" w:space="0" w:color="000000"/>
              <w:right w:val="single" w:sz="4" w:space="0" w:color="000000"/>
            </w:tcBorders>
            <w:vAlign w:val="center"/>
          </w:tcPr>
          <w:p w14:paraId="1096AFC7" w14:textId="77777777" w:rsidR="007A5173" w:rsidRDefault="00000000">
            <w:pPr>
              <w:jc w:val="both"/>
              <w:rPr>
                <w:b/>
                <w:bCs/>
                <w:color w:val="000000"/>
              </w:rPr>
            </w:pPr>
            <w:r>
              <w:rPr>
                <w:b/>
                <w:bCs/>
                <w:color w:val="000000"/>
              </w:rPr>
              <w:t>55</w:t>
            </w:r>
          </w:p>
        </w:tc>
        <w:tc>
          <w:tcPr>
            <w:tcW w:w="532" w:type="dxa"/>
            <w:tcBorders>
              <w:top w:val="nil"/>
              <w:left w:val="nil"/>
              <w:bottom w:val="single" w:sz="4" w:space="0" w:color="000000"/>
              <w:right w:val="single" w:sz="4" w:space="0" w:color="000000"/>
            </w:tcBorders>
            <w:vAlign w:val="center"/>
          </w:tcPr>
          <w:p w14:paraId="7FE2165E"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1F811361" w14:textId="77777777" w:rsidR="007A5173" w:rsidRDefault="00000000">
            <w:pPr>
              <w:jc w:val="both"/>
              <w:rPr>
                <w:b/>
                <w:bCs/>
                <w:color w:val="000000"/>
              </w:rPr>
            </w:pPr>
            <w:r>
              <w:rPr>
                <w:b/>
                <w:bCs/>
                <w:color w:val="000000"/>
              </w:rPr>
              <w:t>90%</w:t>
            </w:r>
          </w:p>
        </w:tc>
        <w:tc>
          <w:tcPr>
            <w:tcW w:w="637" w:type="dxa"/>
            <w:tcBorders>
              <w:top w:val="nil"/>
              <w:left w:val="nil"/>
              <w:bottom w:val="single" w:sz="4" w:space="0" w:color="000000"/>
              <w:right w:val="single" w:sz="4" w:space="0" w:color="000000"/>
            </w:tcBorders>
            <w:vAlign w:val="center"/>
          </w:tcPr>
          <w:p w14:paraId="35D13433" w14:textId="77777777" w:rsidR="007A5173" w:rsidRDefault="00000000">
            <w:pPr>
              <w:jc w:val="both"/>
              <w:rPr>
                <w:b/>
                <w:bCs/>
                <w:color w:val="000000"/>
              </w:rPr>
            </w:pPr>
            <w:r>
              <w:rPr>
                <w:b/>
                <w:bCs/>
                <w:color w:val="000000"/>
              </w:rPr>
              <w:t>55%</w:t>
            </w:r>
          </w:p>
        </w:tc>
        <w:tc>
          <w:tcPr>
            <w:tcW w:w="743" w:type="dxa"/>
            <w:tcBorders>
              <w:top w:val="nil"/>
              <w:left w:val="nil"/>
              <w:bottom w:val="single" w:sz="4" w:space="0" w:color="000000"/>
              <w:right w:val="single" w:sz="4" w:space="0" w:color="000000"/>
            </w:tcBorders>
            <w:vAlign w:val="center"/>
          </w:tcPr>
          <w:p w14:paraId="35CC58B4" w14:textId="77777777" w:rsidR="007A5173" w:rsidRDefault="00000000">
            <w:pPr>
              <w:jc w:val="both"/>
              <w:rPr>
                <w:b/>
                <w:bCs/>
                <w:color w:val="000000"/>
              </w:rPr>
            </w:pPr>
            <w:r>
              <w:rPr>
                <w:b/>
                <w:bCs/>
                <w:color w:val="000000"/>
              </w:rPr>
              <w:t>45%</w:t>
            </w:r>
          </w:p>
        </w:tc>
        <w:tc>
          <w:tcPr>
            <w:tcW w:w="637" w:type="dxa"/>
            <w:tcBorders>
              <w:top w:val="nil"/>
              <w:left w:val="nil"/>
              <w:bottom w:val="single" w:sz="4" w:space="0" w:color="000000"/>
              <w:right w:val="single" w:sz="4" w:space="0" w:color="000000"/>
            </w:tcBorders>
            <w:vAlign w:val="center"/>
          </w:tcPr>
          <w:p w14:paraId="7B73B280"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2093D2C9" w14:textId="77777777" w:rsidR="007A5173" w:rsidRDefault="00000000">
            <w:pPr>
              <w:jc w:val="both"/>
              <w:rPr>
                <w:b/>
                <w:bCs/>
                <w:color w:val="000000"/>
              </w:rPr>
            </w:pPr>
            <w:r>
              <w:rPr>
                <w:b/>
                <w:bCs/>
                <w:color w:val="000000"/>
              </w:rPr>
              <w:t>10%</w:t>
            </w:r>
          </w:p>
        </w:tc>
        <w:tc>
          <w:tcPr>
            <w:tcW w:w="637" w:type="dxa"/>
            <w:tcBorders>
              <w:top w:val="nil"/>
              <w:left w:val="nil"/>
              <w:bottom w:val="single" w:sz="4" w:space="0" w:color="000000"/>
              <w:right w:val="single" w:sz="4" w:space="0" w:color="000000"/>
            </w:tcBorders>
            <w:vAlign w:val="center"/>
          </w:tcPr>
          <w:p w14:paraId="620A2D47" w14:textId="77777777" w:rsidR="007A5173" w:rsidRDefault="00000000">
            <w:pPr>
              <w:jc w:val="both"/>
              <w:rPr>
                <w:b/>
                <w:bCs/>
                <w:color w:val="000000"/>
              </w:rPr>
            </w:pPr>
            <w:r>
              <w:rPr>
                <w:b/>
                <w:bCs/>
                <w:color w:val="000000"/>
              </w:rPr>
              <w:t>37%</w:t>
            </w:r>
          </w:p>
        </w:tc>
      </w:tr>
      <w:tr w:rsidR="007A5173" w14:paraId="72120E53" w14:textId="77777777">
        <w:trPr>
          <w:trHeight w:val="530"/>
        </w:trPr>
        <w:tc>
          <w:tcPr>
            <w:tcW w:w="1903" w:type="dxa"/>
            <w:tcBorders>
              <w:top w:val="nil"/>
              <w:left w:val="single" w:sz="4" w:space="0" w:color="000000"/>
              <w:bottom w:val="single" w:sz="4" w:space="0" w:color="000000"/>
              <w:right w:val="single" w:sz="4" w:space="0" w:color="000000"/>
            </w:tcBorders>
            <w:vAlign w:val="center"/>
          </w:tcPr>
          <w:p w14:paraId="022C571A" w14:textId="77777777" w:rsidR="007A5173" w:rsidRDefault="00000000">
            <w:pPr>
              <w:rPr>
                <w:color w:val="000000"/>
              </w:rPr>
            </w:pPr>
            <w:r>
              <w:rPr>
                <w:color w:val="000000"/>
              </w:rPr>
              <w:t>FAKULTETI I EDUKIMIT</w:t>
            </w:r>
          </w:p>
        </w:tc>
        <w:tc>
          <w:tcPr>
            <w:tcW w:w="3132" w:type="dxa"/>
            <w:tcBorders>
              <w:top w:val="nil"/>
              <w:left w:val="nil"/>
              <w:bottom w:val="single" w:sz="4" w:space="0" w:color="000000"/>
              <w:right w:val="single" w:sz="4" w:space="0" w:color="000000"/>
            </w:tcBorders>
            <w:vAlign w:val="center"/>
          </w:tcPr>
          <w:p w14:paraId="7A162F7F" w14:textId="77777777" w:rsidR="007A5173" w:rsidRDefault="00000000">
            <w:pPr>
              <w:rPr>
                <w:color w:val="000000"/>
              </w:rPr>
            </w:pPr>
            <w:r>
              <w:rPr>
                <w:color w:val="000000"/>
              </w:rPr>
              <w:t>MSH EDUKIM NE VAZHDIM</w:t>
            </w:r>
          </w:p>
        </w:tc>
        <w:tc>
          <w:tcPr>
            <w:tcW w:w="532" w:type="dxa"/>
            <w:tcBorders>
              <w:top w:val="nil"/>
              <w:left w:val="nil"/>
              <w:bottom w:val="single" w:sz="4" w:space="0" w:color="000000"/>
              <w:right w:val="single" w:sz="4" w:space="0" w:color="000000"/>
            </w:tcBorders>
            <w:vAlign w:val="center"/>
          </w:tcPr>
          <w:p w14:paraId="40291E0A" w14:textId="77777777" w:rsidR="007A5173" w:rsidRDefault="00000000">
            <w:pPr>
              <w:jc w:val="both"/>
              <w:rPr>
                <w:b/>
                <w:bCs/>
                <w:color w:val="000000"/>
              </w:rPr>
            </w:pPr>
            <w:r>
              <w:rPr>
                <w:b/>
                <w:bCs/>
                <w:color w:val="000000"/>
              </w:rPr>
              <w:t>54</w:t>
            </w:r>
          </w:p>
        </w:tc>
        <w:tc>
          <w:tcPr>
            <w:tcW w:w="532" w:type="dxa"/>
            <w:tcBorders>
              <w:top w:val="nil"/>
              <w:left w:val="nil"/>
              <w:bottom w:val="single" w:sz="4" w:space="0" w:color="000000"/>
              <w:right w:val="single" w:sz="4" w:space="0" w:color="000000"/>
            </w:tcBorders>
            <w:vAlign w:val="center"/>
          </w:tcPr>
          <w:p w14:paraId="04723CA1"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2D8C9B8B" w14:textId="77777777" w:rsidR="007A5173" w:rsidRDefault="00000000">
            <w:pPr>
              <w:jc w:val="both"/>
              <w:rPr>
                <w:b/>
                <w:bCs/>
                <w:color w:val="000000"/>
              </w:rPr>
            </w:pPr>
            <w:r>
              <w:rPr>
                <w:b/>
                <w:bCs/>
                <w:color w:val="000000"/>
              </w:rPr>
              <w:t>82%</w:t>
            </w:r>
          </w:p>
        </w:tc>
        <w:tc>
          <w:tcPr>
            <w:tcW w:w="637" w:type="dxa"/>
            <w:tcBorders>
              <w:top w:val="nil"/>
              <w:left w:val="nil"/>
              <w:bottom w:val="single" w:sz="4" w:space="0" w:color="000000"/>
              <w:right w:val="single" w:sz="4" w:space="0" w:color="000000"/>
            </w:tcBorders>
            <w:vAlign w:val="center"/>
          </w:tcPr>
          <w:p w14:paraId="06380009" w14:textId="77777777" w:rsidR="007A5173" w:rsidRDefault="00000000">
            <w:pPr>
              <w:jc w:val="both"/>
              <w:rPr>
                <w:b/>
                <w:bCs/>
                <w:color w:val="000000"/>
              </w:rPr>
            </w:pPr>
            <w:r>
              <w:rPr>
                <w:b/>
                <w:bCs/>
                <w:color w:val="000000"/>
              </w:rPr>
              <w:t>47%</w:t>
            </w:r>
          </w:p>
        </w:tc>
        <w:tc>
          <w:tcPr>
            <w:tcW w:w="743" w:type="dxa"/>
            <w:tcBorders>
              <w:top w:val="nil"/>
              <w:left w:val="nil"/>
              <w:bottom w:val="single" w:sz="4" w:space="0" w:color="000000"/>
              <w:right w:val="single" w:sz="4" w:space="0" w:color="000000"/>
            </w:tcBorders>
            <w:vAlign w:val="center"/>
          </w:tcPr>
          <w:p w14:paraId="2D661942" w14:textId="77777777" w:rsidR="007A5173" w:rsidRDefault="00000000">
            <w:pPr>
              <w:jc w:val="both"/>
              <w:rPr>
                <w:b/>
                <w:bCs/>
                <w:color w:val="000000"/>
              </w:rPr>
            </w:pPr>
            <w:r>
              <w:rPr>
                <w:b/>
                <w:bCs/>
                <w:color w:val="000000"/>
              </w:rPr>
              <w:t>53%</w:t>
            </w:r>
          </w:p>
        </w:tc>
        <w:tc>
          <w:tcPr>
            <w:tcW w:w="637" w:type="dxa"/>
            <w:tcBorders>
              <w:top w:val="nil"/>
              <w:left w:val="nil"/>
              <w:bottom w:val="single" w:sz="4" w:space="0" w:color="000000"/>
              <w:right w:val="single" w:sz="4" w:space="0" w:color="000000"/>
            </w:tcBorders>
            <w:vAlign w:val="center"/>
          </w:tcPr>
          <w:p w14:paraId="40E3D776"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7FCDA593" w14:textId="77777777" w:rsidR="007A5173" w:rsidRDefault="00000000">
            <w:pPr>
              <w:jc w:val="both"/>
              <w:rPr>
                <w:b/>
                <w:bCs/>
                <w:color w:val="000000"/>
              </w:rPr>
            </w:pPr>
            <w:r>
              <w:rPr>
                <w:b/>
                <w:bCs/>
                <w:color w:val="000000"/>
              </w:rPr>
              <w:t>18%</w:t>
            </w:r>
          </w:p>
        </w:tc>
        <w:tc>
          <w:tcPr>
            <w:tcW w:w="637" w:type="dxa"/>
            <w:tcBorders>
              <w:top w:val="nil"/>
              <w:left w:val="nil"/>
              <w:bottom w:val="single" w:sz="4" w:space="0" w:color="000000"/>
              <w:right w:val="single" w:sz="4" w:space="0" w:color="000000"/>
            </w:tcBorders>
            <w:vAlign w:val="center"/>
          </w:tcPr>
          <w:p w14:paraId="0F560532" w14:textId="77777777" w:rsidR="007A5173" w:rsidRDefault="00000000">
            <w:pPr>
              <w:jc w:val="both"/>
              <w:rPr>
                <w:b/>
                <w:bCs/>
                <w:color w:val="000000"/>
              </w:rPr>
            </w:pPr>
            <w:r>
              <w:rPr>
                <w:b/>
                <w:bCs/>
                <w:color w:val="000000"/>
              </w:rPr>
              <w:t>57%</w:t>
            </w:r>
          </w:p>
        </w:tc>
      </w:tr>
      <w:tr w:rsidR="007A5173" w14:paraId="59E9C6AE" w14:textId="77777777">
        <w:trPr>
          <w:trHeight w:val="675"/>
        </w:trPr>
        <w:tc>
          <w:tcPr>
            <w:tcW w:w="1903" w:type="dxa"/>
            <w:tcBorders>
              <w:top w:val="nil"/>
              <w:left w:val="single" w:sz="4" w:space="0" w:color="000000"/>
              <w:bottom w:val="single" w:sz="4" w:space="0" w:color="000000"/>
              <w:right w:val="single" w:sz="4" w:space="0" w:color="000000"/>
            </w:tcBorders>
            <w:vAlign w:val="center"/>
          </w:tcPr>
          <w:p w14:paraId="39BC8B13" w14:textId="77777777" w:rsidR="007A5173" w:rsidRDefault="00000000">
            <w:pPr>
              <w:rPr>
                <w:color w:val="000000"/>
              </w:rPr>
            </w:pPr>
            <w:r>
              <w:rPr>
                <w:color w:val="000000"/>
              </w:rPr>
              <w:t>FAKULTETI I EDUKIMIT</w:t>
            </w:r>
          </w:p>
        </w:tc>
        <w:tc>
          <w:tcPr>
            <w:tcW w:w="3132" w:type="dxa"/>
            <w:tcBorders>
              <w:top w:val="nil"/>
              <w:left w:val="nil"/>
              <w:bottom w:val="single" w:sz="4" w:space="0" w:color="000000"/>
              <w:right w:val="single" w:sz="4" w:space="0" w:color="000000"/>
            </w:tcBorders>
            <w:vAlign w:val="center"/>
          </w:tcPr>
          <w:p w14:paraId="11303ABC" w14:textId="77777777" w:rsidR="007A5173" w:rsidRDefault="00000000">
            <w:pPr>
              <w:rPr>
                <w:color w:val="000000"/>
              </w:rPr>
            </w:pPr>
            <w:r>
              <w:rPr>
                <w:color w:val="000000"/>
              </w:rPr>
              <w:t>MSH MESUES PER ARSIMIN E MESEM TE ULET NE GJUHE SHQIPE DHE LETERSI-GJUHE ANGLEZE</w:t>
            </w:r>
          </w:p>
        </w:tc>
        <w:tc>
          <w:tcPr>
            <w:tcW w:w="532" w:type="dxa"/>
            <w:tcBorders>
              <w:top w:val="nil"/>
              <w:left w:val="nil"/>
              <w:bottom w:val="single" w:sz="4" w:space="0" w:color="000000"/>
              <w:right w:val="single" w:sz="4" w:space="0" w:color="000000"/>
            </w:tcBorders>
            <w:vAlign w:val="center"/>
          </w:tcPr>
          <w:p w14:paraId="024A082E" w14:textId="77777777" w:rsidR="007A5173" w:rsidRDefault="00000000">
            <w:pPr>
              <w:jc w:val="both"/>
              <w:rPr>
                <w:b/>
                <w:bCs/>
                <w:color w:val="000000"/>
              </w:rPr>
            </w:pPr>
            <w:r>
              <w:rPr>
                <w:b/>
                <w:bCs/>
                <w:color w:val="000000"/>
              </w:rPr>
              <w:t>53</w:t>
            </w:r>
          </w:p>
        </w:tc>
        <w:tc>
          <w:tcPr>
            <w:tcW w:w="532" w:type="dxa"/>
            <w:tcBorders>
              <w:top w:val="nil"/>
              <w:left w:val="nil"/>
              <w:bottom w:val="single" w:sz="4" w:space="0" w:color="000000"/>
              <w:right w:val="single" w:sz="4" w:space="0" w:color="000000"/>
            </w:tcBorders>
            <w:vAlign w:val="center"/>
          </w:tcPr>
          <w:p w14:paraId="6D2883EE" w14:textId="77777777" w:rsidR="007A5173" w:rsidRDefault="00000000">
            <w:pPr>
              <w:jc w:val="both"/>
              <w:rPr>
                <w:b/>
                <w:bCs/>
                <w:color w:val="000000"/>
              </w:rPr>
            </w:pPr>
            <w:r>
              <w:rPr>
                <w:b/>
                <w:bCs/>
                <w:color w:val="000000"/>
              </w:rPr>
              <w:t>13</w:t>
            </w:r>
          </w:p>
        </w:tc>
        <w:tc>
          <w:tcPr>
            <w:tcW w:w="637" w:type="dxa"/>
            <w:tcBorders>
              <w:top w:val="nil"/>
              <w:left w:val="nil"/>
              <w:bottom w:val="single" w:sz="4" w:space="0" w:color="000000"/>
              <w:right w:val="single" w:sz="4" w:space="0" w:color="000000"/>
            </w:tcBorders>
            <w:vAlign w:val="center"/>
          </w:tcPr>
          <w:p w14:paraId="465A3CA5" w14:textId="77777777" w:rsidR="007A5173" w:rsidRDefault="00000000">
            <w:pPr>
              <w:jc w:val="both"/>
              <w:rPr>
                <w:b/>
                <w:bCs/>
                <w:color w:val="000000"/>
              </w:rPr>
            </w:pPr>
            <w:r>
              <w:rPr>
                <w:b/>
                <w:bCs/>
                <w:color w:val="000000"/>
              </w:rPr>
              <w:t>81%</w:t>
            </w:r>
          </w:p>
        </w:tc>
        <w:tc>
          <w:tcPr>
            <w:tcW w:w="637" w:type="dxa"/>
            <w:tcBorders>
              <w:top w:val="nil"/>
              <w:left w:val="nil"/>
              <w:bottom w:val="single" w:sz="4" w:space="0" w:color="000000"/>
              <w:right w:val="single" w:sz="4" w:space="0" w:color="000000"/>
            </w:tcBorders>
            <w:vAlign w:val="center"/>
          </w:tcPr>
          <w:p w14:paraId="0ED5682D" w14:textId="77777777" w:rsidR="007A5173" w:rsidRDefault="00000000">
            <w:pPr>
              <w:jc w:val="both"/>
              <w:rPr>
                <w:b/>
                <w:bCs/>
                <w:color w:val="000000"/>
              </w:rPr>
            </w:pPr>
            <w:r>
              <w:rPr>
                <w:b/>
                <w:bCs/>
                <w:color w:val="000000"/>
              </w:rPr>
              <w:t>42%</w:t>
            </w:r>
          </w:p>
        </w:tc>
        <w:tc>
          <w:tcPr>
            <w:tcW w:w="743" w:type="dxa"/>
            <w:tcBorders>
              <w:top w:val="nil"/>
              <w:left w:val="nil"/>
              <w:bottom w:val="single" w:sz="4" w:space="0" w:color="000000"/>
              <w:right w:val="single" w:sz="4" w:space="0" w:color="000000"/>
            </w:tcBorders>
            <w:vAlign w:val="center"/>
          </w:tcPr>
          <w:p w14:paraId="2C0A3ED8" w14:textId="77777777" w:rsidR="007A5173" w:rsidRDefault="00000000">
            <w:pPr>
              <w:jc w:val="both"/>
              <w:rPr>
                <w:b/>
                <w:bCs/>
                <w:color w:val="000000"/>
              </w:rPr>
            </w:pPr>
            <w:r>
              <w:rPr>
                <w:b/>
                <w:bCs/>
                <w:color w:val="000000"/>
              </w:rPr>
              <w:t>58%</w:t>
            </w:r>
          </w:p>
        </w:tc>
        <w:tc>
          <w:tcPr>
            <w:tcW w:w="637" w:type="dxa"/>
            <w:tcBorders>
              <w:top w:val="nil"/>
              <w:left w:val="nil"/>
              <w:bottom w:val="single" w:sz="4" w:space="0" w:color="000000"/>
              <w:right w:val="single" w:sz="4" w:space="0" w:color="000000"/>
            </w:tcBorders>
            <w:vAlign w:val="center"/>
          </w:tcPr>
          <w:p w14:paraId="2019BCA9"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16677138" w14:textId="77777777" w:rsidR="007A5173" w:rsidRDefault="00000000">
            <w:pPr>
              <w:jc w:val="both"/>
              <w:rPr>
                <w:b/>
                <w:bCs/>
                <w:color w:val="000000"/>
              </w:rPr>
            </w:pPr>
            <w:r>
              <w:rPr>
                <w:b/>
                <w:bCs/>
                <w:color w:val="000000"/>
              </w:rPr>
              <w:t>19%</w:t>
            </w:r>
          </w:p>
        </w:tc>
        <w:tc>
          <w:tcPr>
            <w:tcW w:w="637" w:type="dxa"/>
            <w:tcBorders>
              <w:top w:val="nil"/>
              <w:left w:val="nil"/>
              <w:bottom w:val="single" w:sz="4" w:space="0" w:color="000000"/>
              <w:right w:val="single" w:sz="4" w:space="0" w:color="000000"/>
            </w:tcBorders>
            <w:vAlign w:val="center"/>
          </w:tcPr>
          <w:p w14:paraId="196F324F" w14:textId="77777777" w:rsidR="007A5173" w:rsidRDefault="00000000">
            <w:pPr>
              <w:jc w:val="both"/>
              <w:rPr>
                <w:b/>
                <w:bCs/>
                <w:color w:val="000000"/>
              </w:rPr>
            </w:pPr>
            <w:r>
              <w:rPr>
                <w:b/>
                <w:bCs/>
                <w:color w:val="000000"/>
              </w:rPr>
              <w:t>61%</w:t>
            </w:r>
          </w:p>
        </w:tc>
      </w:tr>
      <w:tr w:rsidR="007A5173" w14:paraId="6A679D0C" w14:textId="77777777">
        <w:trPr>
          <w:trHeight w:val="467"/>
        </w:trPr>
        <w:tc>
          <w:tcPr>
            <w:tcW w:w="1903" w:type="dxa"/>
            <w:tcBorders>
              <w:top w:val="nil"/>
              <w:left w:val="single" w:sz="4" w:space="0" w:color="000000"/>
              <w:bottom w:val="single" w:sz="4" w:space="0" w:color="000000"/>
              <w:right w:val="single" w:sz="4" w:space="0" w:color="000000"/>
            </w:tcBorders>
            <w:vAlign w:val="center"/>
          </w:tcPr>
          <w:p w14:paraId="7877F413" w14:textId="77777777" w:rsidR="007A5173" w:rsidRDefault="00000000">
            <w:pPr>
              <w:rPr>
                <w:color w:val="000000"/>
              </w:rPr>
            </w:pPr>
            <w:r>
              <w:rPr>
                <w:color w:val="000000"/>
              </w:rPr>
              <w:t>FAKULTETI I EDUKIMIT</w:t>
            </w:r>
          </w:p>
        </w:tc>
        <w:tc>
          <w:tcPr>
            <w:tcW w:w="3132" w:type="dxa"/>
            <w:tcBorders>
              <w:top w:val="nil"/>
              <w:left w:val="nil"/>
              <w:bottom w:val="single" w:sz="4" w:space="0" w:color="000000"/>
              <w:right w:val="single" w:sz="4" w:space="0" w:color="000000"/>
            </w:tcBorders>
            <w:vAlign w:val="center"/>
          </w:tcPr>
          <w:p w14:paraId="2CDB6833" w14:textId="77777777" w:rsidR="007A5173" w:rsidRDefault="00000000">
            <w:pPr>
              <w:rPr>
                <w:color w:val="000000"/>
              </w:rPr>
            </w:pPr>
            <w:r>
              <w:rPr>
                <w:color w:val="000000"/>
              </w:rPr>
              <w:t>MSH MESUES I SHKENCAVE SOCIALE</w:t>
            </w:r>
          </w:p>
        </w:tc>
        <w:tc>
          <w:tcPr>
            <w:tcW w:w="532" w:type="dxa"/>
            <w:tcBorders>
              <w:top w:val="nil"/>
              <w:left w:val="nil"/>
              <w:bottom w:val="single" w:sz="4" w:space="0" w:color="000000"/>
              <w:right w:val="single" w:sz="4" w:space="0" w:color="000000"/>
            </w:tcBorders>
            <w:vAlign w:val="center"/>
          </w:tcPr>
          <w:p w14:paraId="78394A8F" w14:textId="77777777" w:rsidR="007A5173" w:rsidRDefault="00000000">
            <w:pPr>
              <w:jc w:val="both"/>
              <w:rPr>
                <w:b/>
                <w:bCs/>
                <w:color w:val="000000"/>
              </w:rPr>
            </w:pPr>
            <w:r>
              <w:rPr>
                <w:b/>
                <w:bCs/>
                <w:color w:val="000000"/>
              </w:rPr>
              <w:t>80</w:t>
            </w:r>
          </w:p>
        </w:tc>
        <w:tc>
          <w:tcPr>
            <w:tcW w:w="532" w:type="dxa"/>
            <w:tcBorders>
              <w:top w:val="nil"/>
              <w:left w:val="nil"/>
              <w:bottom w:val="single" w:sz="4" w:space="0" w:color="000000"/>
              <w:right w:val="single" w:sz="4" w:space="0" w:color="000000"/>
            </w:tcBorders>
            <w:vAlign w:val="center"/>
          </w:tcPr>
          <w:p w14:paraId="48EE4E94"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79495CB4" w14:textId="77777777" w:rsidR="007A5173" w:rsidRDefault="00000000">
            <w:pPr>
              <w:jc w:val="both"/>
              <w:rPr>
                <w:b/>
                <w:bCs/>
                <w:color w:val="000000"/>
              </w:rPr>
            </w:pPr>
            <w:r>
              <w:rPr>
                <w:b/>
                <w:bCs/>
                <w:color w:val="000000"/>
              </w:rPr>
              <w:t>75%</w:t>
            </w:r>
          </w:p>
        </w:tc>
        <w:tc>
          <w:tcPr>
            <w:tcW w:w="637" w:type="dxa"/>
            <w:tcBorders>
              <w:top w:val="nil"/>
              <w:left w:val="nil"/>
              <w:bottom w:val="single" w:sz="4" w:space="0" w:color="000000"/>
              <w:right w:val="single" w:sz="4" w:space="0" w:color="000000"/>
            </w:tcBorders>
            <w:vAlign w:val="center"/>
          </w:tcPr>
          <w:p w14:paraId="0E765689" w14:textId="77777777" w:rsidR="007A5173" w:rsidRDefault="00000000">
            <w:pPr>
              <w:jc w:val="both"/>
              <w:rPr>
                <w:b/>
                <w:bCs/>
                <w:color w:val="000000"/>
              </w:rPr>
            </w:pPr>
            <w:r>
              <w:rPr>
                <w:b/>
                <w:bCs/>
                <w:color w:val="000000"/>
              </w:rPr>
              <w:t>50%</w:t>
            </w:r>
          </w:p>
        </w:tc>
        <w:tc>
          <w:tcPr>
            <w:tcW w:w="743" w:type="dxa"/>
            <w:tcBorders>
              <w:top w:val="nil"/>
              <w:left w:val="nil"/>
              <w:bottom w:val="single" w:sz="4" w:space="0" w:color="000000"/>
              <w:right w:val="single" w:sz="4" w:space="0" w:color="000000"/>
            </w:tcBorders>
            <w:vAlign w:val="center"/>
          </w:tcPr>
          <w:p w14:paraId="6CE28408" w14:textId="77777777" w:rsidR="007A5173" w:rsidRDefault="00000000">
            <w:pPr>
              <w:jc w:val="both"/>
              <w:rPr>
                <w:b/>
                <w:bCs/>
                <w:color w:val="000000"/>
              </w:rPr>
            </w:pPr>
            <w:r>
              <w:rPr>
                <w:b/>
                <w:bCs/>
                <w:color w:val="000000"/>
              </w:rPr>
              <w:t>50%</w:t>
            </w:r>
          </w:p>
        </w:tc>
        <w:tc>
          <w:tcPr>
            <w:tcW w:w="637" w:type="dxa"/>
            <w:tcBorders>
              <w:top w:val="nil"/>
              <w:left w:val="nil"/>
              <w:bottom w:val="single" w:sz="4" w:space="0" w:color="000000"/>
              <w:right w:val="single" w:sz="4" w:space="0" w:color="000000"/>
            </w:tcBorders>
            <w:vAlign w:val="center"/>
          </w:tcPr>
          <w:p w14:paraId="48F024EF"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3FC5D2BF" w14:textId="77777777" w:rsidR="007A5173" w:rsidRDefault="00000000">
            <w:pPr>
              <w:jc w:val="both"/>
              <w:rPr>
                <w:b/>
                <w:bCs/>
                <w:color w:val="000000"/>
              </w:rPr>
            </w:pPr>
            <w:r>
              <w:rPr>
                <w:b/>
                <w:bCs/>
                <w:color w:val="000000"/>
              </w:rPr>
              <w:t>25%</w:t>
            </w:r>
          </w:p>
        </w:tc>
        <w:tc>
          <w:tcPr>
            <w:tcW w:w="637" w:type="dxa"/>
            <w:tcBorders>
              <w:top w:val="nil"/>
              <w:left w:val="nil"/>
              <w:bottom w:val="single" w:sz="4" w:space="0" w:color="000000"/>
              <w:right w:val="single" w:sz="4" w:space="0" w:color="000000"/>
            </w:tcBorders>
            <w:vAlign w:val="center"/>
          </w:tcPr>
          <w:p w14:paraId="2332AEC6" w14:textId="77777777" w:rsidR="007A5173" w:rsidRDefault="00000000">
            <w:pPr>
              <w:jc w:val="both"/>
              <w:rPr>
                <w:b/>
                <w:bCs/>
                <w:color w:val="000000"/>
              </w:rPr>
            </w:pPr>
            <w:r>
              <w:rPr>
                <w:b/>
                <w:bCs/>
                <w:color w:val="000000"/>
              </w:rPr>
              <w:t>54%</w:t>
            </w:r>
          </w:p>
        </w:tc>
      </w:tr>
      <w:tr w:rsidR="007A5173" w14:paraId="69CB89BE" w14:textId="77777777">
        <w:trPr>
          <w:trHeight w:val="458"/>
        </w:trPr>
        <w:tc>
          <w:tcPr>
            <w:tcW w:w="1903" w:type="dxa"/>
            <w:tcBorders>
              <w:top w:val="nil"/>
              <w:left w:val="single" w:sz="4" w:space="0" w:color="000000"/>
              <w:bottom w:val="single" w:sz="4" w:space="0" w:color="000000"/>
              <w:right w:val="single" w:sz="4" w:space="0" w:color="000000"/>
            </w:tcBorders>
            <w:vAlign w:val="center"/>
          </w:tcPr>
          <w:p w14:paraId="2400BB44" w14:textId="77777777" w:rsidR="007A5173" w:rsidRDefault="00000000">
            <w:pPr>
              <w:rPr>
                <w:color w:val="000000"/>
              </w:rPr>
            </w:pPr>
            <w:r>
              <w:rPr>
                <w:color w:val="000000"/>
              </w:rPr>
              <w:t>FAKULTETI I EDUKIMIT</w:t>
            </w:r>
          </w:p>
        </w:tc>
        <w:tc>
          <w:tcPr>
            <w:tcW w:w="3132" w:type="dxa"/>
            <w:tcBorders>
              <w:top w:val="nil"/>
              <w:left w:val="nil"/>
              <w:bottom w:val="single" w:sz="4" w:space="0" w:color="000000"/>
              <w:right w:val="single" w:sz="4" w:space="0" w:color="000000"/>
            </w:tcBorders>
            <w:vAlign w:val="center"/>
          </w:tcPr>
          <w:p w14:paraId="4B1CD461" w14:textId="77777777" w:rsidR="007A5173" w:rsidRDefault="00000000">
            <w:pPr>
              <w:rPr>
                <w:color w:val="000000"/>
              </w:rPr>
            </w:pPr>
            <w:r>
              <w:rPr>
                <w:color w:val="000000"/>
              </w:rPr>
              <w:t>MP DIDAKTIKE</w:t>
            </w:r>
          </w:p>
        </w:tc>
        <w:tc>
          <w:tcPr>
            <w:tcW w:w="532" w:type="dxa"/>
            <w:tcBorders>
              <w:top w:val="nil"/>
              <w:left w:val="nil"/>
              <w:bottom w:val="single" w:sz="4" w:space="0" w:color="000000"/>
              <w:right w:val="single" w:sz="4" w:space="0" w:color="000000"/>
            </w:tcBorders>
            <w:vAlign w:val="center"/>
          </w:tcPr>
          <w:p w14:paraId="2C0C5B51" w14:textId="77777777" w:rsidR="007A5173" w:rsidRDefault="00000000">
            <w:pPr>
              <w:jc w:val="both"/>
              <w:rPr>
                <w:b/>
                <w:bCs/>
                <w:color w:val="000000"/>
              </w:rPr>
            </w:pPr>
            <w:r>
              <w:rPr>
                <w:b/>
                <w:bCs/>
                <w:color w:val="000000"/>
              </w:rPr>
              <w:t>58</w:t>
            </w:r>
          </w:p>
        </w:tc>
        <w:tc>
          <w:tcPr>
            <w:tcW w:w="532" w:type="dxa"/>
            <w:tcBorders>
              <w:top w:val="nil"/>
              <w:left w:val="nil"/>
              <w:bottom w:val="single" w:sz="4" w:space="0" w:color="000000"/>
              <w:right w:val="single" w:sz="4" w:space="0" w:color="000000"/>
            </w:tcBorders>
            <w:vAlign w:val="center"/>
          </w:tcPr>
          <w:p w14:paraId="7117F03D"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3E684EBE" w14:textId="77777777" w:rsidR="007A5173" w:rsidRDefault="00000000">
            <w:pPr>
              <w:jc w:val="both"/>
              <w:rPr>
                <w:b/>
                <w:bCs/>
                <w:color w:val="000000"/>
              </w:rPr>
            </w:pPr>
            <w:r>
              <w:rPr>
                <w:b/>
                <w:bCs/>
                <w:color w:val="000000"/>
              </w:rPr>
              <w:t>73%</w:t>
            </w:r>
          </w:p>
        </w:tc>
        <w:tc>
          <w:tcPr>
            <w:tcW w:w="637" w:type="dxa"/>
            <w:tcBorders>
              <w:top w:val="nil"/>
              <w:left w:val="nil"/>
              <w:bottom w:val="single" w:sz="4" w:space="0" w:color="000000"/>
              <w:right w:val="single" w:sz="4" w:space="0" w:color="000000"/>
            </w:tcBorders>
            <w:vAlign w:val="center"/>
          </w:tcPr>
          <w:p w14:paraId="42A1AF28" w14:textId="77777777" w:rsidR="007A5173" w:rsidRDefault="00000000">
            <w:pPr>
              <w:jc w:val="both"/>
              <w:rPr>
                <w:b/>
                <w:bCs/>
                <w:color w:val="000000"/>
              </w:rPr>
            </w:pPr>
            <w:r>
              <w:rPr>
                <w:b/>
                <w:bCs/>
                <w:color w:val="000000"/>
              </w:rPr>
              <w:t>12%</w:t>
            </w:r>
          </w:p>
        </w:tc>
        <w:tc>
          <w:tcPr>
            <w:tcW w:w="743" w:type="dxa"/>
            <w:tcBorders>
              <w:top w:val="nil"/>
              <w:left w:val="nil"/>
              <w:bottom w:val="single" w:sz="4" w:space="0" w:color="000000"/>
              <w:right w:val="single" w:sz="4" w:space="0" w:color="000000"/>
            </w:tcBorders>
            <w:vAlign w:val="center"/>
          </w:tcPr>
          <w:p w14:paraId="4FC96D18" w14:textId="77777777" w:rsidR="007A5173" w:rsidRDefault="00000000">
            <w:pPr>
              <w:jc w:val="both"/>
              <w:rPr>
                <w:b/>
                <w:bCs/>
                <w:color w:val="000000"/>
              </w:rPr>
            </w:pPr>
            <w:r>
              <w:rPr>
                <w:b/>
                <w:bCs/>
                <w:color w:val="000000"/>
              </w:rPr>
              <w:t>98%</w:t>
            </w:r>
          </w:p>
        </w:tc>
        <w:tc>
          <w:tcPr>
            <w:tcW w:w="637" w:type="dxa"/>
            <w:tcBorders>
              <w:top w:val="nil"/>
              <w:left w:val="nil"/>
              <w:bottom w:val="single" w:sz="4" w:space="0" w:color="000000"/>
              <w:right w:val="single" w:sz="4" w:space="0" w:color="000000"/>
            </w:tcBorders>
            <w:vAlign w:val="center"/>
          </w:tcPr>
          <w:p w14:paraId="7D6B0A35"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0E7380F4" w14:textId="77777777" w:rsidR="007A5173" w:rsidRDefault="00000000">
            <w:pPr>
              <w:jc w:val="both"/>
              <w:rPr>
                <w:b/>
                <w:bCs/>
                <w:color w:val="000000"/>
              </w:rPr>
            </w:pPr>
            <w:r>
              <w:rPr>
                <w:b/>
                <w:bCs/>
                <w:color w:val="000000"/>
              </w:rPr>
              <w:t>27%</w:t>
            </w:r>
          </w:p>
        </w:tc>
        <w:tc>
          <w:tcPr>
            <w:tcW w:w="637" w:type="dxa"/>
            <w:tcBorders>
              <w:top w:val="nil"/>
              <w:left w:val="nil"/>
              <w:bottom w:val="single" w:sz="4" w:space="0" w:color="000000"/>
              <w:right w:val="single" w:sz="4" w:space="0" w:color="000000"/>
            </w:tcBorders>
            <w:vAlign w:val="center"/>
          </w:tcPr>
          <w:p w14:paraId="0026C120" w14:textId="77777777" w:rsidR="007A5173" w:rsidRDefault="00000000">
            <w:pPr>
              <w:jc w:val="both"/>
              <w:rPr>
                <w:b/>
                <w:bCs/>
                <w:color w:val="000000"/>
              </w:rPr>
            </w:pPr>
            <w:r>
              <w:rPr>
                <w:b/>
                <w:bCs/>
                <w:color w:val="000000"/>
              </w:rPr>
              <w:t>64%</w:t>
            </w:r>
          </w:p>
        </w:tc>
      </w:tr>
      <w:tr w:rsidR="007A5173" w14:paraId="1AEA49DD" w14:textId="77777777">
        <w:trPr>
          <w:trHeight w:val="512"/>
        </w:trPr>
        <w:tc>
          <w:tcPr>
            <w:tcW w:w="1903" w:type="dxa"/>
            <w:tcBorders>
              <w:top w:val="nil"/>
              <w:left w:val="single" w:sz="4" w:space="0" w:color="000000"/>
              <w:bottom w:val="single" w:sz="4" w:space="0" w:color="000000"/>
              <w:right w:val="single" w:sz="4" w:space="0" w:color="000000"/>
            </w:tcBorders>
            <w:vAlign w:val="center"/>
          </w:tcPr>
          <w:p w14:paraId="407022CE" w14:textId="77777777" w:rsidR="007A5173" w:rsidRDefault="00000000">
            <w:pPr>
              <w:rPr>
                <w:color w:val="000000"/>
              </w:rPr>
            </w:pPr>
            <w:r>
              <w:rPr>
                <w:color w:val="000000"/>
              </w:rPr>
              <w:t>FAKULTETI I EDUKIMIT</w:t>
            </w:r>
          </w:p>
        </w:tc>
        <w:tc>
          <w:tcPr>
            <w:tcW w:w="3132" w:type="dxa"/>
            <w:tcBorders>
              <w:top w:val="nil"/>
              <w:left w:val="nil"/>
              <w:bottom w:val="single" w:sz="4" w:space="0" w:color="000000"/>
              <w:right w:val="single" w:sz="4" w:space="0" w:color="000000"/>
            </w:tcBorders>
            <w:vAlign w:val="center"/>
          </w:tcPr>
          <w:p w14:paraId="28F40677" w14:textId="77777777" w:rsidR="007A5173" w:rsidRDefault="00000000">
            <w:pPr>
              <w:rPr>
                <w:color w:val="000000"/>
              </w:rPr>
            </w:pPr>
            <w:r>
              <w:rPr>
                <w:color w:val="000000"/>
              </w:rPr>
              <w:t>MP MESUES PER GJUHEN SHQIPE DHE LETERSI</w:t>
            </w:r>
          </w:p>
        </w:tc>
        <w:tc>
          <w:tcPr>
            <w:tcW w:w="532" w:type="dxa"/>
            <w:tcBorders>
              <w:top w:val="nil"/>
              <w:left w:val="nil"/>
              <w:bottom w:val="single" w:sz="4" w:space="0" w:color="000000"/>
              <w:right w:val="single" w:sz="4" w:space="0" w:color="000000"/>
            </w:tcBorders>
            <w:vAlign w:val="center"/>
          </w:tcPr>
          <w:p w14:paraId="34A8BD9A" w14:textId="77777777" w:rsidR="007A5173" w:rsidRDefault="00000000">
            <w:pPr>
              <w:jc w:val="both"/>
              <w:rPr>
                <w:b/>
                <w:bCs/>
                <w:color w:val="000000"/>
              </w:rPr>
            </w:pPr>
            <w:r>
              <w:rPr>
                <w:b/>
                <w:bCs/>
                <w:color w:val="000000"/>
              </w:rPr>
              <w:t>124</w:t>
            </w:r>
          </w:p>
        </w:tc>
        <w:tc>
          <w:tcPr>
            <w:tcW w:w="532" w:type="dxa"/>
            <w:tcBorders>
              <w:top w:val="nil"/>
              <w:left w:val="nil"/>
              <w:bottom w:val="single" w:sz="4" w:space="0" w:color="000000"/>
              <w:right w:val="single" w:sz="4" w:space="0" w:color="000000"/>
            </w:tcBorders>
            <w:vAlign w:val="center"/>
          </w:tcPr>
          <w:p w14:paraId="487E8387" w14:textId="77777777" w:rsidR="007A5173" w:rsidRDefault="00000000">
            <w:pPr>
              <w:jc w:val="both"/>
              <w:rPr>
                <w:b/>
                <w:bCs/>
                <w:color w:val="000000"/>
              </w:rPr>
            </w:pPr>
            <w:r>
              <w:rPr>
                <w:b/>
                <w:bCs/>
                <w:color w:val="000000"/>
              </w:rPr>
              <w:t>9</w:t>
            </w:r>
          </w:p>
        </w:tc>
        <w:tc>
          <w:tcPr>
            <w:tcW w:w="637" w:type="dxa"/>
            <w:tcBorders>
              <w:top w:val="nil"/>
              <w:left w:val="nil"/>
              <w:bottom w:val="single" w:sz="4" w:space="0" w:color="000000"/>
              <w:right w:val="single" w:sz="4" w:space="0" w:color="000000"/>
            </w:tcBorders>
            <w:vAlign w:val="center"/>
          </w:tcPr>
          <w:p w14:paraId="3888AFEE" w14:textId="77777777" w:rsidR="007A5173" w:rsidRDefault="00000000">
            <w:pPr>
              <w:jc w:val="both"/>
              <w:rPr>
                <w:b/>
                <w:bCs/>
                <w:color w:val="000000"/>
              </w:rPr>
            </w:pPr>
            <w:r>
              <w:rPr>
                <w:b/>
                <w:bCs/>
                <w:color w:val="000000"/>
              </w:rPr>
              <w:t>70%</w:t>
            </w:r>
          </w:p>
        </w:tc>
        <w:tc>
          <w:tcPr>
            <w:tcW w:w="637" w:type="dxa"/>
            <w:tcBorders>
              <w:top w:val="nil"/>
              <w:left w:val="nil"/>
              <w:bottom w:val="single" w:sz="4" w:space="0" w:color="000000"/>
              <w:right w:val="single" w:sz="4" w:space="0" w:color="000000"/>
            </w:tcBorders>
            <w:vAlign w:val="center"/>
          </w:tcPr>
          <w:p w14:paraId="6ED207CA" w14:textId="77777777" w:rsidR="007A5173" w:rsidRDefault="00000000">
            <w:pPr>
              <w:jc w:val="both"/>
              <w:rPr>
                <w:b/>
                <w:bCs/>
                <w:color w:val="000000"/>
              </w:rPr>
            </w:pPr>
            <w:r>
              <w:rPr>
                <w:b/>
                <w:bCs/>
                <w:color w:val="000000"/>
              </w:rPr>
              <w:t>30%</w:t>
            </w:r>
          </w:p>
        </w:tc>
        <w:tc>
          <w:tcPr>
            <w:tcW w:w="743" w:type="dxa"/>
            <w:tcBorders>
              <w:top w:val="nil"/>
              <w:left w:val="nil"/>
              <w:bottom w:val="single" w:sz="4" w:space="0" w:color="000000"/>
              <w:right w:val="single" w:sz="4" w:space="0" w:color="000000"/>
            </w:tcBorders>
            <w:vAlign w:val="center"/>
          </w:tcPr>
          <w:p w14:paraId="0A81B16B" w14:textId="77777777" w:rsidR="007A5173" w:rsidRDefault="00000000">
            <w:pPr>
              <w:jc w:val="both"/>
              <w:rPr>
                <w:b/>
                <w:bCs/>
                <w:color w:val="000000"/>
              </w:rPr>
            </w:pPr>
            <w:r>
              <w:rPr>
                <w:b/>
                <w:bCs/>
                <w:color w:val="000000"/>
              </w:rPr>
              <w:t>70%</w:t>
            </w:r>
          </w:p>
        </w:tc>
        <w:tc>
          <w:tcPr>
            <w:tcW w:w="637" w:type="dxa"/>
            <w:tcBorders>
              <w:top w:val="nil"/>
              <w:left w:val="nil"/>
              <w:bottom w:val="single" w:sz="4" w:space="0" w:color="000000"/>
              <w:right w:val="single" w:sz="4" w:space="0" w:color="000000"/>
            </w:tcBorders>
            <w:vAlign w:val="center"/>
          </w:tcPr>
          <w:p w14:paraId="2C80120A"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4840DE00" w14:textId="77777777" w:rsidR="007A5173" w:rsidRDefault="00000000">
            <w:pPr>
              <w:jc w:val="both"/>
              <w:rPr>
                <w:b/>
                <w:bCs/>
                <w:color w:val="000000"/>
              </w:rPr>
            </w:pPr>
            <w:r>
              <w:rPr>
                <w:b/>
                <w:bCs/>
                <w:color w:val="000000"/>
              </w:rPr>
              <w:t>31%</w:t>
            </w:r>
          </w:p>
        </w:tc>
        <w:tc>
          <w:tcPr>
            <w:tcW w:w="637" w:type="dxa"/>
            <w:tcBorders>
              <w:top w:val="nil"/>
              <w:left w:val="nil"/>
              <w:bottom w:val="single" w:sz="4" w:space="0" w:color="000000"/>
              <w:right w:val="single" w:sz="4" w:space="0" w:color="000000"/>
            </w:tcBorders>
            <w:vAlign w:val="center"/>
          </w:tcPr>
          <w:p w14:paraId="7B919411" w14:textId="77777777" w:rsidR="007A5173" w:rsidRDefault="00000000">
            <w:pPr>
              <w:jc w:val="both"/>
              <w:rPr>
                <w:b/>
                <w:bCs/>
                <w:color w:val="000000"/>
              </w:rPr>
            </w:pPr>
            <w:r>
              <w:rPr>
                <w:b/>
                <w:bCs/>
                <w:color w:val="000000"/>
              </w:rPr>
              <w:t>63%</w:t>
            </w:r>
          </w:p>
        </w:tc>
      </w:tr>
      <w:tr w:rsidR="007A5173" w14:paraId="64D574AC" w14:textId="77777777">
        <w:trPr>
          <w:trHeight w:val="300"/>
        </w:trPr>
        <w:tc>
          <w:tcPr>
            <w:tcW w:w="1903" w:type="dxa"/>
            <w:tcBorders>
              <w:top w:val="nil"/>
              <w:left w:val="single" w:sz="4" w:space="0" w:color="000000"/>
              <w:bottom w:val="single" w:sz="4" w:space="0" w:color="000000"/>
              <w:right w:val="single" w:sz="4" w:space="0" w:color="000000"/>
            </w:tcBorders>
            <w:vAlign w:val="center"/>
          </w:tcPr>
          <w:p w14:paraId="2920562A" w14:textId="77777777" w:rsidR="007A5173" w:rsidRDefault="00000000">
            <w:pPr>
              <w:rPr>
                <w:color w:val="000000"/>
              </w:rPr>
            </w:pPr>
            <w:r>
              <w:rPr>
                <w:color w:val="000000"/>
              </w:rPr>
              <w:t>FAKULTETI I EDUKIMIT</w:t>
            </w:r>
          </w:p>
        </w:tc>
        <w:tc>
          <w:tcPr>
            <w:tcW w:w="3132" w:type="dxa"/>
            <w:tcBorders>
              <w:top w:val="nil"/>
              <w:left w:val="nil"/>
              <w:bottom w:val="single" w:sz="4" w:space="0" w:color="000000"/>
              <w:right w:val="single" w:sz="4" w:space="0" w:color="000000"/>
            </w:tcBorders>
            <w:vAlign w:val="center"/>
          </w:tcPr>
          <w:p w14:paraId="5896498C" w14:textId="77777777" w:rsidR="007A5173" w:rsidRDefault="00000000">
            <w:pPr>
              <w:rPr>
                <w:color w:val="000000"/>
              </w:rPr>
            </w:pPr>
            <w:r>
              <w:rPr>
                <w:color w:val="000000"/>
              </w:rPr>
              <w:t>MP MESUES I GJUHES ANGLEZE</w:t>
            </w:r>
          </w:p>
        </w:tc>
        <w:tc>
          <w:tcPr>
            <w:tcW w:w="532" w:type="dxa"/>
            <w:tcBorders>
              <w:top w:val="nil"/>
              <w:left w:val="nil"/>
              <w:bottom w:val="single" w:sz="4" w:space="0" w:color="000000"/>
              <w:right w:val="single" w:sz="4" w:space="0" w:color="000000"/>
            </w:tcBorders>
            <w:vAlign w:val="center"/>
          </w:tcPr>
          <w:p w14:paraId="189053DB" w14:textId="77777777" w:rsidR="007A5173" w:rsidRDefault="00000000">
            <w:pPr>
              <w:jc w:val="both"/>
              <w:rPr>
                <w:b/>
                <w:bCs/>
                <w:color w:val="000000"/>
              </w:rPr>
            </w:pPr>
            <w:r>
              <w:rPr>
                <w:b/>
                <w:bCs/>
                <w:color w:val="000000"/>
              </w:rPr>
              <w:t>291</w:t>
            </w:r>
          </w:p>
        </w:tc>
        <w:tc>
          <w:tcPr>
            <w:tcW w:w="532" w:type="dxa"/>
            <w:tcBorders>
              <w:top w:val="nil"/>
              <w:left w:val="nil"/>
              <w:bottom w:val="single" w:sz="4" w:space="0" w:color="000000"/>
              <w:right w:val="single" w:sz="4" w:space="0" w:color="000000"/>
            </w:tcBorders>
            <w:vAlign w:val="center"/>
          </w:tcPr>
          <w:p w14:paraId="73EDC3C9" w14:textId="77777777" w:rsidR="007A5173" w:rsidRDefault="00000000">
            <w:pPr>
              <w:jc w:val="both"/>
              <w:rPr>
                <w:b/>
                <w:bCs/>
                <w:color w:val="000000"/>
              </w:rPr>
            </w:pPr>
            <w:r>
              <w:rPr>
                <w:b/>
                <w:bCs/>
                <w:color w:val="000000"/>
              </w:rPr>
              <w:t>48</w:t>
            </w:r>
          </w:p>
        </w:tc>
        <w:tc>
          <w:tcPr>
            <w:tcW w:w="637" w:type="dxa"/>
            <w:tcBorders>
              <w:top w:val="nil"/>
              <w:left w:val="nil"/>
              <w:bottom w:val="single" w:sz="4" w:space="0" w:color="000000"/>
              <w:right w:val="single" w:sz="4" w:space="0" w:color="000000"/>
            </w:tcBorders>
            <w:vAlign w:val="center"/>
          </w:tcPr>
          <w:p w14:paraId="037CDDF3" w14:textId="77777777" w:rsidR="007A5173" w:rsidRDefault="00000000">
            <w:pPr>
              <w:jc w:val="both"/>
              <w:rPr>
                <w:b/>
                <w:bCs/>
                <w:color w:val="000000"/>
              </w:rPr>
            </w:pPr>
            <w:r>
              <w:rPr>
                <w:b/>
                <w:bCs/>
                <w:color w:val="000000"/>
              </w:rPr>
              <w:t>71%</w:t>
            </w:r>
          </w:p>
        </w:tc>
        <w:tc>
          <w:tcPr>
            <w:tcW w:w="637" w:type="dxa"/>
            <w:tcBorders>
              <w:top w:val="nil"/>
              <w:left w:val="nil"/>
              <w:bottom w:val="single" w:sz="4" w:space="0" w:color="000000"/>
              <w:right w:val="single" w:sz="4" w:space="0" w:color="000000"/>
            </w:tcBorders>
            <w:vAlign w:val="center"/>
          </w:tcPr>
          <w:p w14:paraId="685B645A" w14:textId="77777777" w:rsidR="007A5173" w:rsidRDefault="00000000">
            <w:pPr>
              <w:jc w:val="both"/>
              <w:rPr>
                <w:b/>
                <w:bCs/>
                <w:color w:val="000000"/>
              </w:rPr>
            </w:pPr>
            <w:r>
              <w:rPr>
                <w:b/>
                <w:bCs/>
                <w:color w:val="000000"/>
              </w:rPr>
              <w:t>47%</w:t>
            </w:r>
          </w:p>
        </w:tc>
        <w:tc>
          <w:tcPr>
            <w:tcW w:w="743" w:type="dxa"/>
            <w:tcBorders>
              <w:top w:val="nil"/>
              <w:left w:val="nil"/>
              <w:bottom w:val="single" w:sz="4" w:space="0" w:color="000000"/>
              <w:right w:val="single" w:sz="4" w:space="0" w:color="000000"/>
            </w:tcBorders>
            <w:vAlign w:val="center"/>
          </w:tcPr>
          <w:p w14:paraId="1525CFED" w14:textId="77777777" w:rsidR="007A5173" w:rsidRDefault="00000000">
            <w:pPr>
              <w:jc w:val="both"/>
              <w:rPr>
                <w:b/>
                <w:bCs/>
                <w:color w:val="000000"/>
              </w:rPr>
            </w:pPr>
            <w:r>
              <w:rPr>
                <w:b/>
                <w:bCs/>
                <w:color w:val="000000"/>
              </w:rPr>
              <w:t>53%</w:t>
            </w:r>
          </w:p>
        </w:tc>
        <w:tc>
          <w:tcPr>
            <w:tcW w:w="637" w:type="dxa"/>
            <w:tcBorders>
              <w:top w:val="nil"/>
              <w:left w:val="nil"/>
              <w:bottom w:val="single" w:sz="4" w:space="0" w:color="000000"/>
              <w:right w:val="single" w:sz="4" w:space="0" w:color="000000"/>
            </w:tcBorders>
            <w:vAlign w:val="center"/>
          </w:tcPr>
          <w:p w14:paraId="66A67AE8"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1BC5FEE2" w14:textId="77777777" w:rsidR="007A5173" w:rsidRDefault="00000000">
            <w:pPr>
              <w:jc w:val="both"/>
              <w:rPr>
                <w:b/>
                <w:bCs/>
                <w:color w:val="000000"/>
              </w:rPr>
            </w:pPr>
            <w:r>
              <w:rPr>
                <w:b/>
                <w:bCs/>
                <w:color w:val="000000"/>
              </w:rPr>
              <w:t>29%</w:t>
            </w:r>
          </w:p>
        </w:tc>
        <w:tc>
          <w:tcPr>
            <w:tcW w:w="637" w:type="dxa"/>
            <w:tcBorders>
              <w:top w:val="nil"/>
              <w:left w:val="nil"/>
              <w:bottom w:val="single" w:sz="4" w:space="0" w:color="000000"/>
              <w:right w:val="single" w:sz="4" w:space="0" w:color="000000"/>
            </w:tcBorders>
            <w:vAlign w:val="center"/>
          </w:tcPr>
          <w:p w14:paraId="15CFED76" w14:textId="77777777" w:rsidR="007A5173" w:rsidRDefault="00000000">
            <w:pPr>
              <w:jc w:val="both"/>
              <w:rPr>
                <w:b/>
                <w:bCs/>
                <w:color w:val="000000"/>
              </w:rPr>
            </w:pPr>
            <w:r>
              <w:rPr>
                <w:b/>
                <w:bCs/>
                <w:color w:val="000000"/>
              </w:rPr>
              <w:t>60%</w:t>
            </w:r>
          </w:p>
        </w:tc>
      </w:tr>
      <w:tr w:rsidR="007A5173" w14:paraId="1CF029D6" w14:textId="77777777">
        <w:trPr>
          <w:trHeight w:val="300"/>
        </w:trPr>
        <w:tc>
          <w:tcPr>
            <w:tcW w:w="1903" w:type="dxa"/>
            <w:tcBorders>
              <w:top w:val="nil"/>
              <w:left w:val="single" w:sz="4" w:space="0" w:color="000000"/>
              <w:bottom w:val="single" w:sz="4" w:space="0" w:color="000000"/>
              <w:right w:val="single" w:sz="4" w:space="0" w:color="000000"/>
            </w:tcBorders>
            <w:vAlign w:val="center"/>
          </w:tcPr>
          <w:p w14:paraId="6BE9DC26" w14:textId="77777777" w:rsidR="007A5173" w:rsidRDefault="00000000">
            <w:pPr>
              <w:rPr>
                <w:color w:val="000000"/>
              </w:rPr>
            </w:pPr>
            <w:r>
              <w:rPr>
                <w:color w:val="000000"/>
              </w:rPr>
              <w:t>FAKULTETI I EDUKIMIT</w:t>
            </w:r>
          </w:p>
        </w:tc>
        <w:tc>
          <w:tcPr>
            <w:tcW w:w="3132" w:type="dxa"/>
            <w:tcBorders>
              <w:top w:val="nil"/>
              <w:left w:val="nil"/>
              <w:bottom w:val="single" w:sz="4" w:space="0" w:color="000000"/>
              <w:right w:val="single" w:sz="4" w:space="0" w:color="000000"/>
            </w:tcBorders>
            <w:vAlign w:val="center"/>
          </w:tcPr>
          <w:p w14:paraId="05AF8CB4" w14:textId="77777777" w:rsidR="007A5173" w:rsidRDefault="00000000">
            <w:pPr>
              <w:rPr>
                <w:color w:val="000000"/>
              </w:rPr>
            </w:pPr>
            <w:r>
              <w:rPr>
                <w:color w:val="000000"/>
              </w:rPr>
              <w:t>MP MESUES I GJUHES GJERMANE</w:t>
            </w:r>
          </w:p>
        </w:tc>
        <w:tc>
          <w:tcPr>
            <w:tcW w:w="532" w:type="dxa"/>
            <w:tcBorders>
              <w:top w:val="nil"/>
              <w:left w:val="nil"/>
              <w:bottom w:val="single" w:sz="4" w:space="0" w:color="000000"/>
              <w:right w:val="single" w:sz="4" w:space="0" w:color="000000"/>
            </w:tcBorders>
            <w:vAlign w:val="center"/>
          </w:tcPr>
          <w:p w14:paraId="3AB58246" w14:textId="77777777" w:rsidR="007A5173" w:rsidRDefault="00000000">
            <w:pPr>
              <w:jc w:val="both"/>
              <w:rPr>
                <w:b/>
                <w:bCs/>
                <w:color w:val="000000"/>
              </w:rPr>
            </w:pPr>
            <w:r>
              <w:rPr>
                <w:b/>
                <w:bCs/>
                <w:color w:val="000000"/>
              </w:rPr>
              <w:t>23</w:t>
            </w:r>
          </w:p>
        </w:tc>
        <w:tc>
          <w:tcPr>
            <w:tcW w:w="532" w:type="dxa"/>
            <w:tcBorders>
              <w:top w:val="nil"/>
              <w:left w:val="nil"/>
              <w:bottom w:val="single" w:sz="4" w:space="0" w:color="000000"/>
              <w:right w:val="single" w:sz="4" w:space="0" w:color="000000"/>
            </w:tcBorders>
            <w:vAlign w:val="center"/>
          </w:tcPr>
          <w:p w14:paraId="605389B3"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7FD682CC" w14:textId="77777777" w:rsidR="007A5173" w:rsidRDefault="00000000">
            <w:pPr>
              <w:jc w:val="both"/>
              <w:rPr>
                <w:b/>
                <w:bCs/>
                <w:color w:val="000000"/>
              </w:rPr>
            </w:pPr>
            <w:r>
              <w:rPr>
                <w:b/>
                <w:bCs/>
                <w:color w:val="000000"/>
              </w:rPr>
              <w:t>60%</w:t>
            </w:r>
          </w:p>
        </w:tc>
        <w:tc>
          <w:tcPr>
            <w:tcW w:w="637" w:type="dxa"/>
            <w:tcBorders>
              <w:top w:val="nil"/>
              <w:left w:val="nil"/>
              <w:bottom w:val="single" w:sz="4" w:space="0" w:color="000000"/>
              <w:right w:val="single" w:sz="4" w:space="0" w:color="000000"/>
            </w:tcBorders>
            <w:vAlign w:val="center"/>
          </w:tcPr>
          <w:p w14:paraId="6364C617" w14:textId="77777777" w:rsidR="007A5173" w:rsidRDefault="00000000">
            <w:pPr>
              <w:jc w:val="both"/>
              <w:rPr>
                <w:b/>
                <w:bCs/>
                <w:color w:val="000000"/>
              </w:rPr>
            </w:pPr>
            <w:r>
              <w:rPr>
                <w:b/>
                <w:bCs/>
                <w:color w:val="000000"/>
              </w:rPr>
              <w:t>42%</w:t>
            </w:r>
          </w:p>
        </w:tc>
        <w:tc>
          <w:tcPr>
            <w:tcW w:w="743" w:type="dxa"/>
            <w:tcBorders>
              <w:top w:val="nil"/>
              <w:left w:val="nil"/>
              <w:bottom w:val="single" w:sz="4" w:space="0" w:color="000000"/>
              <w:right w:val="single" w:sz="4" w:space="0" w:color="000000"/>
            </w:tcBorders>
            <w:vAlign w:val="center"/>
          </w:tcPr>
          <w:p w14:paraId="2C105578" w14:textId="77777777" w:rsidR="007A5173" w:rsidRDefault="00000000">
            <w:pPr>
              <w:jc w:val="both"/>
              <w:rPr>
                <w:b/>
                <w:bCs/>
                <w:color w:val="000000"/>
              </w:rPr>
            </w:pPr>
            <w:r>
              <w:rPr>
                <w:b/>
                <w:bCs/>
                <w:color w:val="000000"/>
              </w:rPr>
              <w:t>58%</w:t>
            </w:r>
          </w:p>
        </w:tc>
        <w:tc>
          <w:tcPr>
            <w:tcW w:w="637" w:type="dxa"/>
            <w:tcBorders>
              <w:top w:val="nil"/>
              <w:left w:val="nil"/>
              <w:bottom w:val="single" w:sz="4" w:space="0" w:color="000000"/>
              <w:right w:val="single" w:sz="4" w:space="0" w:color="000000"/>
            </w:tcBorders>
            <w:vAlign w:val="center"/>
          </w:tcPr>
          <w:p w14:paraId="09ABB2C4"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1AF5B856" w14:textId="77777777" w:rsidR="007A5173" w:rsidRDefault="00000000">
            <w:pPr>
              <w:jc w:val="both"/>
              <w:rPr>
                <w:b/>
                <w:bCs/>
                <w:color w:val="000000"/>
              </w:rPr>
            </w:pPr>
            <w:r>
              <w:rPr>
                <w:b/>
                <w:bCs/>
                <w:color w:val="000000"/>
              </w:rPr>
              <w:t>40%</w:t>
            </w:r>
          </w:p>
        </w:tc>
        <w:tc>
          <w:tcPr>
            <w:tcW w:w="637" w:type="dxa"/>
            <w:tcBorders>
              <w:top w:val="nil"/>
              <w:left w:val="nil"/>
              <w:bottom w:val="single" w:sz="4" w:space="0" w:color="000000"/>
              <w:right w:val="single" w:sz="4" w:space="0" w:color="000000"/>
            </w:tcBorders>
            <w:vAlign w:val="center"/>
          </w:tcPr>
          <w:p w14:paraId="5FAD7862" w14:textId="77777777" w:rsidR="007A5173" w:rsidRDefault="00000000">
            <w:pPr>
              <w:jc w:val="both"/>
              <w:rPr>
                <w:b/>
                <w:bCs/>
                <w:color w:val="000000"/>
              </w:rPr>
            </w:pPr>
            <w:r>
              <w:rPr>
                <w:b/>
                <w:bCs/>
                <w:color w:val="000000"/>
              </w:rPr>
              <w:t>20%</w:t>
            </w:r>
          </w:p>
        </w:tc>
      </w:tr>
      <w:tr w:rsidR="007A5173" w14:paraId="545BF91B" w14:textId="77777777">
        <w:trPr>
          <w:trHeight w:val="413"/>
        </w:trPr>
        <w:tc>
          <w:tcPr>
            <w:tcW w:w="1903" w:type="dxa"/>
            <w:tcBorders>
              <w:top w:val="nil"/>
              <w:left w:val="single" w:sz="4" w:space="0" w:color="000000"/>
              <w:bottom w:val="single" w:sz="4" w:space="0" w:color="000000"/>
              <w:right w:val="single" w:sz="4" w:space="0" w:color="000000"/>
            </w:tcBorders>
            <w:vAlign w:val="center"/>
          </w:tcPr>
          <w:p w14:paraId="4481AF3D" w14:textId="77777777" w:rsidR="007A5173" w:rsidRDefault="00000000">
            <w:pPr>
              <w:rPr>
                <w:color w:val="000000"/>
              </w:rPr>
            </w:pPr>
            <w:r>
              <w:rPr>
                <w:color w:val="000000"/>
              </w:rPr>
              <w:t>FAKULTETI I EDUKIMIT</w:t>
            </w:r>
          </w:p>
        </w:tc>
        <w:tc>
          <w:tcPr>
            <w:tcW w:w="3132" w:type="dxa"/>
            <w:tcBorders>
              <w:top w:val="nil"/>
              <w:left w:val="nil"/>
              <w:bottom w:val="single" w:sz="4" w:space="0" w:color="000000"/>
              <w:right w:val="single" w:sz="4" w:space="0" w:color="000000"/>
            </w:tcBorders>
            <w:vAlign w:val="center"/>
          </w:tcPr>
          <w:p w14:paraId="3E2C8F5A" w14:textId="77777777" w:rsidR="007A5173" w:rsidRDefault="00000000">
            <w:pPr>
              <w:rPr>
                <w:color w:val="000000"/>
              </w:rPr>
            </w:pPr>
            <w:r>
              <w:rPr>
                <w:color w:val="000000"/>
              </w:rPr>
              <w:t>MP MESUES PER ARSIM FILLOR</w:t>
            </w:r>
          </w:p>
        </w:tc>
        <w:tc>
          <w:tcPr>
            <w:tcW w:w="532" w:type="dxa"/>
            <w:tcBorders>
              <w:top w:val="nil"/>
              <w:left w:val="nil"/>
              <w:bottom w:val="single" w:sz="4" w:space="0" w:color="000000"/>
              <w:right w:val="single" w:sz="4" w:space="0" w:color="000000"/>
            </w:tcBorders>
            <w:vAlign w:val="center"/>
          </w:tcPr>
          <w:p w14:paraId="4E844184" w14:textId="77777777" w:rsidR="007A5173" w:rsidRDefault="00000000">
            <w:pPr>
              <w:jc w:val="both"/>
              <w:rPr>
                <w:b/>
                <w:bCs/>
                <w:color w:val="000000"/>
              </w:rPr>
            </w:pPr>
            <w:r>
              <w:rPr>
                <w:b/>
                <w:bCs/>
                <w:color w:val="000000"/>
              </w:rPr>
              <w:t>287</w:t>
            </w:r>
          </w:p>
        </w:tc>
        <w:tc>
          <w:tcPr>
            <w:tcW w:w="532" w:type="dxa"/>
            <w:tcBorders>
              <w:top w:val="nil"/>
              <w:left w:val="nil"/>
              <w:bottom w:val="single" w:sz="4" w:space="0" w:color="000000"/>
              <w:right w:val="single" w:sz="4" w:space="0" w:color="000000"/>
            </w:tcBorders>
            <w:vAlign w:val="center"/>
          </w:tcPr>
          <w:p w14:paraId="42D24C48" w14:textId="77777777" w:rsidR="007A5173" w:rsidRDefault="00000000">
            <w:pPr>
              <w:jc w:val="both"/>
              <w:rPr>
                <w:b/>
                <w:bCs/>
                <w:color w:val="000000"/>
              </w:rPr>
            </w:pPr>
            <w:r>
              <w:rPr>
                <w:b/>
                <w:bCs/>
                <w:color w:val="000000"/>
              </w:rPr>
              <w:t>96</w:t>
            </w:r>
          </w:p>
        </w:tc>
        <w:tc>
          <w:tcPr>
            <w:tcW w:w="637" w:type="dxa"/>
            <w:tcBorders>
              <w:top w:val="nil"/>
              <w:left w:val="nil"/>
              <w:bottom w:val="single" w:sz="4" w:space="0" w:color="000000"/>
              <w:right w:val="single" w:sz="4" w:space="0" w:color="000000"/>
            </w:tcBorders>
            <w:vAlign w:val="center"/>
          </w:tcPr>
          <w:p w14:paraId="18C52C24" w14:textId="77777777" w:rsidR="007A5173" w:rsidRDefault="00000000">
            <w:pPr>
              <w:jc w:val="both"/>
              <w:rPr>
                <w:b/>
                <w:bCs/>
                <w:color w:val="000000"/>
              </w:rPr>
            </w:pPr>
            <w:r>
              <w:rPr>
                <w:b/>
                <w:bCs/>
                <w:color w:val="000000"/>
              </w:rPr>
              <w:t>80%</w:t>
            </w:r>
          </w:p>
        </w:tc>
        <w:tc>
          <w:tcPr>
            <w:tcW w:w="637" w:type="dxa"/>
            <w:tcBorders>
              <w:top w:val="nil"/>
              <w:left w:val="nil"/>
              <w:bottom w:val="single" w:sz="4" w:space="0" w:color="000000"/>
              <w:right w:val="single" w:sz="4" w:space="0" w:color="000000"/>
            </w:tcBorders>
            <w:vAlign w:val="center"/>
          </w:tcPr>
          <w:p w14:paraId="5F3B2D94" w14:textId="77777777" w:rsidR="007A5173" w:rsidRDefault="00000000">
            <w:pPr>
              <w:jc w:val="both"/>
              <w:rPr>
                <w:b/>
                <w:bCs/>
                <w:color w:val="000000"/>
              </w:rPr>
            </w:pPr>
            <w:r>
              <w:rPr>
                <w:b/>
                <w:bCs/>
                <w:color w:val="000000"/>
              </w:rPr>
              <w:t>46%</w:t>
            </w:r>
          </w:p>
        </w:tc>
        <w:tc>
          <w:tcPr>
            <w:tcW w:w="743" w:type="dxa"/>
            <w:tcBorders>
              <w:top w:val="nil"/>
              <w:left w:val="nil"/>
              <w:bottom w:val="single" w:sz="4" w:space="0" w:color="000000"/>
              <w:right w:val="single" w:sz="4" w:space="0" w:color="000000"/>
            </w:tcBorders>
            <w:vAlign w:val="center"/>
          </w:tcPr>
          <w:p w14:paraId="7C50720F" w14:textId="77777777" w:rsidR="007A5173" w:rsidRDefault="00000000">
            <w:pPr>
              <w:jc w:val="both"/>
              <w:rPr>
                <w:b/>
                <w:bCs/>
                <w:color w:val="000000"/>
              </w:rPr>
            </w:pPr>
            <w:r>
              <w:rPr>
                <w:b/>
                <w:bCs/>
                <w:color w:val="000000"/>
              </w:rPr>
              <w:t>54%</w:t>
            </w:r>
          </w:p>
        </w:tc>
        <w:tc>
          <w:tcPr>
            <w:tcW w:w="637" w:type="dxa"/>
            <w:tcBorders>
              <w:top w:val="nil"/>
              <w:left w:val="nil"/>
              <w:bottom w:val="single" w:sz="4" w:space="0" w:color="000000"/>
              <w:right w:val="single" w:sz="4" w:space="0" w:color="000000"/>
            </w:tcBorders>
            <w:vAlign w:val="center"/>
          </w:tcPr>
          <w:p w14:paraId="3534ADD9"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40FE362C" w14:textId="77777777" w:rsidR="007A5173" w:rsidRDefault="00000000">
            <w:pPr>
              <w:jc w:val="both"/>
              <w:rPr>
                <w:b/>
                <w:bCs/>
                <w:color w:val="000000"/>
              </w:rPr>
            </w:pPr>
            <w:r>
              <w:rPr>
                <w:b/>
                <w:bCs/>
                <w:color w:val="000000"/>
              </w:rPr>
              <w:t>20%</w:t>
            </w:r>
          </w:p>
        </w:tc>
        <w:tc>
          <w:tcPr>
            <w:tcW w:w="637" w:type="dxa"/>
            <w:tcBorders>
              <w:top w:val="nil"/>
              <w:left w:val="nil"/>
              <w:bottom w:val="single" w:sz="4" w:space="0" w:color="000000"/>
              <w:right w:val="single" w:sz="4" w:space="0" w:color="000000"/>
            </w:tcBorders>
            <w:vAlign w:val="center"/>
          </w:tcPr>
          <w:p w14:paraId="737115BD" w14:textId="77777777" w:rsidR="007A5173" w:rsidRDefault="00000000">
            <w:pPr>
              <w:jc w:val="both"/>
              <w:rPr>
                <w:b/>
                <w:bCs/>
                <w:color w:val="000000"/>
              </w:rPr>
            </w:pPr>
            <w:r>
              <w:rPr>
                <w:b/>
                <w:bCs/>
                <w:color w:val="000000"/>
              </w:rPr>
              <w:t>65%</w:t>
            </w:r>
          </w:p>
        </w:tc>
      </w:tr>
      <w:tr w:rsidR="007A5173" w14:paraId="2EFC64AD" w14:textId="77777777">
        <w:trPr>
          <w:trHeight w:val="450"/>
        </w:trPr>
        <w:tc>
          <w:tcPr>
            <w:tcW w:w="1903" w:type="dxa"/>
            <w:tcBorders>
              <w:top w:val="nil"/>
              <w:left w:val="single" w:sz="4" w:space="0" w:color="000000"/>
              <w:bottom w:val="single" w:sz="4" w:space="0" w:color="000000"/>
              <w:right w:val="single" w:sz="4" w:space="0" w:color="000000"/>
            </w:tcBorders>
            <w:vAlign w:val="center"/>
          </w:tcPr>
          <w:p w14:paraId="67706DFA" w14:textId="77777777" w:rsidR="007A5173" w:rsidRDefault="00000000">
            <w:pPr>
              <w:rPr>
                <w:color w:val="000000"/>
              </w:rPr>
            </w:pPr>
            <w:r>
              <w:rPr>
                <w:color w:val="000000"/>
              </w:rPr>
              <w:t>FAKULTETI I EDUKIMIT</w:t>
            </w:r>
          </w:p>
        </w:tc>
        <w:tc>
          <w:tcPr>
            <w:tcW w:w="3132" w:type="dxa"/>
            <w:tcBorders>
              <w:top w:val="nil"/>
              <w:left w:val="nil"/>
              <w:bottom w:val="single" w:sz="4" w:space="0" w:color="000000"/>
              <w:right w:val="single" w:sz="4" w:space="0" w:color="000000"/>
            </w:tcBorders>
            <w:vAlign w:val="center"/>
          </w:tcPr>
          <w:p w14:paraId="5F38029C" w14:textId="77777777" w:rsidR="007A5173" w:rsidRDefault="00000000">
            <w:pPr>
              <w:rPr>
                <w:color w:val="000000"/>
              </w:rPr>
            </w:pPr>
            <w:r>
              <w:rPr>
                <w:color w:val="000000"/>
              </w:rPr>
              <w:t>MP PSIKOLOGJI SHKOLLORE DHE ZHVILLIMORE</w:t>
            </w:r>
          </w:p>
        </w:tc>
        <w:tc>
          <w:tcPr>
            <w:tcW w:w="532" w:type="dxa"/>
            <w:tcBorders>
              <w:top w:val="nil"/>
              <w:left w:val="nil"/>
              <w:bottom w:val="single" w:sz="4" w:space="0" w:color="000000"/>
              <w:right w:val="single" w:sz="4" w:space="0" w:color="000000"/>
            </w:tcBorders>
            <w:vAlign w:val="center"/>
          </w:tcPr>
          <w:p w14:paraId="02C8FF01" w14:textId="77777777" w:rsidR="007A5173" w:rsidRDefault="00000000">
            <w:pPr>
              <w:jc w:val="both"/>
              <w:rPr>
                <w:b/>
                <w:bCs/>
                <w:color w:val="000000"/>
              </w:rPr>
            </w:pPr>
            <w:r>
              <w:rPr>
                <w:b/>
                <w:bCs/>
                <w:color w:val="000000"/>
              </w:rPr>
              <w:t>111</w:t>
            </w:r>
          </w:p>
        </w:tc>
        <w:tc>
          <w:tcPr>
            <w:tcW w:w="532" w:type="dxa"/>
            <w:tcBorders>
              <w:top w:val="nil"/>
              <w:left w:val="nil"/>
              <w:bottom w:val="single" w:sz="4" w:space="0" w:color="000000"/>
              <w:right w:val="single" w:sz="4" w:space="0" w:color="000000"/>
            </w:tcBorders>
            <w:vAlign w:val="center"/>
          </w:tcPr>
          <w:p w14:paraId="73EB8527" w14:textId="77777777" w:rsidR="007A5173" w:rsidRDefault="00000000">
            <w:pPr>
              <w:jc w:val="both"/>
              <w:rPr>
                <w:b/>
                <w:bCs/>
                <w:color w:val="000000"/>
              </w:rPr>
            </w:pPr>
            <w:r>
              <w:rPr>
                <w:b/>
                <w:bCs/>
                <w:color w:val="000000"/>
              </w:rPr>
              <w:t>22</w:t>
            </w:r>
          </w:p>
        </w:tc>
        <w:tc>
          <w:tcPr>
            <w:tcW w:w="637" w:type="dxa"/>
            <w:tcBorders>
              <w:top w:val="nil"/>
              <w:left w:val="nil"/>
              <w:bottom w:val="single" w:sz="4" w:space="0" w:color="000000"/>
              <w:right w:val="single" w:sz="4" w:space="0" w:color="000000"/>
            </w:tcBorders>
            <w:vAlign w:val="center"/>
          </w:tcPr>
          <w:p w14:paraId="2D60276D" w14:textId="77777777" w:rsidR="007A5173" w:rsidRDefault="00000000">
            <w:pPr>
              <w:jc w:val="both"/>
              <w:rPr>
                <w:b/>
                <w:bCs/>
                <w:color w:val="000000"/>
              </w:rPr>
            </w:pPr>
            <w:r>
              <w:rPr>
                <w:b/>
                <w:bCs/>
                <w:color w:val="000000"/>
              </w:rPr>
              <w:t>78%</w:t>
            </w:r>
          </w:p>
        </w:tc>
        <w:tc>
          <w:tcPr>
            <w:tcW w:w="637" w:type="dxa"/>
            <w:tcBorders>
              <w:top w:val="nil"/>
              <w:left w:val="nil"/>
              <w:bottom w:val="single" w:sz="4" w:space="0" w:color="000000"/>
              <w:right w:val="single" w:sz="4" w:space="0" w:color="000000"/>
            </w:tcBorders>
            <w:vAlign w:val="center"/>
          </w:tcPr>
          <w:p w14:paraId="5CD54D8C" w14:textId="77777777" w:rsidR="007A5173" w:rsidRDefault="00000000">
            <w:pPr>
              <w:jc w:val="both"/>
              <w:rPr>
                <w:b/>
                <w:bCs/>
                <w:color w:val="000000"/>
              </w:rPr>
            </w:pPr>
            <w:r>
              <w:rPr>
                <w:b/>
                <w:bCs/>
                <w:color w:val="000000"/>
              </w:rPr>
              <w:t>32%</w:t>
            </w:r>
          </w:p>
        </w:tc>
        <w:tc>
          <w:tcPr>
            <w:tcW w:w="743" w:type="dxa"/>
            <w:tcBorders>
              <w:top w:val="nil"/>
              <w:left w:val="nil"/>
              <w:bottom w:val="single" w:sz="4" w:space="0" w:color="000000"/>
              <w:right w:val="single" w:sz="4" w:space="0" w:color="000000"/>
            </w:tcBorders>
            <w:vAlign w:val="center"/>
          </w:tcPr>
          <w:p w14:paraId="7E0CE29A" w14:textId="77777777" w:rsidR="007A5173" w:rsidRDefault="00000000">
            <w:pPr>
              <w:jc w:val="both"/>
              <w:rPr>
                <w:b/>
                <w:bCs/>
                <w:color w:val="000000"/>
              </w:rPr>
            </w:pPr>
            <w:r>
              <w:rPr>
                <w:b/>
                <w:bCs/>
                <w:color w:val="000000"/>
              </w:rPr>
              <w:t>68%</w:t>
            </w:r>
          </w:p>
        </w:tc>
        <w:tc>
          <w:tcPr>
            <w:tcW w:w="637" w:type="dxa"/>
            <w:tcBorders>
              <w:top w:val="nil"/>
              <w:left w:val="nil"/>
              <w:bottom w:val="single" w:sz="4" w:space="0" w:color="000000"/>
              <w:right w:val="single" w:sz="4" w:space="0" w:color="000000"/>
            </w:tcBorders>
            <w:vAlign w:val="center"/>
          </w:tcPr>
          <w:p w14:paraId="4F5E199E"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68099CFC" w14:textId="77777777" w:rsidR="007A5173" w:rsidRDefault="00000000">
            <w:pPr>
              <w:jc w:val="both"/>
              <w:rPr>
                <w:b/>
                <w:bCs/>
                <w:color w:val="000000"/>
              </w:rPr>
            </w:pPr>
            <w:r>
              <w:rPr>
                <w:b/>
                <w:bCs/>
                <w:color w:val="000000"/>
              </w:rPr>
              <w:t>22%</w:t>
            </w:r>
          </w:p>
        </w:tc>
        <w:tc>
          <w:tcPr>
            <w:tcW w:w="637" w:type="dxa"/>
            <w:tcBorders>
              <w:top w:val="nil"/>
              <w:left w:val="nil"/>
              <w:bottom w:val="single" w:sz="4" w:space="0" w:color="000000"/>
              <w:right w:val="single" w:sz="4" w:space="0" w:color="000000"/>
            </w:tcBorders>
            <w:vAlign w:val="center"/>
          </w:tcPr>
          <w:p w14:paraId="53D8608A" w14:textId="77777777" w:rsidR="007A5173" w:rsidRDefault="00000000">
            <w:pPr>
              <w:jc w:val="both"/>
              <w:rPr>
                <w:b/>
                <w:bCs/>
                <w:color w:val="000000"/>
              </w:rPr>
            </w:pPr>
            <w:r>
              <w:rPr>
                <w:b/>
                <w:bCs/>
                <w:color w:val="000000"/>
              </w:rPr>
              <w:t>52%</w:t>
            </w:r>
          </w:p>
        </w:tc>
      </w:tr>
      <w:tr w:rsidR="007A5173" w14:paraId="4A3ACB61" w14:textId="77777777">
        <w:trPr>
          <w:trHeight w:val="422"/>
        </w:trPr>
        <w:tc>
          <w:tcPr>
            <w:tcW w:w="1903" w:type="dxa"/>
            <w:tcBorders>
              <w:top w:val="nil"/>
              <w:left w:val="single" w:sz="4" w:space="0" w:color="000000"/>
              <w:bottom w:val="single" w:sz="4" w:space="0" w:color="000000"/>
              <w:right w:val="single" w:sz="4" w:space="0" w:color="000000"/>
            </w:tcBorders>
            <w:vAlign w:val="center"/>
          </w:tcPr>
          <w:p w14:paraId="23AF12D2" w14:textId="77777777" w:rsidR="007A5173" w:rsidRDefault="00000000">
            <w:pPr>
              <w:rPr>
                <w:color w:val="000000"/>
              </w:rPr>
            </w:pPr>
            <w:r>
              <w:rPr>
                <w:color w:val="000000"/>
              </w:rPr>
              <w:t>FAKULTETI I EDUKIMIT</w:t>
            </w:r>
          </w:p>
        </w:tc>
        <w:tc>
          <w:tcPr>
            <w:tcW w:w="3132" w:type="dxa"/>
            <w:tcBorders>
              <w:top w:val="nil"/>
              <w:left w:val="nil"/>
              <w:bottom w:val="single" w:sz="4" w:space="0" w:color="000000"/>
              <w:right w:val="single" w:sz="4" w:space="0" w:color="000000"/>
            </w:tcBorders>
            <w:vAlign w:val="center"/>
          </w:tcPr>
          <w:p w14:paraId="0E71D131" w14:textId="77777777" w:rsidR="007A5173" w:rsidRDefault="00000000">
            <w:pPr>
              <w:rPr>
                <w:color w:val="000000"/>
              </w:rPr>
            </w:pPr>
            <w:r>
              <w:rPr>
                <w:color w:val="000000"/>
              </w:rPr>
              <w:t>MP SHERBIME SOCIALE DHE KOMUNITARE</w:t>
            </w:r>
          </w:p>
        </w:tc>
        <w:tc>
          <w:tcPr>
            <w:tcW w:w="532" w:type="dxa"/>
            <w:tcBorders>
              <w:top w:val="nil"/>
              <w:left w:val="nil"/>
              <w:bottom w:val="single" w:sz="4" w:space="0" w:color="000000"/>
              <w:right w:val="single" w:sz="4" w:space="0" w:color="000000"/>
            </w:tcBorders>
            <w:vAlign w:val="center"/>
          </w:tcPr>
          <w:p w14:paraId="3F73028B" w14:textId="77777777" w:rsidR="007A5173" w:rsidRDefault="00000000">
            <w:pPr>
              <w:jc w:val="both"/>
              <w:rPr>
                <w:b/>
                <w:bCs/>
                <w:color w:val="000000"/>
              </w:rPr>
            </w:pPr>
            <w:r>
              <w:rPr>
                <w:b/>
                <w:bCs/>
                <w:color w:val="000000"/>
              </w:rPr>
              <w:t>68</w:t>
            </w:r>
          </w:p>
        </w:tc>
        <w:tc>
          <w:tcPr>
            <w:tcW w:w="532" w:type="dxa"/>
            <w:tcBorders>
              <w:top w:val="nil"/>
              <w:left w:val="nil"/>
              <w:bottom w:val="single" w:sz="4" w:space="0" w:color="000000"/>
              <w:right w:val="single" w:sz="4" w:space="0" w:color="000000"/>
            </w:tcBorders>
            <w:vAlign w:val="center"/>
          </w:tcPr>
          <w:p w14:paraId="3A355BBF"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2C0D92A4" w14:textId="77777777" w:rsidR="007A5173" w:rsidRDefault="00000000">
            <w:pPr>
              <w:jc w:val="both"/>
              <w:rPr>
                <w:b/>
                <w:bCs/>
                <w:color w:val="000000"/>
              </w:rPr>
            </w:pPr>
            <w:r>
              <w:rPr>
                <w:b/>
                <w:bCs/>
                <w:color w:val="000000"/>
              </w:rPr>
              <w:t>87%</w:t>
            </w:r>
          </w:p>
        </w:tc>
        <w:tc>
          <w:tcPr>
            <w:tcW w:w="637" w:type="dxa"/>
            <w:tcBorders>
              <w:top w:val="nil"/>
              <w:left w:val="nil"/>
              <w:bottom w:val="single" w:sz="4" w:space="0" w:color="000000"/>
              <w:right w:val="single" w:sz="4" w:space="0" w:color="000000"/>
            </w:tcBorders>
            <w:vAlign w:val="center"/>
          </w:tcPr>
          <w:p w14:paraId="1FBF78C5" w14:textId="77777777" w:rsidR="007A5173" w:rsidRDefault="00000000">
            <w:pPr>
              <w:jc w:val="both"/>
              <w:rPr>
                <w:b/>
                <w:bCs/>
                <w:color w:val="000000"/>
              </w:rPr>
            </w:pPr>
            <w:r>
              <w:rPr>
                <w:b/>
                <w:bCs/>
                <w:color w:val="000000"/>
              </w:rPr>
              <w:t>40%</w:t>
            </w:r>
          </w:p>
        </w:tc>
        <w:tc>
          <w:tcPr>
            <w:tcW w:w="743" w:type="dxa"/>
            <w:tcBorders>
              <w:top w:val="nil"/>
              <w:left w:val="nil"/>
              <w:bottom w:val="single" w:sz="4" w:space="0" w:color="000000"/>
              <w:right w:val="single" w:sz="4" w:space="0" w:color="000000"/>
            </w:tcBorders>
            <w:vAlign w:val="center"/>
          </w:tcPr>
          <w:p w14:paraId="0F88D338" w14:textId="77777777" w:rsidR="007A5173" w:rsidRDefault="00000000">
            <w:pPr>
              <w:jc w:val="both"/>
              <w:rPr>
                <w:b/>
                <w:bCs/>
                <w:color w:val="000000"/>
              </w:rPr>
            </w:pPr>
            <w:r>
              <w:rPr>
                <w:b/>
                <w:bCs/>
                <w:color w:val="000000"/>
              </w:rPr>
              <w:t>60%</w:t>
            </w:r>
          </w:p>
        </w:tc>
        <w:tc>
          <w:tcPr>
            <w:tcW w:w="637" w:type="dxa"/>
            <w:tcBorders>
              <w:top w:val="nil"/>
              <w:left w:val="nil"/>
              <w:bottom w:val="single" w:sz="4" w:space="0" w:color="000000"/>
              <w:right w:val="single" w:sz="4" w:space="0" w:color="000000"/>
            </w:tcBorders>
            <w:vAlign w:val="center"/>
          </w:tcPr>
          <w:p w14:paraId="0F1BC0EC"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36C4CC57" w14:textId="77777777" w:rsidR="007A5173" w:rsidRDefault="00000000">
            <w:pPr>
              <w:jc w:val="both"/>
              <w:rPr>
                <w:b/>
                <w:bCs/>
                <w:color w:val="000000"/>
              </w:rPr>
            </w:pPr>
            <w:r>
              <w:rPr>
                <w:b/>
                <w:bCs/>
                <w:color w:val="000000"/>
              </w:rPr>
              <w:t>13%</w:t>
            </w:r>
          </w:p>
        </w:tc>
        <w:tc>
          <w:tcPr>
            <w:tcW w:w="637" w:type="dxa"/>
            <w:tcBorders>
              <w:top w:val="nil"/>
              <w:left w:val="nil"/>
              <w:bottom w:val="single" w:sz="4" w:space="0" w:color="000000"/>
              <w:right w:val="single" w:sz="4" w:space="0" w:color="000000"/>
            </w:tcBorders>
            <w:vAlign w:val="center"/>
          </w:tcPr>
          <w:p w14:paraId="36DFFEB2" w14:textId="77777777" w:rsidR="007A5173" w:rsidRDefault="00000000">
            <w:pPr>
              <w:jc w:val="both"/>
              <w:rPr>
                <w:b/>
                <w:bCs/>
                <w:color w:val="000000"/>
              </w:rPr>
            </w:pPr>
            <w:r>
              <w:rPr>
                <w:b/>
                <w:bCs/>
                <w:color w:val="000000"/>
              </w:rPr>
              <w:t>53%</w:t>
            </w:r>
          </w:p>
        </w:tc>
      </w:tr>
      <w:tr w:rsidR="007A5173" w14:paraId="1116613D" w14:textId="77777777">
        <w:trPr>
          <w:trHeight w:val="675"/>
        </w:trPr>
        <w:tc>
          <w:tcPr>
            <w:tcW w:w="1903" w:type="dxa"/>
            <w:tcBorders>
              <w:top w:val="nil"/>
              <w:left w:val="single" w:sz="4" w:space="0" w:color="000000"/>
              <w:bottom w:val="single" w:sz="4" w:space="0" w:color="000000"/>
              <w:right w:val="single" w:sz="4" w:space="0" w:color="000000"/>
            </w:tcBorders>
            <w:vAlign w:val="center"/>
          </w:tcPr>
          <w:p w14:paraId="4C992479" w14:textId="77777777" w:rsidR="007A5173" w:rsidRDefault="00000000">
            <w:pPr>
              <w:rPr>
                <w:color w:val="000000"/>
              </w:rPr>
            </w:pPr>
            <w:r>
              <w:rPr>
                <w:color w:val="000000"/>
              </w:rPr>
              <w:t>FAKULTETI I TEKNOLOGJISE SE INFORMACIONIT</w:t>
            </w:r>
          </w:p>
        </w:tc>
        <w:tc>
          <w:tcPr>
            <w:tcW w:w="3132" w:type="dxa"/>
            <w:tcBorders>
              <w:top w:val="nil"/>
              <w:left w:val="nil"/>
              <w:bottom w:val="single" w:sz="4" w:space="0" w:color="000000"/>
              <w:right w:val="single" w:sz="4" w:space="0" w:color="000000"/>
            </w:tcBorders>
            <w:vAlign w:val="center"/>
          </w:tcPr>
          <w:p w14:paraId="2A1926CD" w14:textId="77777777" w:rsidR="007A5173" w:rsidRDefault="00000000">
            <w:pPr>
              <w:rPr>
                <w:color w:val="000000"/>
              </w:rPr>
            </w:pPr>
            <w:r>
              <w:rPr>
                <w:color w:val="000000"/>
              </w:rPr>
              <w:t>BA TEKNOLOGJI INFORMACIONI</w:t>
            </w:r>
          </w:p>
        </w:tc>
        <w:tc>
          <w:tcPr>
            <w:tcW w:w="532" w:type="dxa"/>
            <w:tcBorders>
              <w:top w:val="nil"/>
              <w:left w:val="nil"/>
              <w:bottom w:val="single" w:sz="4" w:space="0" w:color="000000"/>
              <w:right w:val="single" w:sz="4" w:space="0" w:color="000000"/>
            </w:tcBorders>
            <w:vAlign w:val="center"/>
          </w:tcPr>
          <w:p w14:paraId="21F24F15" w14:textId="77777777" w:rsidR="007A5173" w:rsidRDefault="00000000">
            <w:pPr>
              <w:jc w:val="both"/>
              <w:rPr>
                <w:b/>
                <w:bCs/>
                <w:color w:val="000000"/>
              </w:rPr>
            </w:pPr>
            <w:r>
              <w:rPr>
                <w:b/>
                <w:bCs/>
                <w:color w:val="000000"/>
              </w:rPr>
              <w:t>151</w:t>
            </w:r>
          </w:p>
        </w:tc>
        <w:tc>
          <w:tcPr>
            <w:tcW w:w="532" w:type="dxa"/>
            <w:tcBorders>
              <w:top w:val="nil"/>
              <w:left w:val="nil"/>
              <w:bottom w:val="single" w:sz="4" w:space="0" w:color="000000"/>
              <w:right w:val="single" w:sz="4" w:space="0" w:color="000000"/>
            </w:tcBorders>
            <w:vAlign w:val="center"/>
          </w:tcPr>
          <w:p w14:paraId="67D08C7A"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46AA18D5" w14:textId="77777777" w:rsidR="007A5173" w:rsidRDefault="00000000">
            <w:pPr>
              <w:jc w:val="both"/>
              <w:rPr>
                <w:b/>
                <w:bCs/>
                <w:color w:val="000000"/>
              </w:rPr>
            </w:pPr>
            <w:r>
              <w:rPr>
                <w:b/>
                <w:bCs/>
                <w:color w:val="000000"/>
              </w:rPr>
              <w:t>80%</w:t>
            </w:r>
          </w:p>
        </w:tc>
        <w:tc>
          <w:tcPr>
            <w:tcW w:w="637" w:type="dxa"/>
            <w:tcBorders>
              <w:top w:val="nil"/>
              <w:left w:val="nil"/>
              <w:bottom w:val="single" w:sz="4" w:space="0" w:color="000000"/>
              <w:right w:val="single" w:sz="4" w:space="0" w:color="000000"/>
            </w:tcBorders>
            <w:vAlign w:val="center"/>
          </w:tcPr>
          <w:p w14:paraId="06878E88" w14:textId="77777777" w:rsidR="007A5173" w:rsidRDefault="00000000">
            <w:pPr>
              <w:jc w:val="both"/>
              <w:rPr>
                <w:b/>
                <w:bCs/>
                <w:color w:val="000000"/>
              </w:rPr>
            </w:pPr>
            <w:r>
              <w:rPr>
                <w:b/>
                <w:bCs/>
                <w:color w:val="000000"/>
              </w:rPr>
              <w:t>12%</w:t>
            </w:r>
          </w:p>
        </w:tc>
        <w:tc>
          <w:tcPr>
            <w:tcW w:w="743" w:type="dxa"/>
            <w:tcBorders>
              <w:top w:val="nil"/>
              <w:left w:val="nil"/>
              <w:bottom w:val="single" w:sz="4" w:space="0" w:color="000000"/>
              <w:right w:val="single" w:sz="4" w:space="0" w:color="000000"/>
            </w:tcBorders>
            <w:vAlign w:val="center"/>
          </w:tcPr>
          <w:p w14:paraId="1973A125" w14:textId="77777777" w:rsidR="007A5173" w:rsidRDefault="00000000">
            <w:pPr>
              <w:jc w:val="both"/>
              <w:rPr>
                <w:b/>
                <w:bCs/>
                <w:color w:val="000000"/>
              </w:rPr>
            </w:pPr>
            <w:r>
              <w:rPr>
                <w:b/>
                <w:bCs/>
                <w:color w:val="000000"/>
              </w:rPr>
              <w:t>78%</w:t>
            </w:r>
          </w:p>
        </w:tc>
        <w:tc>
          <w:tcPr>
            <w:tcW w:w="637" w:type="dxa"/>
            <w:tcBorders>
              <w:top w:val="nil"/>
              <w:left w:val="nil"/>
              <w:bottom w:val="single" w:sz="4" w:space="0" w:color="000000"/>
              <w:right w:val="single" w:sz="4" w:space="0" w:color="000000"/>
            </w:tcBorders>
            <w:vAlign w:val="center"/>
          </w:tcPr>
          <w:p w14:paraId="03F9C297" w14:textId="77777777" w:rsidR="007A5173" w:rsidRDefault="00000000">
            <w:pPr>
              <w:jc w:val="both"/>
              <w:rPr>
                <w:b/>
                <w:bCs/>
                <w:color w:val="000000"/>
              </w:rPr>
            </w:pPr>
            <w:r>
              <w:rPr>
                <w:b/>
                <w:bCs/>
                <w:color w:val="000000"/>
              </w:rPr>
              <w:t>12%</w:t>
            </w:r>
          </w:p>
        </w:tc>
        <w:tc>
          <w:tcPr>
            <w:tcW w:w="637" w:type="dxa"/>
            <w:tcBorders>
              <w:top w:val="nil"/>
              <w:left w:val="nil"/>
              <w:bottom w:val="single" w:sz="4" w:space="0" w:color="000000"/>
              <w:right w:val="single" w:sz="4" w:space="0" w:color="000000"/>
            </w:tcBorders>
            <w:vAlign w:val="center"/>
          </w:tcPr>
          <w:p w14:paraId="1FAACC89" w14:textId="77777777" w:rsidR="007A5173" w:rsidRDefault="00000000">
            <w:pPr>
              <w:jc w:val="both"/>
              <w:rPr>
                <w:b/>
                <w:bCs/>
                <w:color w:val="000000"/>
              </w:rPr>
            </w:pPr>
            <w:r>
              <w:rPr>
                <w:b/>
                <w:bCs/>
                <w:color w:val="000000"/>
              </w:rPr>
              <w:t>20%</w:t>
            </w:r>
          </w:p>
        </w:tc>
        <w:tc>
          <w:tcPr>
            <w:tcW w:w="637" w:type="dxa"/>
            <w:tcBorders>
              <w:top w:val="nil"/>
              <w:left w:val="nil"/>
              <w:bottom w:val="single" w:sz="4" w:space="0" w:color="000000"/>
              <w:right w:val="single" w:sz="4" w:space="0" w:color="000000"/>
            </w:tcBorders>
            <w:vAlign w:val="center"/>
          </w:tcPr>
          <w:p w14:paraId="767567A7" w14:textId="77777777" w:rsidR="007A5173" w:rsidRDefault="00000000">
            <w:pPr>
              <w:jc w:val="both"/>
              <w:rPr>
                <w:b/>
                <w:bCs/>
                <w:color w:val="000000"/>
              </w:rPr>
            </w:pPr>
            <w:r>
              <w:rPr>
                <w:b/>
                <w:bCs/>
                <w:color w:val="000000"/>
              </w:rPr>
              <w:t>44%</w:t>
            </w:r>
          </w:p>
        </w:tc>
      </w:tr>
      <w:tr w:rsidR="007A5173" w14:paraId="367EEBF3" w14:textId="77777777">
        <w:trPr>
          <w:trHeight w:val="675"/>
        </w:trPr>
        <w:tc>
          <w:tcPr>
            <w:tcW w:w="1903" w:type="dxa"/>
            <w:tcBorders>
              <w:top w:val="nil"/>
              <w:left w:val="single" w:sz="4" w:space="0" w:color="000000"/>
              <w:bottom w:val="single" w:sz="4" w:space="0" w:color="000000"/>
              <w:right w:val="single" w:sz="4" w:space="0" w:color="000000"/>
            </w:tcBorders>
            <w:vAlign w:val="center"/>
          </w:tcPr>
          <w:p w14:paraId="229D2679" w14:textId="77777777" w:rsidR="007A5173" w:rsidRDefault="00000000">
            <w:pPr>
              <w:rPr>
                <w:color w:val="000000"/>
              </w:rPr>
            </w:pPr>
            <w:r>
              <w:rPr>
                <w:color w:val="000000"/>
              </w:rPr>
              <w:t>FAKULTETI I TEKNOLOGJISE SE INFORMACIONIT</w:t>
            </w:r>
          </w:p>
        </w:tc>
        <w:tc>
          <w:tcPr>
            <w:tcW w:w="3132" w:type="dxa"/>
            <w:tcBorders>
              <w:top w:val="nil"/>
              <w:left w:val="nil"/>
              <w:bottom w:val="single" w:sz="4" w:space="0" w:color="000000"/>
              <w:right w:val="single" w:sz="4" w:space="0" w:color="000000"/>
            </w:tcBorders>
            <w:vAlign w:val="center"/>
          </w:tcPr>
          <w:p w14:paraId="01D9A41C" w14:textId="77777777" w:rsidR="007A5173" w:rsidRDefault="00000000">
            <w:pPr>
              <w:rPr>
                <w:color w:val="000000"/>
              </w:rPr>
            </w:pPr>
            <w:r>
              <w:rPr>
                <w:color w:val="000000"/>
              </w:rPr>
              <w:t>BA SHKENCA KOMPJUTERIKE</w:t>
            </w:r>
          </w:p>
        </w:tc>
        <w:tc>
          <w:tcPr>
            <w:tcW w:w="532" w:type="dxa"/>
            <w:tcBorders>
              <w:top w:val="nil"/>
              <w:left w:val="nil"/>
              <w:bottom w:val="single" w:sz="4" w:space="0" w:color="000000"/>
              <w:right w:val="single" w:sz="4" w:space="0" w:color="000000"/>
            </w:tcBorders>
            <w:vAlign w:val="center"/>
          </w:tcPr>
          <w:p w14:paraId="157989D6" w14:textId="77777777" w:rsidR="007A5173" w:rsidRDefault="00000000">
            <w:pPr>
              <w:jc w:val="both"/>
              <w:rPr>
                <w:b/>
                <w:bCs/>
                <w:color w:val="000000"/>
              </w:rPr>
            </w:pPr>
            <w:r>
              <w:rPr>
                <w:b/>
                <w:bCs/>
                <w:color w:val="000000"/>
              </w:rPr>
              <w:t>255</w:t>
            </w:r>
          </w:p>
        </w:tc>
        <w:tc>
          <w:tcPr>
            <w:tcW w:w="532" w:type="dxa"/>
            <w:tcBorders>
              <w:top w:val="nil"/>
              <w:left w:val="nil"/>
              <w:bottom w:val="single" w:sz="4" w:space="0" w:color="000000"/>
              <w:right w:val="single" w:sz="4" w:space="0" w:color="000000"/>
            </w:tcBorders>
            <w:vAlign w:val="center"/>
          </w:tcPr>
          <w:p w14:paraId="72A98B0B"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6D480D98" w14:textId="77777777" w:rsidR="007A5173" w:rsidRDefault="00000000">
            <w:pPr>
              <w:jc w:val="both"/>
              <w:rPr>
                <w:b/>
                <w:bCs/>
                <w:color w:val="000000"/>
              </w:rPr>
            </w:pPr>
            <w:r>
              <w:rPr>
                <w:b/>
                <w:bCs/>
                <w:color w:val="000000"/>
              </w:rPr>
              <w:t>88%</w:t>
            </w:r>
          </w:p>
        </w:tc>
        <w:tc>
          <w:tcPr>
            <w:tcW w:w="637" w:type="dxa"/>
            <w:tcBorders>
              <w:top w:val="nil"/>
              <w:left w:val="nil"/>
              <w:bottom w:val="single" w:sz="4" w:space="0" w:color="000000"/>
              <w:right w:val="single" w:sz="4" w:space="0" w:color="000000"/>
            </w:tcBorders>
            <w:vAlign w:val="center"/>
          </w:tcPr>
          <w:p w14:paraId="003E6FF1" w14:textId="77777777" w:rsidR="007A5173" w:rsidRDefault="00000000">
            <w:pPr>
              <w:jc w:val="both"/>
              <w:rPr>
                <w:b/>
                <w:bCs/>
                <w:color w:val="000000"/>
              </w:rPr>
            </w:pPr>
            <w:r>
              <w:rPr>
                <w:b/>
                <w:bCs/>
                <w:color w:val="000000"/>
              </w:rPr>
              <w:t>27%</w:t>
            </w:r>
          </w:p>
        </w:tc>
        <w:tc>
          <w:tcPr>
            <w:tcW w:w="743" w:type="dxa"/>
            <w:tcBorders>
              <w:top w:val="nil"/>
              <w:left w:val="nil"/>
              <w:bottom w:val="single" w:sz="4" w:space="0" w:color="000000"/>
              <w:right w:val="single" w:sz="4" w:space="0" w:color="000000"/>
            </w:tcBorders>
            <w:vAlign w:val="center"/>
          </w:tcPr>
          <w:p w14:paraId="76591D6E" w14:textId="77777777" w:rsidR="007A5173" w:rsidRDefault="00000000">
            <w:pPr>
              <w:jc w:val="both"/>
              <w:rPr>
                <w:b/>
                <w:bCs/>
                <w:color w:val="000000"/>
              </w:rPr>
            </w:pPr>
            <w:r>
              <w:rPr>
                <w:b/>
                <w:bCs/>
                <w:color w:val="000000"/>
              </w:rPr>
              <w:t>53%</w:t>
            </w:r>
          </w:p>
        </w:tc>
        <w:tc>
          <w:tcPr>
            <w:tcW w:w="637" w:type="dxa"/>
            <w:tcBorders>
              <w:top w:val="nil"/>
              <w:left w:val="nil"/>
              <w:bottom w:val="single" w:sz="4" w:space="0" w:color="000000"/>
              <w:right w:val="single" w:sz="4" w:space="0" w:color="000000"/>
            </w:tcBorders>
            <w:vAlign w:val="center"/>
          </w:tcPr>
          <w:p w14:paraId="53CAFD99" w14:textId="77777777" w:rsidR="007A5173" w:rsidRDefault="00000000">
            <w:pPr>
              <w:jc w:val="both"/>
              <w:rPr>
                <w:b/>
                <w:bCs/>
                <w:color w:val="000000"/>
              </w:rPr>
            </w:pPr>
            <w:r>
              <w:rPr>
                <w:b/>
                <w:bCs/>
                <w:color w:val="000000"/>
              </w:rPr>
              <w:t>23%</w:t>
            </w:r>
          </w:p>
        </w:tc>
        <w:tc>
          <w:tcPr>
            <w:tcW w:w="637" w:type="dxa"/>
            <w:tcBorders>
              <w:top w:val="nil"/>
              <w:left w:val="nil"/>
              <w:bottom w:val="single" w:sz="4" w:space="0" w:color="000000"/>
              <w:right w:val="single" w:sz="4" w:space="0" w:color="000000"/>
            </w:tcBorders>
            <w:vAlign w:val="center"/>
          </w:tcPr>
          <w:p w14:paraId="2D6FA961" w14:textId="77777777" w:rsidR="007A5173" w:rsidRDefault="00000000">
            <w:pPr>
              <w:jc w:val="both"/>
              <w:rPr>
                <w:b/>
                <w:bCs/>
                <w:color w:val="000000"/>
              </w:rPr>
            </w:pPr>
            <w:r>
              <w:rPr>
                <w:b/>
                <w:bCs/>
                <w:color w:val="000000"/>
              </w:rPr>
              <w:t>12%</w:t>
            </w:r>
          </w:p>
        </w:tc>
        <w:tc>
          <w:tcPr>
            <w:tcW w:w="637" w:type="dxa"/>
            <w:tcBorders>
              <w:top w:val="nil"/>
              <w:left w:val="nil"/>
              <w:bottom w:val="single" w:sz="4" w:space="0" w:color="000000"/>
              <w:right w:val="single" w:sz="4" w:space="0" w:color="000000"/>
            </w:tcBorders>
            <w:vAlign w:val="center"/>
          </w:tcPr>
          <w:p w14:paraId="2FC1BD10" w14:textId="77777777" w:rsidR="007A5173" w:rsidRDefault="00000000">
            <w:pPr>
              <w:jc w:val="both"/>
              <w:rPr>
                <w:b/>
                <w:bCs/>
                <w:color w:val="000000"/>
              </w:rPr>
            </w:pPr>
            <w:r>
              <w:rPr>
                <w:b/>
                <w:bCs/>
                <w:color w:val="000000"/>
              </w:rPr>
              <w:t>37%</w:t>
            </w:r>
          </w:p>
        </w:tc>
      </w:tr>
      <w:tr w:rsidR="007A5173" w14:paraId="276039D1" w14:textId="77777777">
        <w:trPr>
          <w:trHeight w:val="675"/>
        </w:trPr>
        <w:tc>
          <w:tcPr>
            <w:tcW w:w="1903" w:type="dxa"/>
            <w:tcBorders>
              <w:top w:val="nil"/>
              <w:left w:val="single" w:sz="4" w:space="0" w:color="000000"/>
              <w:bottom w:val="single" w:sz="4" w:space="0" w:color="000000"/>
              <w:right w:val="single" w:sz="4" w:space="0" w:color="000000"/>
            </w:tcBorders>
            <w:vAlign w:val="center"/>
          </w:tcPr>
          <w:p w14:paraId="3E2E9AA6" w14:textId="77777777" w:rsidR="007A5173" w:rsidRDefault="00000000">
            <w:pPr>
              <w:rPr>
                <w:color w:val="000000"/>
              </w:rPr>
            </w:pPr>
            <w:r>
              <w:rPr>
                <w:color w:val="000000"/>
              </w:rPr>
              <w:t>FAKULTETI I TEKNOLOGJISE SE INFORMACIONIT</w:t>
            </w:r>
          </w:p>
        </w:tc>
        <w:tc>
          <w:tcPr>
            <w:tcW w:w="3132" w:type="dxa"/>
            <w:tcBorders>
              <w:top w:val="nil"/>
              <w:left w:val="nil"/>
              <w:bottom w:val="single" w:sz="4" w:space="0" w:color="000000"/>
              <w:right w:val="single" w:sz="4" w:space="0" w:color="000000"/>
            </w:tcBorders>
            <w:vAlign w:val="center"/>
          </w:tcPr>
          <w:p w14:paraId="1CEFB630" w14:textId="77777777" w:rsidR="007A5173" w:rsidRDefault="00000000">
            <w:pPr>
              <w:rPr>
                <w:color w:val="000000"/>
              </w:rPr>
            </w:pPr>
            <w:r>
              <w:rPr>
                <w:color w:val="000000"/>
              </w:rPr>
              <w:t>BA SISTEME INFORMACIONI</w:t>
            </w:r>
          </w:p>
        </w:tc>
        <w:tc>
          <w:tcPr>
            <w:tcW w:w="532" w:type="dxa"/>
            <w:tcBorders>
              <w:top w:val="nil"/>
              <w:left w:val="nil"/>
              <w:bottom w:val="single" w:sz="4" w:space="0" w:color="000000"/>
              <w:right w:val="single" w:sz="4" w:space="0" w:color="000000"/>
            </w:tcBorders>
            <w:vAlign w:val="center"/>
          </w:tcPr>
          <w:p w14:paraId="332D07C9" w14:textId="77777777" w:rsidR="007A5173" w:rsidRDefault="00000000">
            <w:pPr>
              <w:jc w:val="both"/>
              <w:rPr>
                <w:b/>
                <w:bCs/>
                <w:color w:val="000000"/>
              </w:rPr>
            </w:pPr>
            <w:r>
              <w:rPr>
                <w:b/>
                <w:bCs/>
                <w:color w:val="000000"/>
              </w:rPr>
              <w:t>85</w:t>
            </w:r>
          </w:p>
        </w:tc>
        <w:tc>
          <w:tcPr>
            <w:tcW w:w="532" w:type="dxa"/>
            <w:tcBorders>
              <w:top w:val="nil"/>
              <w:left w:val="nil"/>
              <w:bottom w:val="single" w:sz="4" w:space="0" w:color="000000"/>
              <w:right w:val="single" w:sz="4" w:space="0" w:color="000000"/>
            </w:tcBorders>
            <w:vAlign w:val="center"/>
          </w:tcPr>
          <w:p w14:paraId="61907446"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7DC97B7D" w14:textId="77777777" w:rsidR="007A5173" w:rsidRDefault="00000000">
            <w:pPr>
              <w:jc w:val="both"/>
              <w:rPr>
                <w:b/>
                <w:bCs/>
                <w:color w:val="000000"/>
              </w:rPr>
            </w:pPr>
            <w:r>
              <w:rPr>
                <w:b/>
                <w:bCs/>
                <w:color w:val="000000"/>
              </w:rPr>
              <w:t>78%</w:t>
            </w:r>
          </w:p>
        </w:tc>
        <w:tc>
          <w:tcPr>
            <w:tcW w:w="637" w:type="dxa"/>
            <w:tcBorders>
              <w:top w:val="nil"/>
              <w:left w:val="nil"/>
              <w:bottom w:val="single" w:sz="4" w:space="0" w:color="000000"/>
              <w:right w:val="single" w:sz="4" w:space="0" w:color="000000"/>
            </w:tcBorders>
            <w:vAlign w:val="center"/>
          </w:tcPr>
          <w:p w14:paraId="3593775A" w14:textId="77777777" w:rsidR="007A5173" w:rsidRDefault="00000000">
            <w:pPr>
              <w:jc w:val="both"/>
              <w:rPr>
                <w:b/>
                <w:bCs/>
                <w:color w:val="000000"/>
              </w:rPr>
            </w:pPr>
            <w:r>
              <w:rPr>
                <w:b/>
                <w:bCs/>
                <w:color w:val="000000"/>
              </w:rPr>
              <w:t>7%</w:t>
            </w:r>
          </w:p>
        </w:tc>
        <w:tc>
          <w:tcPr>
            <w:tcW w:w="743" w:type="dxa"/>
            <w:tcBorders>
              <w:top w:val="nil"/>
              <w:left w:val="nil"/>
              <w:bottom w:val="single" w:sz="4" w:space="0" w:color="000000"/>
              <w:right w:val="single" w:sz="4" w:space="0" w:color="000000"/>
            </w:tcBorders>
            <w:vAlign w:val="center"/>
          </w:tcPr>
          <w:p w14:paraId="755684CB" w14:textId="77777777" w:rsidR="007A5173" w:rsidRDefault="00000000">
            <w:pPr>
              <w:jc w:val="both"/>
              <w:rPr>
                <w:b/>
                <w:bCs/>
                <w:color w:val="000000"/>
              </w:rPr>
            </w:pPr>
            <w:r>
              <w:rPr>
                <w:b/>
                <w:bCs/>
                <w:color w:val="000000"/>
              </w:rPr>
              <w:t>93%</w:t>
            </w:r>
          </w:p>
        </w:tc>
        <w:tc>
          <w:tcPr>
            <w:tcW w:w="637" w:type="dxa"/>
            <w:tcBorders>
              <w:top w:val="nil"/>
              <w:left w:val="nil"/>
              <w:bottom w:val="single" w:sz="4" w:space="0" w:color="000000"/>
              <w:right w:val="single" w:sz="4" w:space="0" w:color="000000"/>
            </w:tcBorders>
            <w:vAlign w:val="center"/>
          </w:tcPr>
          <w:p w14:paraId="13315C6E" w14:textId="77777777" w:rsidR="007A5173" w:rsidRDefault="00000000">
            <w:pPr>
              <w:jc w:val="both"/>
              <w:rPr>
                <w:b/>
                <w:bCs/>
                <w:color w:val="000000"/>
              </w:rPr>
            </w:pPr>
            <w:r>
              <w:rPr>
                <w:b/>
                <w:bCs/>
                <w:color w:val="000000"/>
              </w:rPr>
              <w:t>7%</w:t>
            </w:r>
          </w:p>
        </w:tc>
        <w:tc>
          <w:tcPr>
            <w:tcW w:w="637" w:type="dxa"/>
            <w:tcBorders>
              <w:top w:val="nil"/>
              <w:left w:val="nil"/>
              <w:bottom w:val="single" w:sz="4" w:space="0" w:color="000000"/>
              <w:right w:val="single" w:sz="4" w:space="0" w:color="000000"/>
            </w:tcBorders>
            <w:vAlign w:val="center"/>
          </w:tcPr>
          <w:p w14:paraId="67B3A507" w14:textId="77777777" w:rsidR="007A5173" w:rsidRDefault="00000000">
            <w:pPr>
              <w:jc w:val="both"/>
              <w:rPr>
                <w:b/>
                <w:bCs/>
                <w:color w:val="000000"/>
              </w:rPr>
            </w:pPr>
            <w:r>
              <w:rPr>
                <w:b/>
                <w:bCs/>
                <w:color w:val="000000"/>
              </w:rPr>
              <w:t>22%</w:t>
            </w:r>
          </w:p>
        </w:tc>
        <w:tc>
          <w:tcPr>
            <w:tcW w:w="637" w:type="dxa"/>
            <w:tcBorders>
              <w:top w:val="nil"/>
              <w:left w:val="nil"/>
              <w:bottom w:val="single" w:sz="4" w:space="0" w:color="000000"/>
              <w:right w:val="single" w:sz="4" w:space="0" w:color="000000"/>
            </w:tcBorders>
            <w:vAlign w:val="center"/>
          </w:tcPr>
          <w:p w14:paraId="71CED8CE" w14:textId="77777777" w:rsidR="007A5173" w:rsidRDefault="00000000">
            <w:pPr>
              <w:jc w:val="both"/>
              <w:rPr>
                <w:b/>
                <w:bCs/>
                <w:color w:val="000000"/>
              </w:rPr>
            </w:pPr>
            <w:r>
              <w:rPr>
                <w:b/>
                <w:bCs/>
                <w:color w:val="000000"/>
              </w:rPr>
              <w:t>41%</w:t>
            </w:r>
          </w:p>
        </w:tc>
      </w:tr>
      <w:tr w:rsidR="007A5173" w14:paraId="60007FE5" w14:textId="77777777">
        <w:trPr>
          <w:trHeight w:val="675"/>
        </w:trPr>
        <w:tc>
          <w:tcPr>
            <w:tcW w:w="1903" w:type="dxa"/>
            <w:tcBorders>
              <w:top w:val="nil"/>
              <w:left w:val="single" w:sz="4" w:space="0" w:color="000000"/>
              <w:bottom w:val="single" w:sz="4" w:space="0" w:color="000000"/>
              <w:right w:val="single" w:sz="4" w:space="0" w:color="000000"/>
            </w:tcBorders>
            <w:vAlign w:val="center"/>
          </w:tcPr>
          <w:p w14:paraId="3196DED1" w14:textId="77777777" w:rsidR="007A5173" w:rsidRDefault="00000000">
            <w:pPr>
              <w:rPr>
                <w:color w:val="000000"/>
              </w:rPr>
            </w:pPr>
            <w:r>
              <w:rPr>
                <w:color w:val="000000"/>
              </w:rPr>
              <w:t>FAKULTETI I TEKNOLOGJISE SE INFORMACIONIT</w:t>
            </w:r>
          </w:p>
        </w:tc>
        <w:tc>
          <w:tcPr>
            <w:tcW w:w="3132" w:type="dxa"/>
            <w:tcBorders>
              <w:top w:val="nil"/>
              <w:left w:val="nil"/>
              <w:bottom w:val="single" w:sz="4" w:space="0" w:color="000000"/>
              <w:right w:val="single" w:sz="4" w:space="0" w:color="000000"/>
            </w:tcBorders>
            <w:vAlign w:val="center"/>
          </w:tcPr>
          <w:p w14:paraId="03EED43E" w14:textId="77777777" w:rsidR="007A5173" w:rsidRDefault="00000000">
            <w:pPr>
              <w:rPr>
                <w:color w:val="000000"/>
              </w:rPr>
            </w:pPr>
            <w:r>
              <w:rPr>
                <w:color w:val="000000"/>
              </w:rPr>
              <w:t>BA MATEMATIKE INFORMATIKE</w:t>
            </w:r>
          </w:p>
        </w:tc>
        <w:tc>
          <w:tcPr>
            <w:tcW w:w="532" w:type="dxa"/>
            <w:tcBorders>
              <w:top w:val="nil"/>
              <w:left w:val="nil"/>
              <w:bottom w:val="single" w:sz="4" w:space="0" w:color="000000"/>
              <w:right w:val="single" w:sz="4" w:space="0" w:color="000000"/>
            </w:tcBorders>
            <w:vAlign w:val="center"/>
          </w:tcPr>
          <w:p w14:paraId="7C50F99B" w14:textId="77777777" w:rsidR="007A5173" w:rsidRDefault="00000000">
            <w:pPr>
              <w:jc w:val="both"/>
              <w:rPr>
                <w:b/>
                <w:bCs/>
                <w:color w:val="000000"/>
              </w:rPr>
            </w:pPr>
            <w:r>
              <w:rPr>
                <w:b/>
                <w:bCs/>
                <w:color w:val="000000"/>
              </w:rPr>
              <w:t>117</w:t>
            </w:r>
          </w:p>
        </w:tc>
        <w:tc>
          <w:tcPr>
            <w:tcW w:w="532" w:type="dxa"/>
            <w:tcBorders>
              <w:top w:val="nil"/>
              <w:left w:val="nil"/>
              <w:bottom w:val="single" w:sz="4" w:space="0" w:color="000000"/>
              <w:right w:val="single" w:sz="4" w:space="0" w:color="000000"/>
            </w:tcBorders>
            <w:vAlign w:val="center"/>
          </w:tcPr>
          <w:p w14:paraId="49849A28"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7F1ACB44" w14:textId="77777777" w:rsidR="007A5173" w:rsidRDefault="00000000">
            <w:pPr>
              <w:jc w:val="both"/>
              <w:rPr>
                <w:b/>
                <w:bCs/>
                <w:color w:val="000000"/>
              </w:rPr>
            </w:pPr>
            <w:r>
              <w:rPr>
                <w:b/>
                <w:bCs/>
                <w:color w:val="000000"/>
              </w:rPr>
              <w:t>68%</w:t>
            </w:r>
          </w:p>
        </w:tc>
        <w:tc>
          <w:tcPr>
            <w:tcW w:w="637" w:type="dxa"/>
            <w:tcBorders>
              <w:top w:val="nil"/>
              <w:left w:val="nil"/>
              <w:bottom w:val="single" w:sz="4" w:space="0" w:color="000000"/>
              <w:right w:val="single" w:sz="4" w:space="0" w:color="000000"/>
            </w:tcBorders>
            <w:vAlign w:val="center"/>
          </w:tcPr>
          <w:p w14:paraId="41F4EEA2" w14:textId="77777777" w:rsidR="007A5173" w:rsidRDefault="00000000">
            <w:pPr>
              <w:jc w:val="both"/>
              <w:rPr>
                <w:b/>
                <w:bCs/>
                <w:color w:val="000000"/>
              </w:rPr>
            </w:pPr>
            <w:r>
              <w:rPr>
                <w:b/>
                <w:bCs/>
                <w:color w:val="000000"/>
              </w:rPr>
              <w:t>10%</w:t>
            </w:r>
          </w:p>
        </w:tc>
        <w:tc>
          <w:tcPr>
            <w:tcW w:w="743" w:type="dxa"/>
            <w:tcBorders>
              <w:top w:val="nil"/>
              <w:left w:val="nil"/>
              <w:bottom w:val="single" w:sz="4" w:space="0" w:color="000000"/>
              <w:right w:val="single" w:sz="4" w:space="0" w:color="000000"/>
            </w:tcBorders>
            <w:vAlign w:val="center"/>
          </w:tcPr>
          <w:p w14:paraId="6C738B4D" w14:textId="77777777" w:rsidR="007A5173" w:rsidRDefault="00000000">
            <w:pPr>
              <w:jc w:val="both"/>
              <w:rPr>
                <w:b/>
                <w:bCs/>
                <w:color w:val="000000"/>
              </w:rPr>
            </w:pPr>
            <w:r>
              <w:rPr>
                <w:b/>
                <w:bCs/>
                <w:color w:val="000000"/>
              </w:rPr>
              <w:t>90%</w:t>
            </w:r>
          </w:p>
        </w:tc>
        <w:tc>
          <w:tcPr>
            <w:tcW w:w="637" w:type="dxa"/>
            <w:tcBorders>
              <w:top w:val="nil"/>
              <w:left w:val="nil"/>
              <w:bottom w:val="single" w:sz="4" w:space="0" w:color="000000"/>
              <w:right w:val="single" w:sz="4" w:space="0" w:color="000000"/>
            </w:tcBorders>
            <w:vAlign w:val="center"/>
          </w:tcPr>
          <w:p w14:paraId="27B3E9A2" w14:textId="77777777" w:rsidR="007A5173" w:rsidRDefault="00000000">
            <w:pPr>
              <w:jc w:val="both"/>
              <w:rPr>
                <w:b/>
                <w:bCs/>
                <w:color w:val="000000"/>
              </w:rPr>
            </w:pPr>
            <w:r>
              <w:rPr>
                <w:b/>
                <w:bCs/>
                <w:color w:val="000000"/>
              </w:rPr>
              <w:t>20%</w:t>
            </w:r>
          </w:p>
        </w:tc>
        <w:tc>
          <w:tcPr>
            <w:tcW w:w="637" w:type="dxa"/>
            <w:tcBorders>
              <w:top w:val="nil"/>
              <w:left w:val="nil"/>
              <w:bottom w:val="single" w:sz="4" w:space="0" w:color="000000"/>
              <w:right w:val="single" w:sz="4" w:space="0" w:color="000000"/>
            </w:tcBorders>
            <w:vAlign w:val="center"/>
          </w:tcPr>
          <w:p w14:paraId="3C16AB9E" w14:textId="77777777" w:rsidR="007A5173" w:rsidRDefault="00000000">
            <w:pPr>
              <w:jc w:val="both"/>
              <w:rPr>
                <w:b/>
                <w:bCs/>
                <w:color w:val="000000"/>
              </w:rPr>
            </w:pPr>
            <w:r>
              <w:rPr>
                <w:b/>
                <w:bCs/>
                <w:color w:val="000000"/>
              </w:rPr>
              <w:t>32%</w:t>
            </w:r>
          </w:p>
        </w:tc>
        <w:tc>
          <w:tcPr>
            <w:tcW w:w="637" w:type="dxa"/>
            <w:tcBorders>
              <w:top w:val="nil"/>
              <w:left w:val="nil"/>
              <w:bottom w:val="single" w:sz="4" w:space="0" w:color="000000"/>
              <w:right w:val="single" w:sz="4" w:space="0" w:color="000000"/>
            </w:tcBorders>
            <w:vAlign w:val="center"/>
          </w:tcPr>
          <w:p w14:paraId="4CC295FA" w14:textId="77777777" w:rsidR="007A5173" w:rsidRDefault="00000000">
            <w:pPr>
              <w:jc w:val="both"/>
              <w:rPr>
                <w:b/>
                <w:bCs/>
                <w:color w:val="000000"/>
              </w:rPr>
            </w:pPr>
            <w:r>
              <w:rPr>
                <w:b/>
                <w:bCs/>
                <w:color w:val="000000"/>
              </w:rPr>
              <w:t>40%</w:t>
            </w:r>
          </w:p>
        </w:tc>
      </w:tr>
      <w:tr w:rsidR="007A5173" w14:paraId="34EDA0DE" w14:textId="77777777">
        <w:trPr>
          <w:trHeight w:val="675"/>
        </w:trPr>
        <w:tc>
          <w:tcPr>
            <w:tcW w:w="1903" w:type="dxa"/>
            <w:tcBorders>
              <w:top w:val="nil"/>
              <w:left w:val="single" w:sz="4" w:space="0" w:color="000000"/>
              <w:bottom w:val="single" w:sz="4" w:space="0" w:color="000000"/>
              <w:right w:val="single" w:sz="4" w:space="0" w:color="000000"/>
            </w:tcBorders>
            <w:vAlign w:val="center"/>
          </w:tcPr>
          <w:p w14:paraId="0E37597F" w14:textId="77777777" w:rsidR="007A5173" w:rsidRDefault="00000000">
            <w:pPr>
              <w:rPr>
                <w:color w:val="000000"/>
              </w:rPr>
            </w:pPr>
            <w:r>
              <w:rPr>
                <w:color w:val="000000"/>
              </w:rPr>
              <w:t>FAKULTETI I TEKNOLOGJISE SE INFORMACIONIT</w:t>
            </w:r>
          </w:p>
        </w:tc>
        <w:tc>
          <w:tcPr>
            <w:tcW w:w="3132" w:type="dxa"/>
            <w:tcBorders>
              <w:top w:val="nil"/>
              <w:left w:val="nil"/>
              <w:bottom w:val="single" w:sz="4" w:space="0" w:color="000000"/>
              <w:right w:val="single" w:sz="4" w:space="0" w:color="000000"/>
            </w:tcBorders>
            <w:vAlign w:val="center"/>
          </w:tcPr>
          <w:p w14:paraId="7C7126CA" w14:textId="77777777" w:rsidR="007A5173" w:rsidRDefault="00000000">
            <w:pPr>
              <w:rPr>
                <w:color w:val="000000"/>
              </w:rPr>
            </w:pPr>
            <w:r>
              <w:rPr>
                <w:color w:val="000000"/>
              </w:rPr>
              <w:t>BA MULTIMEDIA DHE TV DIGJITAL</w:t>
            </w:r>
          </w:p>
        </w:tc>
        <w:tc>
          <w:tcPr>
            <w:tcW w:w="532" w:type="dxa"/>
            <w:tcBorders>
              <w:top w:val="nil"/>
              <w:left w:val="nil"/>
              <w:bottom w:val="single" w:sz="4" w:space="0" w:color="000000"/>
              <w:right w:val="single" w:sz="4" w:space="0" w:color="000000"/>
            </w:tcBorders>
            <w:vAlign w:val="center"/>
          </w:tcPr>
          <w:p w14:paraId="1BEA026E" w14:textId="77777777" w:rsidR="007A5173" w:rsidRDefault="00000000">
            <w:pPr>
              <w:jc w:val="both"/>
              <w:rPr>
                <w:b/>
                <w:bCs/>
                <w:color w:val="000000"/>
              </w:rPr>
            </w:pPr>
            <w:r>
              <w:rPr>
                <w:b/>
                <w:bCs/>
                <w:color w:val="000000"/>
              </w:rPr>
              <w:t>96</w:t>
            </w:r>
          </w:p>
        </w:tc>
        <w:tc>
          <w:tcPr>
            <w:tcW w:w="532" w:type="dxa"/>
            <w:tcBorders>
              <w:top w:val="nil"/>
              <w:left w:val="nil"/>
              <w:bottom w:val="single" w:sz="4" w:space="0" w:color="000000"/>
              <w:right w:val="single" w:sz="4" w:space="0" w:color="000000"/>
            </w:tcBorders>
            <w:vAlign w:val="center"/>
          </w:tcPr>
          <w:p w14:paraId="7B6BF0ED"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7706B26C" w14:textId="77777777" w:rsidR="007A5173" w:rsidRDefault="00000000">
            <w:pPr>
              <w:jc w:val="both"/>
              <w:rPr>
                <w:b/>
                <w:bCs/>
                <w:color w:val="000000"/>
              </w:rPr>
            </w:pPr>
            <w:r>
              <w:rPr>
                <w:b/>
                <w:bCs/>
                <w:color w:val="000000"/>
              </w:rPr>
              <w:t>81%</w:t>
            </w:r>
          </w:p>
        </w:tc>
        <w:tc>
          <w:tcPr>
            <w:tcW w:w="637" w:type="dxa"/>
            <w:tcBorders>
              <w:top w:val="nil"/>
              <w:left w:val="nil"/>
              <w:bottom w:val="single" w:sz="4" w:space="0" w:color="000000"/>
              <w:right w:val="single" w:sz="4" w:space="0" w:color="000000"/>
            </w:tcBorders>
            <w:vAlign w:val="center"/>
          </w:tcPr>
          <w:p w14:paraId="56F7E307" w14:textId="77777777" w:rsidR="007A5173" w:rsidRDefault="00000000">
            <w:pPr>
              <w:jc w:val="both"/>
              <w:rPr>
                <w:b/>
                <w:bCs/>
                <w:color w:val="000000"/>
              </w:rPr>
            </w:pPr>
            <w:r>
              <w:rPr>
                <w:b/>
                <w:bCs/>
                <w:color w:val="000000"/>
              </w:rPr>
              <w:t>10%</w:t>
            </w:r>
          </w:p>
        </w:tc>
        <w:tc>
          <w:tcPr>
            <w:tcW w:w="743" w:type="dxa"/>
            <w:tcBorders>
              <w:top w:val="nil"/>
              <w:left w:val="nil"/>
              <w:bottom w:val="single" w:sz="4" w:space="0" w:color="000000"/>
              <w:right w:val="single" w:sz="4" w:space="0" w:color="000000"/>
            </w:tcBorders>
            <w:vAlign w:val="center"/>
          </w:tcPr>
          <w:p w14:paraId="7ECD5EE1" w14:textId="77777777" w:rsidR="007A5173" w:rsidRDefault="00000000">
            <w:pPr>
              <w:jc w:val="both"/>
              <w:rPr>
                <w:b/>
                <w:bCs/>
                <w:color w:val="000000"/>
              </w:rPr>
            </w:pPr>
            <w:r>
              <w:rPr>
                <w:b/>
                <w:bCs/>
                <w:color w:val="000000"/>
              </w:rPr>
              <w:t>92%</w:t>
            </w:r>
          </w:p>
        </w:tc>
        <w:tc>
          <w:tcPr>
            <w:tcW w:w="637" w:type="dxa"/>
            <w:tcBorders>
              <w:top w:val="nil"/>
              <w:left w:val="nil"/>
              <w:bottom w:val="single" w:sz="4" w:space="0" w:color="000000"/>
              <w:right w:val="single" w:sz="4" w:space="0" w:color="000000"/>
            </w:tcBorders>
            <w:vAlign w:val="center"/>
          </w:tcPr>
          <w:p w14:paraId="27BDC7B0" w14:textId="77777777" w:rsidR="007A5173" w:rsidRDefault="00000000">
            <w:pPr>
              <w:jc w:val="both"/>
              <w:rPr>
                <w:b/>
                <w:bCs/>
                <w:color w:val="000000"/>
              </w:rPr>
            </w:pPr>
            <w:r>
              <w:rPr>
                <w:b/>
                <w:bCs/>
                <w:color w:val="000000"/>
              </w:rPr>
              <w:t>20%</w:t>
            </w:r>
          </w:p>
        </w:tc>
        <w:tc>
          <w:tcPr>
            <w:tcW w:w="637" w:type="dxa"/>
            <w:tcBorders>
              <w:top w:val="nil"/>
              <w:left w:val="nil"/>
              <w:bottom w:val="single" w:sz="4" w:space="0" w:color="000000"/>
              <w:right w:val="single" w:sz="4" w:space="0" w:color="000000"/>
            </w:tcBorders>
            <w:vAlign w:val="center"/>
          </w:tcPr>
          <w:p w14:paraId="36A27EC8" w14:textId="77777777" w:rsidR="007A5173" w:rsidRDefault="00000000">
            <w:pPr>
              <w:jc w:val="both"/>
              <w:rPr>
                <w:b/>
                <w:bCs/>
                <w:color w:val="000000"/>
              </w:rPr>
            </w:pPr>
            <w:r>
              <w:rPr>
                <w:b/>
                <w:bCs/>
                <w:color w:val="000000"/>
              </w:rPr>
              <w:t>19%</w:t>
            </w:r>
          </w:p>
        </w:tc>
        <w:tc>
          <w:tcPr>
            <w:tcW w:w="637" w:type="dxa"/>
            <w:tcBorders>
              <w:top w:val="nil"/>
              <w:left w:val="nil"/>
              <w:bottom w:val="single" w:sz="4" w:space="0" w:color="000000"/>
              <w:right w:val="single" w:sz="4" w:space="0" w:color="000000"/>
            </w:tcBorders>
            <w:vAlign w:val="center"/>
          </w:tcPr>
          <w:p w14:paraId="12E6A250" w14:textId="77777777" w:rsidR="007A5173" w:rsidRDefault="00000000">
            <w:pPr>
              <w:jc w:val="both"/>
              <w:rPr>
                <w:b/>
                <w:bCs/>
                <w:color w:val="000000"/>
              </w:rPr>
            </w:pPr>
            <w:r>
              <w:rPr>
                <w:b/>
                <w:bCs/>
                <w:color w:val="000000"/>
              </w:rPr>
              <w:t>32%</w:t>
            </w:r>
          </w:p>
        </w:tc>
      </w:tr>
      <w:tr w:rsidR="007A5173" w14:paraId="53635FFF" w14:textId="77777777">
        <w:trPr>
          <w:trHeight w:val="675"/>
        </w:trPr>
        <w:tc>
          <w:tcPr>
            <w:tcW w:w="1903" w:type="dxa"/>
            <w:tcBorders>
              <w:top w:val="nil"/>
              <w:left w:val="single" w:sz="4" w:space="0" w:color="000000"/>
              <w:bottom w:val="single" w:sz="4" w:space="0" w:color="000000"/>
              <w:right w:val="single" w:sz="4" w:space="0" w:color="000000"/>
            </w:tcBorders>
            <w:vAlign w:val="center"/>
          </w:tcPr>
          <w:p w14:paraId="1B413B45" w14:textId="77777777" w:rsidR="007A5173" w:rsidRDefault="00000000">
            <w:pPr>
              <w:rPr>
                <w:color w:val="000000"/>
              </w:rPr>
            </w:pPr>
            <w:r>
              <w:rPr>
                <w:color w:val="000000"/>
              </w:rPr>
              <w:t>FAKULTETI I TEKNOLOGJISE SE INFORMACIONIT</w:t>
            </w:r>
          </w:p>
        </w:tc>
        <w:tc>
          <w:tcPr>
            <w:tcW w:w="3132" w:type="dxa"/>
            <w:tcBorders>
              <w:top w:val="nil"/>
              <w:left w:val="nil"/>
              <w:bottom w:val="single" w:sz="4" w:space="0" w:color="000000"/>
              <w:right w:val="single" w:sz="4" w:space="0" w:color="000000"/>
            </w:tcBorders>
            <w:vAlign w:val="center"/>
          </w:tcPr>
          <w:p w14:paraId="308B78A5" w14:textId="77777777" w:rsidR="007A5173" w:rsidRDefault="00000000">
            <w:pPr>
              <w:rPr>
                <w:color w:val="000000"/>
              </w:rPr>
            </w:pPr>
            <w:r>
              <w:rPr>
                <w:color w:val="000000"/>
              </w:rPr>
              <w:t>2-VJEÇARE SPECIALIST PAJISJESH ELEKTRONIKE</w:t>
            </w:r>
          </w:p>
        </w:tc>
        <w:tc>
          <w:tcPr>
            <w:tcW w:w="532" w:type="dxa"/>
            <w:tcBorders>
              <w:top w:val="nil"/>
              <w:left w:val="nil"/>
              <w:bottom w:val="single" w:sz="4" w:space="0" w:color="000000"/>
              <w:right w:val="single" w:sz="4" w:space="0" w:color="000000"/>
            </w:tcBorders>
            <w:vAlign w:val="center"/>
          </w:tcPr>
          <w:p w14:paraId="71A01CB8" w14:textId="77777777" w:rsidR="007A5173" w:rsidRDefault="00000000">
            <w:pPr>
              <w:jc w:val="both"/>
              <w:rPr>
                <w:b/>
                <w:bCs/>
                <w:color w:val="000000"/>
              </w:rPr>
            </w:pPr>
            <w:r>
              <w:rPr>
                <w:b/>
                <w:bCs/>
                <w:color w:val="000000"/>
              </w:rPr>
              <w:t>35</w:t>
            </w:r>
          </w:p>
        </w:tc>
        <w:tc>
          <w:tcPr>
            <w:tcW w:w="532" w:type="dxa"/>
            <w:tcBorders>
              <w:top w:val="nil"/>
              <w:left w:val="nil"/>
              <w:bottom w:val="single" w:sz="4" w:space="0" w:color="000000"/>
              <w:right w:val="single" w:sz="4" w:space="0" w:color="000000"/>
            </w:tcBorders>
            <w:vAlign w:val="center"/>
          </w:tcPr>
          <w:p w14:paraId="267AA353"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49D870F5" w14:textId="77777777" w:rsidR="007A5173" w:rsidRDefault="00000000">
            <w:pPr>
              <w:jc w:val="both"/>
              <w:rPr>
                <w:b/>
                <w:bCs/>
                <w:color w:val="000000"/>
              </w:rPr>
            </w:pPr>
            <w:r>
              <w:rPr>
                <w:b/>
                <w:bCs/>
                <w:color w:val="000000"/>
              </w:rPr>
              <w:t>50%</w:t>
            </w:r>
          </w:p>
        </w:tc>
        <w:tc>
          <w:tcPr>
            <w:tcW w:w="637" w:type="dxa"/>
            <w:tcBorders>
              <w:top w:val="nil"/>
              <w:left w:val="nil"/>
              <w:bottom w:val="single" w:sz="4" w:space="0" w:color="000000"/>
              <w:right w:val="single" w:sz="4" w:space="0" w:color="000000"/>
            </w:tcBorders>
            <w:vAlign w:val="center"/>
          </w:tcPr>
          <w:p w14:paraId="0F723DA0" w14:textId="77777777" w:rsidR="007A5173" w:rsidRDefault="00000000">
            <w:pPr>
              <w:jc w:val="both"/>
              <w:rPr>
                <w:b/>
                <w:bCs/>
                <w:color w:val="000000"/>
              </w:rPr>
            </w:pPr>
            <w:r>
              <w:rPr>
                <w:b/>
                <w:bCs/>
                <w:color w:val="000000"/>
              </w:rPr>
              <w:t>14%</w:t>
            </w:r>
          </w:p>
        </w:tc>
        <w:tc>
          <w:tcPr>
            <w:tcW w:w="743" w:type="dxa"/>
            <w:tcBorders>
              <w:top w:val="nil"/>
              <w:left w:val="nil"/>
              <w:bottom w:val="single" w:sz="4" w:space="0" w:color="000000"/>
              <w:right w:val="single" w:sz="4" w:space="0" w:color="000000"/>
            </w:tcBorders>
            <w:vAlign w:val="center"/>
          </w:tcPr>
          <w:p w14:paraId="2CB2D5B4" w14:textId="77777777" w:rsidR="007A5173" w:rsidRDefault="00000000">
            <w:pPr>
              <w:jc w:val="both"/>
              <w:rPr>
                <w:b/>
                <w:bCs/>
                <w:color w:val="000000"/>
              </w:rPr>
            </w:pPr>
            <w:r>
              <w:rPr>
                <w:b/>
                <w:bCs/>
                <w:color w:val="000000"/>
              </w:rPr>
              <w:t>86%</w:t>
            </w:r>
          </w:p>
        </w:tc>
        <w:tc>
          <w:tcPr>
            <w:tcW w:w="637" w:type="dxa"/>
            <w:tcBorders>
              <w:top w:val="nil"/>
              <w:left w:val="nil"/>
              <w:bottom w:val="single" w:sz="4" w:space="0" w:color="000000"/>
              <w:right w:val="single" w:sz="4" w:space="0" w:color="000000"/>
            </w:tcBorders>
            <w:vAlign w:val="center"/>
          </w:tcPr>
          <w:p w14:paraId="63BD252B" w14:textId="77777777" w:rsidR="007A5173" w:rsidRDefault="00000000">
            <w:pPr>
              <w:jc w:val="both"/>
              <w:rPr>
                <w:b/>
                <w:bCs/>
                <w:color w:val="000000"/>
              </w:rPr>
            </w:pPr>
            <w:r>
              <w:rPr>
                <w:b/>
                <w:bCs/>
                <w:color w:val="000000"/>
              </w:rPr>
              <w:t>14%</w:t>
            </w:r>
          </w:p>
        </w:tc>
        <w:tc>
          <w:tcPr>
            <w:tcW w:w="637" w:type="dxa"/>
            <w:tcBorders>
              <w:top w:val="nil"/>
              <w:left w:val="nil"/>
              <w:bottom w:val="single" w:sz="4" w:space="0" w:color="000000"/>
              <w:right w:val="single" w:sz="4" w:space="0" w:color="000000"/>
            </w:tcBorders>
            <w:vAlign w:val="center"/>
          </w:tcPr>
          <w:p w14:paraId="6A47C719" w14:textId="77777777" w:rsidR="007A5173" w:rsidRDefault="00000000">
            <w:pPr>
              <w:jc w:val="both"/>
              <w:rPr>
                <w:b/>
                <w:bCs/>
                <w:color w:val="000000"/>
              </w:rPr>
            </w:pPr>
            <w:r>
              <w:rPr>
                <w:b/>
                <w:bCs/>
                <w:color w:val="000000"/>
              </w:rPr>
              <w:t>50%</w:t>
            </w:r>
          </w:p>
        </w:tc>
        <w:tc>
          <w:tcPr>
            <w:tcW w:w="637" w:type="dxa"/>
            <w:tcBorders>
              <w:top w:val="nil"/>
              <w:left w:val="nil"/>
              <w:bottom w:val="single" w:sz="4" w:space="0" w:color="000000"/>
              <w:right w:val="single" w:sz="4" w:space="0" w:color="000000"/>
            </w:tcBorders>
            <w:vAlign w:val="center"/>
          </w:tcPr>
          <w:p w14:paraId="5EADFA2C" w14:textId="77777777" w:rsidR="007A5173" w:rsidRDefault="00000000">
            <w:pPr>
              <w:jc w:val="both"/>
              <w:rPr>
                <w:b/>
                <w:bCs/>
                <w:color w:val="000000"/>
              </w:rPr>
            </w:pPr>
            <w:r>
              <w:rPr>
                <w:b/>
                <w:bCs/>
                <w:color w:val="000000"/>
              </w:rPr>
              <w:t>20%</w:t>
            </w:r>
          </w:p>
        </w:tc>
      </w:tr>
      <w:tr w:rsidR="007A5173" w14:paraId="5D636082" w14:textId="77777777">
        <w:trPr>
          <w:trHeight w:val="675"/>
        </w:trPr>
        <w:tc>
          <w:tcPr>
            <w:tcW w:w="1903" w:type="dxa"/>
            <w:tcBorders>
              <w:top w:val="nil"/>
              <w:left w:val="single" w:sz="4" w:space="0" w:color="000000"/>
              <w:bottom w:val="single" w:sz="4" w:space="0" w:color="000000"/>
              <w:right w:val="single" w:sz="4" w:space="0" w:color="000000"/>
            </w:tcBorders>
            <w:vAlign w:val="center"/>
          </w:tcPr>
          <w:p w14:paraId="266696B3" w14:textId="77777777" w:rsidR="007A5173" w:rsidRDefault="00000000">
            <w:pPr>
              <w:rPr>
                <w:color w:val="000000"/>
              </w:rPr>
            </w:pPr>
            <w:r>
              <w:rPr>
                <w:color w:val="000000"/>
              </w:rPr>
              <w:t>FAKULTETI I TEKNOLOGJISE SE INFORMACIONIT</w:t>
            </w:r>
          </w:p>
        </w:tc>
        <w:tc>
          <w:tcPr>
            <w:tcW w:w="3132" w:type="dxa"/>
            <w:tcBorders>
              <w:top w:val="nil"/>
              <w:left w:val="nil"/>
              <w:bottom w:val="single" w:sz="4" w:space="0" w:color="000000"/>
              <w:right w:val="single" w:sz="4" w:space="0" w:color="000000"/>
            </w:tcBorders>
            <w:vAlign w:val="center"/>
          </w:tcPr>
          <w:p w14:paraId="48B01B6E" w14:textId="77777777" w:rsidR="007A5173" w:rsidRDefault="00000000">
            <w:pPr>
              <w:rPr>
                <w:color w:val="000000"/>
              </w:rPr>
            </w:pPr>
            <w:r>
              <w:rPr>
                <w:color w:val="000000"/>
              </w:rPr>
              <w:t>2-VJEÇARE APLIKACION WEB DHE DIZENJIM GRAFIK</w:t>
            </w:r>
          </w:p>
        </w:tc>
        <w:tc>
          <w:tcPr>
            <w:tcW w:w="532" w:type="dxa"/>
            <w:tcBorders>
              <w:top w:val="nil"/>
              <w:left w:val="nil"/>
              <w:bottom w:val="single" w:sz="4" w:space="0" w:color="000000"/>
              <w:right w:val="single" w:sz="4" w:space="0" w:color="000000"/>
            </w:tcBorders>
            <w:vAlign w:val="center"/>
          </w:tcPr>
          <w:p w14:paraId="271932F7" w14:textId="77777777" w:rsidR="007A5173" w:rsidRDefault="00000000">
            <w:pPr>
              <w:jc w:val="both"/>
              <w:rPr>
                <w:b/>
                <w:bCs/>
                <w:color w:val="000000"/>
              </w:rPr>
            </w:pPr>
            <w:r>
              <w:rPr>
                <w:b/>
                <w:bCs/>
                <w:color w:val="000000"/>
              </w:rPr>
              <w:t>66</w:t>
            </w:r>
          </w:p>
        </w:tc>
        <w:tc>
          <w:tcPr>
            <w:tcW w:w="532" w:type="dxa"/>
            <w:tcBorders>
              <w:top w:val="nil"/>
              <w:left w:val="nil"/>
              <w:bottom w:val="single" w:sz="4" w:space="0" w:color="000000"/>
              <w:right w:val="single" w:sz="4" w:space="0" w:color="000000"/>
            </w:tcBorders>
            <w:vAlign w:val="center"/>
          </w:tcPr>
          <w:p w14:paraId="0CC4E5B5"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78ACF82A" w14:textId="77777777" w:rsidR="007A5173" w:rsidRDefault="00000000">
            <w:pPr>
              <w:jc w:val="both"/>
              <w:rPr>
                <w:b/>
                <w:bCs/>
                <w:color w:val="000000"/>
              </w:rPr>
            </w:pPr>
            <w:r>
              <w:rPr>
                <w:b/>
                <w:bCs/>
                <w:color w:val="000000"/>
              </w:rPr>
              <w:t>64%</w:t>
            </w:r>
          </w:p>
        </w:tc>
        <w:tc>
          <w:tcPr>
            <w:tcW w:w="637" w:type="dxa"/>
            <w:tcBorders>
              <w:top w:val="nil"/>
              <w:left w:val="nil"/>
              <w:bottom w:val="single" w:sz="4" w:space="0" w:color="000000"/>
              <w:right w:val="single" w:sz="4" w:space="0" w:color="000000"/>
            </w:tcBorders>
            <w:vAlign w:val="center"/>
          </w:tcPr>
          <w:p w14:paraId="1EB951EE" w14:textId="77777777" w:rsidR="007A5173" w:rsidRDefault="00000000">
            <w:pPr>
              <w:jc w:val="both"/>
              <w:rPr>
                <w:b/>
                <w:bCs/>
                <w:color w:val="000000"/>
              </w:rPr>
            </w:pPr>
            <w:r>
              <w:rPr>
                <w:b/>
                <w:bCs/>
                <w:color w:val="000000"/>
              </w:rPr>
              <w:t>3%</w:t>
            </w:r>
          </w:p>
        </w:tc>
        <w:tc>
          <w:tcPr>
            <w:tcW w:w="743" w:type="dxa"/>
            <w:tcBorders>
              <w:top w:val="nil"/>
              <w:left w:val="nil"/>
              <w:bottom w:val="single" w:sz="4" w:space="0" w:color="000000"/>
              <w:right w:val="single" w:sz="4" w:space="0" w:color="000000"/>
            </w:tcBorders>
            <w:vAlign w:val="center"/>
          </w:tcPr>
          <w:p w14:paraId="4688D5E0" w14:textId="77777777" w:rsidR="007A5173" w:rsidRDefault="00000000">
            <w:pPr>
              <w:jc w:val="both"/>
              <w:rPr>
                <w:b/>
                <w:bCs/>
                <w:color w:val="000000"/>
              </w:rPr>
            </w:pPr>
            <w:r>
              <w:rPr>
                <w:b/>
                <w:bCs/>
                <w:color w:val="000000"/>
              </w:rPr>
              <w:t>97%</w:t>
            </w:r>
          </w:p>
        </w:tc>
        <w:tc>
          <w:tcPr>
            <w:tcW w:w="637" w:type="dxa"/>
            <w:tcBorders>
              <w:top w:val="nil"/>
              <w:left w:val="nil"/>
              <w:bottom w:val="single" w:sz="4" w:space="0" w:color="000000"/>
              <w:right w:val="single" w:sz="4" w:space="0" w:color="000000"/>
            </w:tcBorders>
            <w:vAlign w:val="center"/>
          </w:tcPr>
          <w:p w14:paraId="0A81D7FB"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32477759" w14:textId="77777777" w:rsidR="007A5173" w:rsidRDefault="00000000">
            <w:pPr>
              <w:jc w:val="both"/>
              <w:rPr>
                <w:b/>
                <w:bCs/>
                <w:color w:val="000000"/>
              </w:rPr>
            </w:pPr>
            <w:r>
              <w:rPr>
                <w:b/>
                <w:bCs/>
                <w:color w:val="000000"/>
              </w:rPr>
              <w:t>36%</w:t>
            </w:r>
          </w:p>
        </w:tc>
        <w:tc>
          <w:tcPr>
            <w:tcW w:w="637" w:type="dxa"/>
            <w:tcBorders>
              <w:top w:val="nil"/>
              <w:left w:val="nil"/>
              <w:bottom w:val="single" w:sz="4" w:space="0" w:color="000000"/>
              <w:right w:val="single" w:sz="4" w:space="0" w:color="000000"/>
            </w:tcBorders>
            <w:vAlign w:val="center"/>
          </w:tcPr>
          <w:p w14:paraId="7ABA6FE3" w14:textId="77777777" w:rsidR="007A5173" w:rsidRDefault="00000000">
            <w:pPr>
              <w:jc w:val="both"/>
              <w:rPr>
                <w:b/>
                <w:bCs/>
                <w:color w:val="000000"/>
              </w:rPr>
            </w:pPr>
            <w:r>
              <w:rPr>
                <w:b/>
                <w:bCs/>
                <w:color w:val="000000"/>
              </w:rPr>
              <w:t>42%</w:t>
            </w:r>
          </w:p>
        </w:tc>
      </w:tr>
      <w:tr w:rsidR="007A5173" w14:paraId="2B4154D2" w14:textId="77777777">
        <w:trPr>
          <w:trHeight w:val="675"/>
        </w:trPr>
        <w:tc>
          <w:tcPr>
            <w:tcW w:w="1903" w:type="dxa"/>
            <w:tcBorders>
              <w:top w:val="nil"/>
              <w:left w:val="single" w:sz="4" w:space="0" w:color="000000"/>
              <w:bottom w:val="single" w:sz="4" w:space="0" w:color="000000"/>
              <w:right w:val="single" w:sz="4" w:space="0" w:color="000000"/>
            </w:tcBorders>
            <w:vAlign w:val="center"/>
          </w:tcPr>
          <w:p w14:paraId="487A3D9B" w14:textId="77777777" w:rsidR="007A5173" w:rsidRDefault="00000000">
            <w:pPr>
              <w:rPr>
                <w:color w:val="000000"/>
              </w:rPr>
            </w:pPr>
            <w:r>
              <w:rPr>
                <w:color w:val="000000"/>
              </w:rPr>
              <w:t>FAKULTETI I TEKNOLOGJISE SE INFORMACIONIT</w:t>
            </w:r>
          </w:p>
        </w:tc>
        <w:tc>
          <w:tcPr>
            <w:tcW w:w="3132" w:type="dxa"/>
            <w:tcBorders>
              <w:top w:val="nil"/>
              <w:left w:val="nil"/>
              <w:bottom w:val="single" w:sz="4" w:space="0" w:color="000000"/>
              <w:right w:val="single" w:sz="4" w:space="0" w:color="000000"/>
            </w:tcBorders>
            <w:vAlign w:val="center"/>
          </w:tcPr>
          <w:p w14:paraId="149A501C" w14:textId="77777777" w:rsidR="007A5173" w:rsidRDefault="00000000">
            <w:pPr>
              <w:rPr>
                <w:color w:val="000000"/>
              </w:rPr>
            </w:pPr>
            <w:r>
              <w:rPr>
                <w:color w:val="000000"/>
              </w:rPr>
              <w:t>MSH SHKENCA KOMPJUTERIKE TE APLIKUARA</w:t>
            </w:r>
          </w:p>
        </w:tc>
        <w:tc>
          <w:tcPr>
            <w:tcW w:w="532" w:type="dxa"/>
            <w:tcBorders>
              <w:top w:val="nil"/>
              <w:left w:val="nil"/>
              <w:bottom w:val="single" w:sz="4" w:space="0" w:color="000000"/>
              <w:right w:val="single" w:sz="4" w:space="0" w:color="000000"/>
            </w:tcBorders>
            <w:vAlign w:val="center"/>
          </w:tcPr>
          <w:p w14:paraId="7EFFEBC1" w14:textId="77777777" w:rsidR="007A5173" w:rsidRDefault="00000000">
            <w:pPr>
              <w:jc w:val="both"/>
              <w:rPr>
                <w:b/>
                <w:bCs/>
                <w:color w:val="000000"/>
              </w:rPr>
            </w:pPr>
            <w:r>
              <w:rPr>
                <w:b/>
                <w:bCs/>
                <w:color w:val="000000"/>
              </w:rPr>
              <w:t>80</w:t>
            </w:r>
          </w:p>
        </w:tc>
        <w:tc>
          <w:tcPr>
            <w:tcW w:w="532" w:type="dxa"/>
            <w:tcBorders>
              <w:top w:val="nil"/>
              <w:left w:val="nil"/>
              <w:bottom w:val="single" w:sz="4" w:space="0" w:color="000000"/>
              <w:right w:val="single" w:sz="4" w:space="0" w:color="000000"/>
            </w:tcBorders>
            <w:vAlign w:val="center"/>
          </w:tcPr>
          <w:p w14:paraId="3B04440C"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2DB360CB" w14:textId="77777777" w:rsidR="007A5173" w:rsidRDefault="00000000">
            <w:pPr>
              <w:jc w:val="both"/>
              <w:rPr>
                <w:b/>
                <w:bCs/>
                <w:color w:val="000000"/>
              </w:rPr>
            </w:pPr>
            <w:r>
              <w:rPr>
                <w:b/>
                <w:bCs/>
                <w:color w:val="000000"/>
              </w:rPr>
              <w:t>91%</w:t>
            </w:r>
          </w:p>
        </w:tc>
        <w:tc>
          <w:tcPr>
            <w:tcW w:w="637" w:type="dxa"/>
            <w:tcBorders>
              <w:top w:val="nil"/>
              <w:left w:val="nil"/>
              <w:bottom w:val="single" w:sz="4" w:space="0" w:color="000000"/>
              <w:right w:val="single" w:sz="4" w:space="0" w:color="000000"/>
            </w:tcBorders>
            <w:vAlign w:val="center"/>
          </w:tcPr>
          <w:p w14:paraId="55951CD1" w14:textId="77777777" w:rsidR="007A5173" w:rsidRDefault="00000000">
            <w:pPr>
              <w:jc w:val="both"/>
              <w:rPr>
                <w:b/>
                <w:bCs/>
                <w:color w:val="000000"/>
              </w:rPr>
            </w:pPr>
            <w:r>
              <w:rPr>
                <w:b/>
                <w:bCs/>
                <w:color w:val="000000"/>
              </w:rPr>
              <w:t>45%</w:t>
            </w:r>
          </w:p>
        </w:tc>
        <w:tc>
          <w:tcPr>
            <w:tcW w:w="743" w:type="dxa"/>
            <w:tcBorders>
              <w:top w:val="nil"/>
              <w:left w:val="nil"/>
              <w:bottom w:val="single" w:sz="4" w:space="0" w:color="000000"/>
              <w:right w:val="single" w:sz="4" w:space="0" w:color="000000"/>
            </w:tcBorders>
            <w:vAlign w:val="center"/>
          </w:tcPr>
          <w:p w14:paraId="547F6C4B" w14:textId="77777777" w:rsidR="007A5173" w:rsidRDefault="00000000">
            <w:pPr>
              <w:jc w:val="both"/>
              <w:rPr>
                <w:b/>
                <w:bCs/>
                <w:color w:val="000000"/>
              </w:rPr>
            </w:pPr>
            <w:r>
              <w:rPr>
                <w:b/>
                <w:bCs/>
                <w:color w:val="000000"/>
              </w:rPr>
              <w:t>55%</w:t>
            </w:r>
          </w:p>
        </w:tc>
        <w:tc>
          <w:tcPr>
            <w:tcW w:w="637" w:type="dxa"/>
            <w:tcBorders>
              <w:top w:val="nil"/>
              <w:left w:val="nil"/>
              <w:bottom w:val="single" w:sz="4" w:space="0" w:color="000000"/>
              <w:right w:val="single" w:sz="4" w:space="0" w:color="000000"/>
            </w:tcBorders>
            <w:vAlign w:val="center"/>
          </w:tcPr>
          <w:p w14:paraId="376A6871" w14:textId="77777777" w:rsidR="007A5173" w:rsidRDefault="00000000">
            <w:pPr>
              <w:jc w:val="both"/>
              <w:rPr>
                <w:b/>
                <w:bCs/>
                <w:color w:val="000000"/>
              </w:rPr>
            </w:pPr>
            <w:r>
              <w:rPr>
                <w:b/>
                <w:bCs/>
                <w:color w:val="000000"/>
              </w:rPr>
              <w:t>10%</w:t>
            </w:r>
          </w:p>
        </w:tc>
        <w:tc>
          <w:tcPr>
            <w:tcW w:w="637" w:type="dxa"/>
            <w:tcBorders>
              <w:top w:val="nil"/>
              <w:left w:val="nil"/>
              <w:bottom w:val="single" w:sz="4" w:space="0" w:color="000000"/>
              <w:right w:val="single" w:sz="4" w:space="0" w:color="000000"/>
            </w:tcBorders>
            <w:vAlign w:val="center"/>
          </w:tcPr>
          <w:p w14:paraId="08357FCF" w14:textId="77777777" w:rsidR="007A5173" w:rsidRDefault="00000000">
            <w:pPr>
              <w:jc w:val="both"/>
              <w:rPr>
                <w:b/>
                <w:bCs/>
                <w:color w:val="000000"/>
              </w:rPr>
            </w:pPr>
            <w:r>
              <w:rPr>
                <w:b/>
                <w:bCs/>
                <w:color w:val="000000"/>
              </w:rPr>
              <w:t>9%</w:t>
            </w:r>
          </w:p>
        </w:tc>
        <w:tc>
          <w:tcPr>
            <w:tcW w:w="637" w:type="dxa"/>
            <w:tcBorders>
              <w:top w:val="nil"/>
              <w:left w:val="nil"/>
              <w:bottom w:val="single" w:sz="4" w:space="0" w:color="000000"/>
              <w:right w:val="single" w:sz="4" w:space="0" w:color="000000"/>
            </w:tcBorders>
            <w:vAlign w:val="center"/>
          </w:tcPr>
          <w:p w14:paraId="0774E9FD" w14:textId="77777777" w:rsidR="007A5173" w:rsidRDefault="00000000">
            <w:pPr>
              <w:jc w:val="both"/>
              <w:rPr>
                <w:b/>
                <w:bCs/>
                <w:color w:val="000000"/>
              </w:rPr>
            </w:pPr>
            <w:r>
              <w:rPr>
                <w:b/>
                <w:bCs/>
                <w:color w:val="000000"/>
              </w:rPr>
              <w:t>23%</w:t>
            </w:r>
          </w:p>
        </w:tc>
      </w:tr>
      <w:tr w:rsidR="007A5173" w14:paraId="5B7038B5" w14:textId="77777777">
        <w:trPr>
          <w:trHeight w:val="675"/>
        </w:trPr>
        <w:tc>
          <w:tcPr>
            <w:tcW w:w="1903" w:type="dxa"/>
            <w:tcBorders>
              <w:top w:val="nil"/>
              <w:left w:val="single" w:sz="4" w:space="0" w:color="000000"/>
              <w:bottom w:val="single" w:sz="4" w:space="0" w:color="000000"/>
              <w:right w:val="single" w:sz="4" w:space="0" w:color="000000"/>
            </w:tcBorders>
            <w:vAlign w:val="center"/>
          </w:tcPr>
          <w:p w14:paraId="045FC1D4" w14:textId="77777777" w:rsidR="007A5173" w:rsidRDefault="00000000">
            <w:pPr>
              <w:rPr>
                <w:color w:val="000000"/>
              </w:rPr>
            </w:pPr>
            <w:r>
              <w:rPr>
                <w:color w:val="000000"/>
              </w:rPr>
              <w:t>FAKULTETI I TEKNOLOGJISE SE INFORMACIONIT</w:t>
            </w:r>
          </w:p>
        </w:tc>
        <w:tc>
          <w:tcPr>
            <w:tcW w:w="3132" w:type="dxa"/>
            <w:tcBorders>
              <w:top w:val="nil"/>
              <w:left w:val="nil"/>
              <w:bottom w:val="single" w:sz="4" w:space="0" w:color="000000"/>
              <w:right w:val="single" w:sz="4" w:space="0" w:color="000000"/>
            </w:tcBorders>
            <w:vAlign w:val="center"/>
          </w:tcPr>
          <w:p w14:paraId="689B84B5" w14:textId="77777777" w:rsidR="007A5173" w:rsidRDefault="00000000">
            <w:pPr>
              <w:rPr>
                <w:color w:val="000000"/>
              </w:rPr>
            </w:pPr>
            <w:r>
              <w:rPr>
                <w:color w:val="000000"/>
              </w:rPr>
              <w:t>MSH MESUESI NE MATEMATIKE INFORMATIKE</w:t>
            </w:r>
          </w:p>
        </w:tc>
        <w:tc>
          <w:tcPr>
            <w:tcW w:w="532" w:type="dxa"/>
            <w:tcBorders>
              <w:top w:val="nil"/>
              <w:left w:val="nil"/>
              <w:bottom w:val="single" w:sz="4" w:space="0" w:color="000000"/>
              <w:right w:val="single" w:sz="4" w:space="0" w:color="000000"/>
            </w:tcBorders>
            <w:vAlign w:val="center"/>
          </w:tcPr>
          <w:p w14:paraId="313EF16A" w14:textId="77777777" w:rsidR="007A5173" w:rsidRDefault="00000000">
            <w:pPr>
              <w:jc w:val="both"/>
              <w:rPr>
                <w:b/>
                <w:bCs/>
                <w:color w:val="000000"/>
              </w:rPr>
            </w:pPr>
            <w:r>
              <w:rPr>
                <w:b/>
                <w:bCs/>
                <w:color w:val="000000"/>
              </w:rPr>
              <w:t>131</w:t>
            </w:r>
          </w:p>
        </w:tc>
        <w:tc>
          <w:tcPr>
            <w:tcW w:w="532" w:type="dxa"/>
            <w:tcBorders>
              <w:top w:val="nil"/>
              <w:left w:val="nil"/>
              <w:bottom w:val="single" w:sz="4" w:space="0" w:color="000000"/>
              <w:right w:val="single" w:sz="4" w:space="0" w:color="000000"/>
            </w:tcBorders>
            <w:vAlign w:val="center"/>
          </w:tcPr>
          <w:p w14:paraId="56C04B4B" w14:textId="77777777" w:rsidR="007A5173" w:rsidRDefault="00000000">
            <w:pPr>
              <w:jc w:val="both"/>
              <w:rPr>
                <w:b/>
                <w:bCs/>
                <w:color w:val="000000"/>
              </w:rPr>
            </w:pPr>
            <w:r>
              <w:rPr>
                <w:b/>
                <w:bCs/>
                <w:color w:val="000000"/>
              </w:rPr>
              <w:t>16</w:t>
            </w:r>
          </w:p>
        </w:tc>
        <w:tc>
          <w:tcPr>
            <w:tcW w:w="637" w:type="dxa"/>
            <w:tcBorders>
              <w:top w:val="nil"/>
              <w:left w:val="nil"/>
              <w:bottom w:val="single" w:sz="4" w:space="0" w:color="000000"/>
              <w:right w:val="single" w:sz="4" w:space="0" w:color="000000"/>
            </w:tcBorders>
            <w:vAlign w:val="center"/>
          </w:tcPr>
          <w:p w14:paraId="2A1569A5" w14:textId="77777777" w:rsidR="007A5173" w:rsidRDefault="00000000">
            <w:pPr>
              <w:jc w:val="both"/>
              <w:rPr>
                <w:b/>
                <w:bCs/>
                <w:color w:val="000000"/>
              </w:rPr>
            </w:pPr>
            <w:r>
              <w:rPr>
                <w:b/>
                <w:bCs/>
                <w:color w:val="000000"/>
              </w:rPr>
              <w:t>79%</w:t>
            </w:r>
          </w:p>
        </w:tc>
        <w:tc>
          <w:tcPr>
            <w:tcW w:w="637" w:type="dxa"/>
            <w:tcBorders>
              <w:top w:val="nil"/>
              <w:left w:val="nil"/>
              <w:bottom w:val="single" w:sz="4" w:space="0" w:color="000000"/>
              <w:right w:val="single" w:sz="4" w:space="0" w:color="000000"/>
            </w:tcBorders>
            <w:vAlign w:val="center"/>
          </w:tcPr>
          <w:p w14:paraId="128299EA" w14:textId="77777777" w:rsidR="007A5173" w:rsidRDefault="00000000">
            <w:pPr>
              <w:jc w:val="both"/>
              <w:rPr>
                <w:b/>
                <w:bCs/>
                <w:color w:val="000000"/>
              </w:rPr>
            </w:pPr>
            <w:r>
              <w:rPr>
                <w:b/>
                <w:bCs/>
                <w:color w:val="000000"/>
              </w:rPr>
              <w:t>30%</w:t>
            </w:r>
          </w:p>
        </w:tc>
        <w:tc>
          <w:tcPr>
            <w:tcW w:w="743" w:type="dxa"/>
            <w:tcBorders>
              <w:top w:val="nil"/>
              <w:left w:val="nil"/>
              <w:bottom w:val="single" w:sz="4" w:space="0" w:color="000000"/>
              <w:right w:val="single" w:sz="4" w:space="0" w:color="000000"/>
            </w:tcBorders>
            <w:vAlign w:val="center"/>
          </w:tcPr>
          <w:p w14:paraId="3757579C" w14:textId="77777777" w:rsidR="007A5173" w:rsidRDefault="00000000">
            <w:pPr>
              <w:jc w:val="both"/>
              <w:rPr>
                <w:b/>
                <w:bCs/>
                <w:color w:val="000000"/>
              </w:rPr>
            </w:pPr>
            <w:r>
              <w:rPr>
                <w:b/>
                <w:bCs/>
                <w:color w:val="000000"/>
              </w:rPr>
              <w:t>70%</w:t>
            </w:r>
          </w:p>
        </w:tc>
        <w:tc>
          <w:tcPr>
            <w:tcW w:w="637" w:type="dxa"/>
            <w:tcBorders>
              <w:top w:val="nil"/>
              <w:left w:val="nil"/>
              <w:bottom w:val="single" w:sz="4" w:space="0" w:color="000000"/>
              <w:right w:val="single" w:sz="4" w:space="0" w:color="000000"/>
            </w:tcBorders>
            <w:vAlign w:val="center"/>
          </w:tcPr>
          <w:p w14:paraId="2CC8DEF4" w14:textId="77777777" w:rsidR="007A5173" w:rsidRDefault="00000000">
            <w:pPr>
              <w:jc w:val="both"/>
              <w:rPr>
                <w:b/>
                <w:bCs/>
                <w:color w:val="000000"/>
              </w:rPr>
            </w:pPr>
            <w:r>
              <w:rPr>
                <w:b/>
                <w:bCs/>
                <w:color w:val="000000"/>
              </w:rPr>
              <w:t>14%</w:t>
            </w:r>
          </w:p>
        </w:tc>
        <w:tc>
          <w:tcPr>
            <w:tcW w:w="637" w:type="dxa"/>
            <w:tcBorders>
              <w:top w:val="nil"/>
              <w:left w:val="nil"/>
              <w:bottom w:val="single" w:sz="4" w:space="0" w:color="000000"/>
              <w:right w:val="single" w:sz="4" w:space="0" w:color="000000"/>
            </w:tcBorders>
            <w:vAlign w:val="center"/>
          </w:tcPr>
          <w:p w14:paraId="311E03F8" w14:textId="77777777" w:rsidR="007A5173" w:rsidRDefault="00000000">
            <w:pPr>
              <w:jc w:val="both"/>
              <w:rPr>
                <w:b/>
                <w:bCs/>
                <w:color w:val="000000"/>
              </w:rPr>
            </w:pPr>
            <w:r>
              <w:rPr>
                <w:b/>
                <w:bCs/>
                <w:color w:val="000000"/>
              </w:rPr>
              <w:t>21%</w:t>
            </w:r>
          </w:p>
        </w:tc>
        <w:tc>
          <w:tcPr>
            <w:tcW w:w="637" w:type="dxa"/>
            <w:tcBorders>
              <w:top w:val="nil"/>
              <w:left w:val="nil"/>
              <w:bottom w:val="single" w:sz="4" w:space="0" w:color="000000"/>
              <w:right w:val="single" w:sz="4" w:space="0" w:color="000000"/>
            </w:tcBorders>
            <w:vAlign w:val="center"/>
          </w:tcPr>
          <w:p w14:paraId="678B05F3" w14:textId="77777777" w:rsidR="007A5173" w:rsidRDefault="00000000">
            <w:pPr>
              <w:jc w:val="both"/>
              <w:rPr>
                <w:b/>
                <w:bCs/>
                <w:color w:val="000000"/>
              </w:rPr>
            </w:pPr>
            <w:r>
              <w:rPr>
                <w:b/>
                <w:bCs/>
                <w:color w:val="000000"/>
              </w:rPr>
              <w:t>49%</w:t>
            </w:r>
          </w:p>
        </w:tc>
      </w:tr>
      <w:tr w:rsidR="007A5173" w14:paraId="7C322C97" w14:textId="77777777">
        <w:trPr>
          <w:trHeight w:val="675"/>
        </w:trPr>
        <w:tc>
          <w:tcPr>
            <w:tcW w:w="1903" w:type="dxa"/>
            <w:tcBorders>
              <w:top w:val="nil"/>
              <w:left w:val="single" w:sz="4" w:space="0" w:color="000000"/>
              <w:bottom w:val="single" w:sz="4" w:space="0" w:color="000000"/>
              <w:right w:val="single" w:sz="4" w:space="0" w:color="000000"/>
            </w:tcBorders>
            <w:vAlign w:val="center"/>
          </w:tcPr>
          <w:p w14:paraId="7B3C5423" w14:textId="77777777" w:rsidR="007A5173" w:rsidRDefault="00000000">
            <w:pPr>
              <w:rPr>
                <w:color w:val="000000"/>
              </w:rPr>
            </w:pPr>
            <w:r>
              <w:rPr>
                <w:color w:val="000000"/>
              </w:rPr>
              <w:t>FAKULTETI I TEKNOLOGJISE SE INFORMACIONIT</w:t>
            </w:r>
          </w:p>
        </w:tc>
        <w:tc>
          <w:tcPr>
            <w:tcW w:w="3132" w:type="dxa"/>
            <w:tcBorders>
              <w:top w:val="nil"/>
              <w:left w:val="nil"/>
              <w:bottom w:val="single" w:sz="4" w:space="0" w:color="000000"/>
              <w:right w:val="single" w:sz="4" w:space="0" w:color="000000"/>
            </w:tcBorders>
            <w:vAlign w:val="center"/>
          </w:tcPr>
          <w:p w14:paraId="5474C17E" w14:textId="77777777" w:rsidR="007A5173" w:rsidRDefault="00000000">
            <w:pPr>
              <w:rPr>
                <w:color w:val="000000"/>
              </w:rPr>
            </w:pPr>
            <w:r>
              <w:rPr>
                <w:color w:val="000000"/>
              </w:rPr>
              <w:t>MP SHKENCA KOMPJUTERIKE TE APLIKUARA</w:t>
            </w:r>
          </w:p>
        </w:tc>
        <w:tc>
          <w:tcPr>
            <w:tcW w:w="532" w:type="dxa"/>
            <w:tcBorders>
              <w:top w:val="nil"/>
              <w:left w:val="nil"/>
              <w:bottom w:val="single" w:sz="4" w:space="0" w:color="000000"/>
              <w:right w:val="single" w:sz="4" w:space="0" w:color="000000"/>
            </w:tcBorders>
            <w:vAlign w:val="center"/>
          </w:tcPr>
          <w:p w14:paraId="1E2FE581" w14:textId="77777777" w:rsidR="007A5173" w:rsidRDefault="00000000">
            <w:pPr>
              <w:jc w:val="both"/>
              <w:rPr>
                <w:b/>
                <w:bCs/>
                <w:color w:val="000000"/>
              </w:rPr>
            </w:pPr>
            <w:r>
              <w:rPr>
                <w:b/>
                <w:bCs/>
                <w:color w:val="000000"/>
              </w:rPr>
              <w:t>128</w:t>
            </w:r>
          </w:p>
        </w:tc>
        <w:tc>
          <w:tcPr>
            <w:tcW w:w="532" w:type="dxa"/>
            <w:tcBorders>
              <w:top w:val="nil"/>
              <w:left w:val="nil"/>
              <w:bottom w:val="single" w:sz="4" w:space="0" w:color="000000"/>
              <w:right w:val="single" w:sz="4" w:space="0" w:color="000000"/>
            </w:tcBorders>
            <w:vAlign w:val="center"/>
          </w:tcPr>
          <w:p w14:paraId="2E843A77"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21C3AE57" w14:textId="77777777" w:rsidR="007A5173" w:rsidRDefault="00000000">
            <w:pPr>
              <w:jc w:val="both"/>
              <w:rPr>
                <w:b/>
                <w:bCs/>
                <w:color w:val="000000"/>
              </w:rPr>
            </w:pPr>
            <w:r>
              <w:rPr>
                <w:b/>
                <w:bCs/>
                <w:color w:val="000000"/>
              </w:rPr>
              <w:t>87%</w:t>
            </w:r>
          </w:p>
        </w:tc>
        <w:tc>
          <w:tcPr>
            <w:tcW w:w="637" w:type="dxa"/>
            <w:tcBorders>
              <w:top w:val="nil"/>
              <w:left w:val="nil"/>
              <w:bottom w:val="single" w:sz="4" w:space="0" w:color="000000"/>
              <w:right w:val="single" w:sz="4" w:space="0" w:color="000000"/>
            </w:tcBorders>
            <w:vAlign w:val="center"/>
          </w:tcPr>
          <w:p w14:paraId="6B04018A" w14:textId="77777777" w:rsidR="007A5173" w:rsidRDefault="00000000">
            <w:pPr>
              <w:jc w:val="both"/>
              <w:rPr>
                <w:b/>
                <w:bCs/>
                <w:color w:val="000000"/>
              </w:rPr>
            </w:pPr>
            <w:r>
              <w:rPr>
                <w:b/>
                <w:bCs/>
                <w:color w:val="000000"/>
              </w:rPr>
              <w:t>28%</w:t>
            </w:r>
          </w:p>
        </w:tc>
        <w:tc>
          <w:tcPr>
            <w:tcW w:w="743" w:type="dxa"/>
            <w:tcBorders>
              <w:top w:val="nil"/>
              <w:left w:val="nil"/>
              <w:bottom w:val="single" w:sz="4" w:space="0" w:color="000000"/>
              <w:right w:val="single" w:sz="4" w:space="0" w:color="000000"/>
            </w:tcBorders>
            <w:vAlign w:val="center"/>
          </w:tcPr>
          <w:p w14:paraId="13BC0558" w14:textId="77777777" w:rsidR="007A5173" w:rsidRDefault="00000000">
            <w:pPr>
              <w:jc w:val="both"/>
              <w:rPr>
                <w:b/>
                <w:bCs/>
                <w:color w:val="000000"/>
              </w:rPr>
            </w:pPr>
            <w:r>
              <w:rPr>
                <w:b/>
                <w:bCs/>
                <w:color w:val="000000"/>
              </w:rPr>
              <w:t>72%</w:t>
            </w:r>
          </w:p>
        </w:tc>
        <w:tc>
          <w:tcPr>
            <w:tcW w:w="637" w:type="dxa"/>
            <w:tcBorders>
              <w:top w:val="nil"/>
              <w:left w:val="nil"/>
              <w:bottom w:val="single" w:sz="4" w:space="0" w:color="000000"/>
              <w:right w:val="single" w:sz="4" w:space="0" w:color="000000"/>
            </w:tcBorders>
            <w:vAlign w:val="center"/>
          </w:tcPr>
          <w:p w14:paraId="2F25BE56" w14:textId="77777777" w:rsidR="007A5173" w:rsidRDefault="00000000">
            <w:pPr>
              <w:jc w:val="both"/>
              <w:rPr>
                <w:b/>
                <w:bCs/>
                <w:color w:val="000000"/>
              </w:rPr>
            </w:pPr>
            <w:r>
              <w:rPr>
                <w:b/>
                <w:bCs/>
                <w:color w:val="000000"/>
              </w:rPr>
              <w:t>13%</w:t>
            </w:r>
          </w:p>
        </w:tc>
        <w:tc>
          <w:tcPr>
            <w:tcW w:w="637" w:type="dxa"/>
            <w:tcBorders>
              <w:top w:val="nil"/>
              <w:left w:val="nil"/>
              <w:bottom w:val="single" w:sz="4" w:space="0" w:color="000000"/>
              <w:right w:val="single" w:sz="4" w:space="0" w:color="000000"/>
            </w:tcBorders>
            <w:vAlign w:val="center"/>
          </w:tcPr>
          <w:p w14:paraId="5603BA04" w14:textId="77777777" w:rsidR="007A5173" w:rsidRDefault="00000000">
            <w:pPr>
              <w:jc w:val="both"/>
              <w:rPr>
                <w:b/>
                <w:bCs/>
                <w:color w:val="000000"/>
              </w:rPr>
            </w:pPr>
            <w:r>
              <w:rPr>
                <w:b/>
                <w:bCs/>
                <w:color w:val="000000"/>
              </w:rPr>
              <w:t>13%</w:t>
            </w:r>
          </w:p>
        </w:tc>
        <w:tc>
          <w:tcPr>
            <w:tcW w:w="637" w:type="dxa"/>
            <w:tcBorders>
              <w:top w:val="nil"/>
              <w:left w:val="nil"/>
              <w:bottom w:val="single" w:sz="4" w:space="0" w:color="000000"/>
              <w:right w:val="single" w:sz="4" w:space="0" w:color="000000"/>
            </w:tcBorders>
            <w:vAlign w:val="center"/>
          </w:tcPr>
          <w:p w14:paraId="6803FDF2" w14:textId="77777777" w:rsidR="007A5173" w:rsidRDefault="00000000">
            <w:pPr>
              <w:jc w:val="both"/>
              <w:rPr>
                <w:b/>
                <w:bCs/>
                <w:color w:val="000000"/>
              </w:rPr>
            </w:pPr>
            <w:r>
              <w:rPr>
                <w:b/>
                <w:bCs/>
                <w:color w:val="000000"/>
              </w:rPr>
              <w:t>50%</w:t>
            </w:r>
          </w:p>
        </w:tc>
      </w:tr>
      <w:tr w:rsidR="007A5173" w14:paraId="2DED9733" w14:textId="77777777">
        <w:trPr>
          <w:trHeight w:val="675"/>
        </w:trPr>
        <w:tc>
          <w:tcPr>
            <w:tcW w:w="1903" w:type="dxa"/>
            <w:tcBorders>
              <w:top w:val="nil"/>
              <w:left w:val="single" w:sz="4" w:space="0" w:color="000000"/>
              <w:bottom w:val="single" w:sz="4" w:space="0" w:color="000000"/>
              <w:right w:val="single" w:sz="4" w:space="0" w:color="000000"/>
            </w:tcBorders>
            <w:vAlign w:val="center"/>
          </w:tcPr>
          <w:p w14:paraId="2BE58A7A" w14:textId="77777777" w:rsidR="007A5173" w:rsidRDefault="00000000">
            <w:pPr>
              <w:rPr>
                <w:color w:val="000000"/>
              </w:rPr>
            </w:pPr>
            <w:r>
              <w:rPr>
                <w:color w:val="000000"/>
              </w:rPr>
              <w:t>FAKULTETI I TEKNOLOGJISE SE INFORMACIONIT</w:t>
            </w:r>
          </w:p>
        </w:tc>
        <w:tc>
          <w:tcPr>
            <w:tcW w:w="3132" w:type="dxa"/>
            <w:tcBorders>
              <w:top w:val="nil"/>
              <w:left w:val="nil"/>
              <w:bottom w:val="single" w:sz="4" w:space="0" w:color="000000"/>
              <w:right w:val="single" w:sz="4" w:space="0" w:color="000000"/>
            </w:tcBorders>
            <w:vAlign w:val="center"/>
          </w:tcPr>
          <w:p w14:paraId="1FFE3A45" w14:textId="77777777" w:rsidR="007A5173" w:rsidRDefault="00000000">
            <w:pPr>
              <w:rPr>
                <w:color w:val="000000"/>
              </w:rPr>
            </w:pPr>
            <w:r>
              <w:rPr>
                <w:color w:val="000000"/>
              </w:rPr>
              <w:t>MP SISTEMET E PLANIFIKIMIT TE BURIMEVE TE NDERRMARJES</w:t>
            </w:r>
          </w:p>
        </w:tc>
        <w:tc>
          <w:tcPr>
            <w:tcW w:w="532" w:type="dxa"/>
            <w:tcBorders>
              <w:top w:val="nil"/>
              <w:left w:val="nil"/>
              <w:bottom w:val="single" w:sz="4" w:space="0" w:color="000000"/>
              <w:right w:val="single" w:sz="4" w:space="0" w:color="000000"/>
            </w:tcBorders>
            <w:vAlign w:val="center"/>
          </w:tcPr>
          <w:p w14:paraId="770E3BA2" w14:textId="77777777" w:rsidR="007A5173" w:rsidRDefault="00000000">
            <w:pPr>
              <w:jc w:val="both"/>
              <w:rPr>
                <w:b/>
                <w:bCs/>
                <w:color w:val="000000"/>
              </w:rPr>
            </w:pPr>
            <w:r>
              <w:rPr>
                <w:b/>
                <w:bCs/>
                <w:color w:val="000000"/>
              </w:rPr>
              <w:t>30</w:t>
            </w:r>
          </w:p>
        </w:tc>
        <w:tc>
          <w:tcPr>
            <w:tcW w:w="532" w:type="dxa"/>
            <w:tcBorders>
              <w:top w:val="nil"/>
              <w:left w:val="nil"/>
              <w:bottom w:val="single" w:sz="4" w:space="0" w:color="000000"/>
              <w:right w:val="single" w:sz="4" w:space="0" w:color="000000"/>
            </w:tcBorders>
            <w:vAlign w:val="center"/>
          </w:tcPr>
          <w:p w14:paraId="7812BC7F"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01D63DB7" w14:textId="77777777" w:rsidR="007A5173" w:rsidRDefault="00000000">
            <w:pPr>
              <w:jc w:val="both"/>
              <w:rPr>
                <w:b/>
                <w:bCs/>
                <w:color w:val="000000"/>
              </w:rPr>
            </w:pPr>
            <w:r>
              <w:rPr>
                <w:b/>
                <w:bCs/>
                <w:color w:val="000000"/>
              </w:rPr>
              <w:t>80%</w:t>
            </w:r>
          </w:p>
        </w:tc>
        <w:tc>
          <w:tcPr>
            <w:tcW w:w="637" w:type="dxa"/>
            <w:tcBorders>
              <w:top w:val="nil"/>
              <w:left w:val="nil"/>
              <w:bottom w:val="single" w:sz="4" w:space="0" w:color="000000"/>
              <w:right w:val="single" w:sz="4" w:space="0" w:color="000000"/>
            </w:tcBorders>
            <w:vAlign w:val="center"/>
          </w:tcPr>
          <w:p w14:paraId="130A4669" w14:textId="77777777" w:rsidR="007A5173" w:rsidRDefault="00000000">
            <w:pPr>
              <w:jc w:val="both"/>
              <w:rPr>
                <w:b/>
                <w:bCs/>
                <w:color w:val="000000"/>
              </w:rPr>
            </w:pPr>
            <w:r>
              <w:rPr>
                <w:b/>
                <w:bCs/>
                <w:color w:val="000000"/>
              </w:rPr>
              <w:t>22%</w:t>
            </w:r>
          </w:p>
        </w:tc>
        <w:tc>
          <w:tcPr>
            <w:tcW w:w="743" w:type="dxa"/>
            <w:tcBorders>
              <w:top w:val="nil"/>
              <w:left w:val="nil"/>
              <w:bottom w:val="single" w:sz="4" w:space="0" w:color="000000"/>
              <w:right w:val="single" w:sz="4" w:space="0" w:color="000000"/>
            </w:tcBorders>
            <w:vAlign w:val="center"/>
          </w:tcPr>
          <w:p w14:paraId="0C3BF514" w14:textId="77777777" w:rsidR="007A5173" w:rsidRDefault="00000000">
            <w:pPr>
              <w:jc w:val="both"/>
              <w:rPr>
                <w:b/>
                <w:bCs/>
                <w:color w:val="000000"/>
              </w:rPr>
            </w:pPr>
            <w:r>
              <w:rPr>
                <w:b/>
                <w:bCs/>
                <w:color w:val="000000"/>
              </w:rPr>
              <w:t>78%</w:t>
            </w:r>
          </w:p>
        </w:tc>
        <w:tc>
          <w:tcPr>
            <w:tcW w:w="637" w:type="dxa"/>
            <w:tcBorders>
              <w:top w:val="nil"/>
              <w:left w:val="nil"/>
              <w:bottom w:val="single" w:sz="4" w:space="0" w:color="000000"/>
              <w:right w:val="single" w:sz="4" w:space="0" w:color="000000"/>
            </w:tcBorders>
            <w:vAlign w:val="center"/>
          </w:tcPr>
          <w:p w14:paraId="7335BCF4"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6F9EE1C9" w14:textId="77777777" w:rsidR="007A5173" w:rsidRDefault="00000000">
            <w:pPr>
              <w:jc w:val="both"/>
              <w:rPr>
                <w:b/>
                <w:bCs/>
                <w:color w:val="000000"/>
              </w:rPr>
            </w:pPr>
            <w:r>
              <w:rPr>
                <w:b/>
                <w:bCs/>
                <w:color w:val="000000"/>
              </w:rPr>
              <w:t>20%</w:t>
            </w:r>
          </w:p>
        </w:tc>
        <w:tc>
          <w:tcPr>
            <w:tcW w:w="637" w:type="dxa"/>
            <w:tcBorders>
              <w:top w:val="nil"/>
              <w:left w:val="nil"/>
              <w:bottom w:val="single" w:sz="4" w:space="0" w:color="000000"/>
              <w:right w:val="single" w:sz="4" w:space="0" w:color="000000"/>
            </w:tcBorders>
            <w:vAlign w:val="center"/>
          </w:tcPr>
          <w:p w14:paraId="3D48D3AE" w14:textId="77777777" w:rsidR="007A5173" w:rsidRDefault="00000000">
            <w:pPr>
              <w:jc w:val="both"/>
              <w:rPr>
                <w:b/>
                <w:bCs/>
                <w:color w:val="000000"/>
              </w:rPr>
            </w:pPr>
            <w:r>
              <w:rPr>
                <w:b/>
                <w:bCs/>
                <w:color w:val="000000"/>
              </w:rPr>
              <w:t>36%</w:t>
            </w:r>
          </w:p>
        </w:tc>
      </w:tr>
      <w:tr w:rsidR="007A5173" w14:paraId="46F1378E" w14:textId="77777777">
        <w:trPr>
          <w:trHeight w:val="675"/>
        </w:trPr>
        <w:tc>
          <w:tcPr>
            <w:tcW w:w="1903" w:type="dxa"/>
            <w:tcBorders>
              <w:top w:val="nil"/>
              <w:left w:val="single" w:sz="4" w:space="0" w:color="000000"/>
              <w:bottom w:val="single" w:sz="4" w:space="0" w:color="000000"/>
              <w:right w:val="single" w:sz="4" w:space="0" w:color="000000"/>
            </w:tcBorders>
            <w:vAlign w:val="center"/>
          </w:tcPr>
          <w:p w14:paraId="0ECE42F7" w14:textId="77777777" w:rsidR="007A5173" w:rsidRDefault="00000000">
            <w:pPr>
              <w:rPr>
                <w:color w:val="000000"/>
              </w:rPr>
            </w:pPr>
            <w:r>
              <w:rPr>
                <w:color w:val="000000"/>
              </w:rPr>
              <w:t>FAKULTETI I TEKNOLOGJISE SE INFORMACIONIT</w:t>
            </w:r>
          </w:p>
        </w:tc>
        <w:tc>
          <w:tcPr>
            <w:tcW w:w="3132" w:type="dxa"/>
            <w:tcBorders>
              <w:top w:val="nil"/>
              <w:left w:val="nil"/>
              <w:bottom w:val="single" w:sz="4" w:space="0" w:color="000000"/>
              <w:right w:val="single" w:sz="4" w:space="0" w:color="000000"/>
            </w:tcBorders>
            <w:vAlign w:val="bottom"/>
          </w:tcPr>
          <w:p w14:paraId="19EBC37E" w14:textId="77777777" w:rsidR="007A5173" w:rsidRDefault="00000000">
            <w:pPr>
              <w:rPr>
                <w:color w:val="000000"/>
              </w:rPr>
            </w:pPr>
            <w:r>
              <w:rPr>
                <w:color w:val="000000"/>
              </w:rPr>
              <w:t>MP MULTIMEDIA DHE TV DIGJITAL</w:t>
            </w:r>
          </w:p>
        </w:tc>
        <w:tc>
          <w:tcPr>
            <w:tcW w:w="532" w:type="dxa"/>
            <w:tcBorders>
              <w:top w:val="nil"/>
              <w:left w:val="nil"/>
              <w:bottom w:val="single" w:sz="4" w:space="0" w:color="000000"/>
              <w:right w:val="single" w:sz="4" w:space="0" w:color="000000"/>
            </w:tcBorders>
            <w:vAlign w:val="center"/>
          </w:tcPr>
          <w:p w14:paraId="04B77060" w14:textId="77777777" w:rsidR="007A5173" w:rsidRDefault="00000000">
            <w:pPr>
              <w:jc w:val="both"/>
              <w:rPr>
                <w:b/>
                <w:bCs/>
                <w:color w:val="000000"/>
              </w:rPr>
            </w:pPr>
            <w:r>
              <w:rPr>
                <w:b/>
                <w:bCs/>
                <w:color w:val="000000"/>
              </w:rPr>
              <w:t>60</w:t>
            </w:r>
          </w:p>
        </w:tc>
        <w:tc>
          <w:tcPr>
            <w:tcW w:w="532" w:type="dxa"/>
            <w:tcBorders>
              <w:top w:val="nil"/>
              <w:left w:val="nil"/>
              <w:bottom w:val="single" w:sz="4" w:space="0" w:color="000000"/>
              <w:right w:val="single" w:sz="4" w:space="0" w:color="000000"/>
            </w:tcBorders>
            <w:vAlign w:val="center"/>
          </w:tcPr>
          <w:p w14:paraId="0C5EBDD0"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29A48B1D" w14:textId="77777777" w:rsidR="007A5173" w:rsidRDefault="00000000">
            <w:pPr>
              <w:jc w:val="both"/>
              <w:rPr>
                <w:b/>
                <w:bCs/>
                <w:color w:val="000000"/>
              </w:rPr>
            </w:pPr>
            <w:r>
              <w:rPr>
                <w:b/>
                <w:bCs/>
                <w:color w:val="000000"/>
              </w:rPr>
              <w:t>85%</w:t>
            </w:r>
          </w:p>
        </w:tc>
        <w:tc>
          <w:tcPr>
            <w:tcW w:w="637" w:type="dxa"/>
            <w:tcBorders>
              <w:top w:val="nil"/>
              <w:left w:val="nil"/>
              <w:bottom w:val="single" w:sz="4" w:space="0" w:color="000000"/>
              <w:right w:val="single" w:sz="4" w:space="0" w:color="000000"/>
            </w:tcBorders>
            <w:vAlign w:val="center"/>
          </w:tcPr>
          <w:p w14:paraId="28799401" w14:textId="77777777" w:rsidR="007A5173" w:rsidRDefault="00000000">
            <w:pPr>
              <w:jc w:val="both"/>
              <w:rPr>
                <w:b/>
                <w:bCs/>
                <w:color w:val="000000"/>
              </w:rPr>
            </w:pPr>
            <w:r>
              <w:rPr>
                <w:b/>
                <w:bCs/>
                <w:color w:val="000000"/>
              </w:rPr>
              <w:t>28%</w:t>
            </w:r>
          </w:p>
        </w:tc>
        <w:tc>
          <w:tcPr>
            <w:tcW w:w="743" w:type="dxa"/>
            <w:tcBorders>
              <w:top w:val="nil"/>
              <w:left w:val="nil"/>
              <w:bottom w:val="single" w:sz="4" w:space="0" w:color="000000"/>
              <w:right w:val="single" w:sz="4" w:space="0" w:color="000000"/>
            </w:tcBorders>
            <w:vAlign w:val="center"/>
          </w:tcPr>
          <w:p w14:paraId="5B2FB43E" w14:textId="77777777" w:rsidR="007A5173" w:rsidRDefault="00000000">
            <w:pPr>
              <w:jc w:val="both"/>
              <w:rPr>
                <w:b/>
                <w:bCs/>
                <w:color w:val="000000"/>
              </w:rPr>
            </w:pPr>
            <w:r>
              <w:rPr>
                <w:b/>
                <w:bCs/>
                <w:color w:val="000000"/>
              </w:rPr>
              <w:t>62%</w:t>
            </w:r>
          </w:p>
        </w:tc>
        <w:tc>
          <w:tcPr>
            <w:tcW w:w="637" w:type="dxa"/>
            <w:tcBorders>
              <w:top w:val="nil"/>
              <w:left w:val="nil"/>
              <w:bottom w:val="single" w:sz="4" w:space="0" w:color="000000"/>
              <w:right w:val="single" w:sz="4" w:space="0" w:color="000000"/>
            </w:tcBorders>
            <w:vAlign w:val="center"/>
          </w:tcPr>
          <w:p w14:paraId="50228C1C" w14:textId="77777777" w:rsidR="007A5173" w:rsidRDefault="00000000">
            <w:pPr>
              <w:jc w:val="both"/>
              <w:rPr>
                <w:b/>
                <w:bCs/>
                <w:color w:val="000000"/>
              </w:rPr>
            </w:pPr>
            <w:r>
              <w:rPr>
                <w:b/>
                <w:bCs/>
                <w:color w:val="000000"/>
              </w:rPr>
              <w:t>12%</w:t>
            </w:r>
          </w:p>
        </w:tc>
        <w:tc>
          <w:tcPr>
            <w:tcW w:w="637" w:type="dxa"/>
            <w:tcBorders>
              <w:top w:val="nil"/>
              <w:left w:val="nil"/>
              <w:bottom w:val="single" w:sz="4" w:space="0" w:color="000000"/>
              <w:right w:val="single" w:sz="4" w:space="0" w:color="000000"/>
            </w:tcBorders>
            <w:vAlign w:val="center"/>
          </w:tcPr>
          <w:p w14:paraId="5865E2FD" w14:textId="77777777" w:rsidR="007A5173" w:rsidRDefault="00000000">
            <w:pPr>
              <w:jc w:val="both"/>
              <w:rPr>
                <w:b/>
                <w:bCs/>
                <w:color w:val="000000"/>
              </w:rPr>
            </w:pPr>
            <w:r>
              <w:rPr>
                <w:b/>
                <w:bCs/>
                <w:color w:val="000000"/>
              </w:rPr>
              <w:t>15%</w:t>
            </w:r>
          </w:p>
        </w:tc>
        <w:tc>
          <w:tcPr>
            <w:tcW w:w="637" w:type="dxa"/>
            <w:tcBorders>
              <w:top w:val="nil"/>
              <w:left w:val="nil"/>
              <w:bottom w:val="single" w:sz="4" w:space="0" w:color="000000"/>
              <w:right w:val="single" w:sz="4" w:space="0" w:color="000000"/>
            </w:tcBorders>
            <w:vAlign w:val="center"/>
          </w:tcPr>
          <w:p w14:paraId="57C1F56D" w14:textId="77777777" w:rsidR="007A5173" w:rsidRDefault="00000000">
            <w:pPr>
              <w:jc w:val="both"/>
              <w:rPr>
                <w:b/>
                <w:bCs/>
                <w:color w:val="000000"/>
              </w:rPr>
            </w:pPr>
            <w:r>
              <w:rPr>
                <w:b/>
                <w:bCs/>
                <w:color w:val="000000"/>
              </w:rPr>
              <w:t>24%</w:t>
            </w:r>
          </w:p>
        </w:tc>
      </w:tr>
      <w:tr w:rsidR="007A5173" w14:paraId="5803F08C" w14:textId="77777777">
        <w:trPr>
          <w:trHeight w:val="683"/>
        </w:trPr>
        <w:tc>
          <w:tcPr>
            <w:tcW w:w="1903" w:type="dxa"/>
            <w:tcBorders>
              <w:top w:val="nil"/>
              <w:left w:val="single" w:sz="4" w:space="0" w:color="000000"/>
              <w:bottom w:val="single" w:sz="4" w:space="0" w:color="000000"/>
              <w:right w:val="single" w:sz="4" w:space="0" w:color="000000"/>
            </w:tcBorders>
            <w:vAlign w:val="center"/>
          </w:tcPr>
          <w:p w14:paraId="2EED1E13" w14:textId="77777777" w:rsidR="007A5173" w:rsidRDefault="00000000">
            <w:pPr>
              <w:rPr>
                <w:color w:val="000000"/>
              </w:rPr>
            </w:pPr>
            <w:r>
              <w:rPr>
                <w:color w:val="000000"/>
              </w:rPr>
              <w:t>FAKULTETI I STUDIMEVE PROFESIONALE</w:t>
            </w:r>
          </w:p>
        </w:tc>
        <w:tc>
          <w:tcPr>
            <w:tcW w:w="3132" w:type="dxa"/>
            <w:tcBorders>
              <w:top w:val="nil"/>
              <w:left w:val="nil"/>
              <w:bottom w:val="single" w:sz="4" w:space="0" w:color="000000"/>
              <w:right w:val="single" w:sz="4" w:space="0" w:color="000000"/>
            </w:tcBorders>
            <w:vAlign w:val="bottom"/>
          </w:tcPr>
          <w:p w14:paraId="59A7906C" w14:textId="77777777" w:rsidR="007A5173" w:rsidRDefault="00000000">
            <w:pPr>
              <w:rPr>
                <w:color w:val="000000"/>
              </w:rPr>
            </w:pPr>
            <w:r>
              <w:rPr>
                <w:color w:val="000000"/>
              </w:rPr>
              <w:t>BA INFERMIERI E PERGJITHSHME</w:t>
            </w:r>
          </w:p>
        </w:tc>
        <w:tc>
          <w:tcPr>
            <w:tcW w:w="532" w:type="dxa"/>
            <w:tcBorders>
              <w:top w:val="nil"/>
              <w:left w:val="nil"/>
              <w:bottom w:val="single" w:sz="4" w:space="0" w:color="000000"/>
              <w:right w:val="single" w:sz="4" w:space="0" w:color="000000"/>
            </w:tcBorders>
            <w:vAlign w:val="center"/>
          </w:tcPr>
          <w:p w14:paraId="0C5C710E" w14:textId="77777777" w:rsidR="007A5173" w:rsidRDefault="00000000">
            <w:pPr>
              <w:jc w:val="both"/>
              <w:rPr>
                <w:b/>
                <w:bCs/>
                <w:color w:val="000000"/>
              </w:rPr>
            </w:pPr>
            <w:r>
              <w:rPr>
                <w:b/>
                <w:bCs/>
                <w:color w:val="000000"/>
              </w:rPr>
              <w:t>652</w:t>
            </w:r>
          </w:p>
        </w:tc>
        <w:tc>
          <w:tcPr>
            <w:tcW w:w="532" w:type="dxa"/>
            <w:tcBorders>
              <w:top w:val="nil"/>
              <w:left w:val="nil"/>
              <w:bottom w:val="single" w:sz="4" w:space="0" w:color="000000"/>
              <w:right w:val="single" w:sz="4" w:space="0" w:color="000000"/>
            </w:tcBorders>
            <w:vAlign w:val="center"/>
          </w:tcPr>
          <w:p w14:paraId="5169D630" w14:textId="77777777" w:rsidR="007A5173" w:rsidRDefault="00000000">
            <w:pPr>
              <w:jc w:val="both"/>
              <w:rPr>
                <w:b/>
                <w:bCs/>
                <w:color w:val="000000"/>
              </w:rPr>
            </w:pPr>
            <w:r>
              <w:rPr>
                <w:b/>
                <w:bCs/>
                <w:color w:val="000000"/>
              </w:rPr>
              <w:t>469</w:t>
            </w:r>
          </w:p>
        </w:tc>
        <w:tc>
          <w:tcPr>
            <w:tcW w:w="637" w:type="dxa"/>
            <w:tcBorders>
              <w:top w:val="nil"/>
              <w:left w:val="nil"/>
              <w:bottom w:val="single" w:sz="4" w:space="0" w:color="000000"/>
              <w:right w:val="single" w:sz="4" w:space="0" w:color="000000"/>
            </w:tcBorders>
            <w:vAlign w:val="center"/>
          </w:tcPr>
          <w:p w14:paraId="644AE0CD" w14:textId="77777777" w:rsidR="007A5173" w:rsidRDefault="00000000">
            <w:pPr>
              <w:jc w:val="both"/>
              <w:rPr>
                <w:b/>
                <w:bCs/>
                <w:color w:val="000000"/>
              </w:rPr>
            </w:pPr>
            <w:r>
              <w:rPr>
                <w:b/>
                <w:bCs/>
                <w:color w:val="000000"/>
              </w:rPr>
              <w:t>65%</w:t>
            </w:r>
          </w:p>
        </w:tc>
        <w:tc>
          <w:tcPr>
            <w:tcW w:w="637" w:type="dxa"/>
            <w:tcBorders>
              <w:top w:val="nil"/>
              <w:left w:val="nil"/>
              <w:bottom w:val="single" w:sz="4" w:space="0" w:color="000000"/>
              <w:right w:val="single" w:sz="4" w:space="0" w:color="000000"/>
            </w:tcBorders>
            <w:vAlign w:val="center"/>
          </w:tcPr>
          <w:p w14:paraId="279F11DC" w14:textId="77777777" w:rsidR="007A5173" w:rsidRDefault="00000000">
            <w:pPr>
              <w:jc w:val="both"/>
              <w:rPr>
                <w:b/>
                <w:bCs/>
                <w:color w:val="000000"/>
              </w:rPr>
            </w:pPr>
            <w:r>
              <w:rPr>
                <w:b/>
                <w:bCs/>
                <w:color w:val="000000"/>
              </w:rPr>
              <w:t>23%</w:t>
            </w:r>
          </w:p>
        </w:tc>
        <w:tc>
          <w:tcPr>
            <w:tcW w:w="743" w:type="dxa"/>
            <w:tcBorders>
              <w:top w:val="nil"/>
              <w:left w:val="nil"/>
              <w:bottom w:val="single" w:sz="4" w:space="0" w:color="000000"/>
              <w:right w:val="single" w:sz="4" w:space="0" w:color="000000"/>
            </w:tcBorders>
            <w:vAlign w:val="center"/>
          </w:tcPr>
          <w:p w14:paraId="1C7CE24A" w14:textId="77777777" w:rsidR="007A5173" w:rsidRDefault="00000000">
            <w:pPr>
              <w:jc w:val="both"/>
              <w:rPr>
                <w:b/>
                <w:bCs/>
                <w:color w:val="000000"/>
              </w:rPr>
            </w:pPr>
            <w:r>
              <w:rPr>
                <w:b/>
                <w:bCs/>
                <w:color w:val="000000"/>
              </w:rPr>
              <w:t>67%</w:t>
            </w:r>
          </w:p>
        </w:tc>
        <w:tc>
          <w:tcPr>
            <w:tcW w:w="637" w:type="dxa"/>
            <w:tcBorders>
              <w:top w:val="nil"/>
              <w:left w:val="nil"/>
              <w:bottom w:val="single" w:sz="4" w:space="0" w:color="000000"/>
              <w:right w:val="single" w:sz="4" w:space="0" w:color="000000"/>
            </w:tcBorders>
            <w:vAlign w:val="center"/>
          </w:tcPr>
          <w:p w14:paraId="7E0201A7" w14:textId="77777777" w:rsidR="007A5173" w:rsidRDefault="00000000">
            <w:pPr>
              <w:jc w:val="both"/>
              <w:rPr>
                <w:b/>
                <w:bCs/>
                <w:color w:val="000000"/>
              </w:rPr>
            </w:pPr>
            <w:r>
              <w:rPr>
                <w:b/>
                <w:bCs/>
                <w:color w:val="000000"/>
              </w:rPr>
              <w:t>10%</w:t>
            </w:r>
          </w:p>
        </w:tc>
        <w:tc>
          <w:tcPr>
            <w:tcW w:w="637" w:type="dxa"/>
            <w:tcBorders>
              <w:top w:val="nil"/>
              <w:left w:val="nil"/>
              <w:bottom w:val="single" w:sz="4" w:space="0" w:color="000000"/>
              <w:right w:val="single" w:sz="4" w:space="0" w:color="000000"/>
            </w:tcBorders>
            <w:vAlign w:val="center"/>
          </w:tcPr>
          <w:p w14:paraId="2E065C87" w14:textId="77777777" w:rsidR="007A5173" w:rsidRDefault="00000000">
            <w:pPr>
              <w:jc w:val="both"/>
              <w:rPr>
                <w:b/>
                <w:bCs/>
                <w:color w:val="000000"/>
              </w:rPr>
            </w:pPr>
            <w:r>
              <w:rPr>
                <w:b/>
                <w:bCs/>
                <w:color w:val="000000"/>
              </w:rPr>
              <w:t>35%</w:t>
            </w:r>
          </w:p>
        </w:tc>
        <w:tc>
          <w:tcPr>
            <w:tcW w:w="637" w:type="dxa"/>
            <w:tcBorders>
              <w:top w:val="nil"/>
              <w:left w:val="nil"/>
              <w:bottom w:val="single" w:sz="4" w:space="0" w:color="000000"/>
              <w:right w:val="single" w:sz="4" w:space="0" w:color="000000"/>
            </w:tcBorders>
            <w:vAlign w:val="center"/>
          </w:tcPr>
          <w:p w14:paraId="4518806F" w14:textId="77777777" w:rsidR="007A5173" w:rsidRDefault="00000000">
            <w:pPr>
              <w:jc w:val="both"/>
              <w:rPr>
                <w:b/>
                <w:bCs/>
                <w:color w:val="000000"/>
              </w:rPr>
            </w:pPr>
            <w:r>
              <w:rPr>
                <w:b/>
                <w:bCs/>
                <w:color w:val="000000"/>
              </w:rPr>
              <w:t>52%</w:t>
            </w:r>
          </w:p>
        </w:tc>
      </w:tr>
      <w:tr w:rsidR="007A5173" w14:paraId="2B9DC643" w14:textId="77777777">
        <w:trPr>
          <w:trHeight w:val="620"/>
        </w:trPr>
        <w:tc>
          <w:tcPr>
            <w:tcW w:w="1903" w:type="dxa"/>
            <w:tcBorders>
              <w:top w:val="nil"/>
              <w:left w:val="single" w:sz="4" w:space="0" w:color="000000"/>
              <w:bottom w:val="single" w:sz="4" w:space="0" w:color="000000"/>
              <w:right w:val="single" w:sz="4" w:space="0" w:color="000000"/>
            </w:tcBorders>
            <w:vAlign w:val="center"/>
          </w:tcPr>
          <w:p w14:paraId="2A301CFA" w14:textId="77777777" w:rsidR="007A5173" w:rsidRDefault="00000000">
            <w:pPr>
              <w:rPr>
                <w:color w:val="000000"/>
              </w:rPr>
            </w:pPr>
            <w:r>
              <w:rPr>
                <w:color w:val="000000"/>
              </w:rPr>
              <w:t>FAKULTETI I STUDIMEVE PROFESIONALE</w:t>
            </w:r>
          </w:p>
        </w:tc>
        <w:tc>
          <w:tcPr>
            <w:tcW w:w="3132" w:type="dxa"/>
            <w:tcBorders>
              <w:top w:val="nil"/>
              <w:left w:val="nil"/>
              <w:bottom w:val="single" w:sz="4" w:space="0" w:color="000000"/>
              <w:right w:val="single" w:sz="4" w:space="0" w:color="000000"/>
            </w:tcBorders>
            <w:vAlign w:val="bottom"/>
          </w:tcPr>
          <w:p w14:paraId="12D46ECD" w14:textId="77777777" w:rsidR="007A5173" w:rsidRDefault="00000000">
            <w:pPr>
              <w:rPr>
                <w:color w:val="000000"/>
              </w:rPr>
            </w:pPr>
            <w:r>
              <w:rPr>
                <w:color w:val="000000"/>
              </w:rPr>
              <w:t>BA FIZIOTERAPI</w:t>
            </w:r>
          </w:p>
        </w:tc>
        <w:tc>
          <w:tcPr>
            <w:tcW w:w="532" w:type="dxa"/>
            <w:tcBorders>
              <w:top w:val="nil"/>
              <w:left w:val="nil"/>
              <w:bottom w:val="single" w:sz="4" w:space="0" w:color="000000"/>
              <w:right w:val="single" w:sz="4" w:space="0" w:color="000000"/>
            </w:tcBorders>
            <w:vAlign w:val="center"/>
          </w:tcPr>
          <w:p w14:paraId="7AAB68FD" w14:textId="77777777" w:rsidR="007A5173" w:rsidRDefault="00000000">
            <w:pPr>
              <w:jc w:val="both"/>
              <w:rPr>
                <w:b/>
                <w:bCs/>
                <w:color w:val="000000"/>
              </w:rPr>
            </w:pPr>
            <w:r>
              <w:rPr>
                <w:b/>
                <w:bCs/>
                <w:color w:val="000000"/>
              </w:rPr>
              <w:t>234</w:t>
            </w:r>
          </w:p>
        </w:tc>
        <w:tc>
          <w:tcPr>
            <w:tcW w:w="532" w:type="dxa"/>
            <w:tcBorders>
              <w:top w:val="nil"/>
              <w:left w:val="nil"/>
              <w:bottom w:val="single" w:sz="4" w:space="0" w:color="000000"/>
              <w:right w:val="single" w:sz="4" w:space="0" w:color="000000"/>
            </w:tcBorders>
            <w:vAlign w:val="center"/>
          </w:tcPr>
          <w:p w14:paraId="1CE7ACCC" w14:textId="77777777" w:rsidR="007A5173" w:rsidRDefault="00000000">
            <w:pPr>
              <w:jc w:val="both"/>
              <w:rPr>
                <w:b/>
                <w:bCs/>
                <w:color w:val="000000"/>
              </w:rPr>
            </w:pPr>
            <w:r>
              <w:rPr>
                <w:b/>
                <w:bCs/>
                <w:color w:val="000000"/>
              </w:rPr>
              <w:t>116</w:t>
            </w:r>
          </w:p>
        </w:tc>
        <w:tc>
          <w:tcPr>
            <w:tcW w:w="637" w:type="dxa"/>
            <w:tcBorders>
              <w:top w:val="nil"/>
              <w:left w:val="nil"/>
              <w:bottom w:val="single" w:sz="4" w:space="0" w:color="000000"/>
              <w:right w:val="single" w:sz="4" w:space="0" w:color="000000"/>
            </w:tcBorders>
            <w:vAlign w:val="center"/>
          </w:tcPr>
          <w:p w14:paraId="7EDCBD63" w14:textId="77777777" w:rsidR="007A5173" w:rsidRDefault="00000000">
            <w:pPr>
              <w:jc w:val="both"/>
              <w:rPr>
                <w:b/>
                <w:bCs/>
                <w:color w:val="000000"/>
              </w:rPr>
            </w:pPr>
            <w:r>
              <w:rPr>
                <w:b/>
                <w:bCs/>
                <w:color w:val="000000"/>
              </w:rPr>
              <w:t>58%</w:t>
            </w:r>
          </w:p>
        </w:tc>
        <w:tc>
          <w:tcPr>
            <w:tcW w:w="637" w:type="dxa"/>
            <w:tcBorders>
              <w:top w:val="nil"/>
              <w:left w:val="nil"/>
              <w:bottom w:val="single" w:sz="4" w:space="0" w:color="000000"/>
              <w:right w:val="single" w:sz="4" w:space="0" w:color="000000"/>
            </w:tcBorders>
            <w:vAlign w:val="center"/>
          </w:tcPr>
          <w:p w14:paraId="755A7067" w14:textId="77777777" w:rsidR="007A5173" w:rsidRDefault="00000000">
            <w:pPr>
              <w:jc w:val="both"/>
              <w:rPr>
                <w:b/>
                <w:bCs/>
                <w:color w:val="000000"/>
              </w:rPr>
            </w:pPr>
            <w:r>
              <w:rPr>
                <w:b/>
                <w:bCs/>
                <w:color w:val="000000"/>
              </w:rPr>
              <w:t>25%</w:t>
            </w:r>
          </w:p>
        </w:tc>
        <w:tc>
          <w:tcPr>
            <w:tcW w:w="743" w:type="dxa"/>
            <w:tcBorders>
              <w:top w:val="nil"/>
              <w:left w:val="nil"/>
              <w:bottom w:val="single" w:sz="4" w:space="0" w:color="000000"/>
              <w:right w:val="single" w:sz="4" w:space="0" w:color="000000"/>
            </w:tcBorders>
            <w:vAlign w:val="center"/>
          </w:tcPr>
          <w:p w14:paraId="29971FEC" w14:textId="77777777" w:rsidR="007A5173" w:rsidRDefault="00000000">
            <w:pPr>
              <w:jc w:val="both"/>
              <w:rPr>
                <w:b/>
                <w:bCs/>
                <w:color w:val="000000"/>
              </w:rPr>
            </w:pPr>
            <w:r>
              <w:rPr>
                <w:b/>
                <w:bCs/>
                <w:color w:val="000000"/>
              </w:rPr>
              <w:t>75%</w:t>
            </w:r>
          </w:p>
        </w:tc>
        <w:tc>
          <w:tcPr>
            <w:tcW w:w="637" w:type="dxa"/>
            <w:tcBorders>
              <w:top w:val="nil"/>
              <w:left w:val="nil"/>
              <w:bottom w:val="single" w:sz="4" w:space="0" w:color="000000"/>
              <w:right w:val="single" w:sz="4" w:space="0" w:color="000000"/>
            </w:tcBorders>
            <w:vAlign w:val="center"/>
          </w:tcPr>
          <w:p w14:paraId="25B067FE" w14:textId="77777777" w:rsidR="007A5173" w:rsidRDefault="00000000">
            <w:pPr>
              <w:jc w:val="both"/>
              <w:rPr>
                <w:b/>
                <w:bCs/>
                <w:color w:val="000000"/>
              </w:rPr>
            </w:pPr>
            <w:r>
              <w:rPr>
                <w:b/>
                <w:bCs/>
                <w:color w:val="000000"/>
              </w:rPr>
              <w:t>25%</w:t>
            </w:r>
          </w:p>
        </w:tc>
        <w:tc>
          <w:tcPr>
            <w:tcW w:w="637" w:type="dxa"/>
            <w:tcBorders>
              <w:top w:val="nil"/>
              <w:left w:val="nil"/>
              <w:bottom w:val="single" w:sz="4" w:space="0" w:color="000000"/>
              <w:right w:val="single" w:sz="4" w:space="0" w:color="000000"/>
            </w:tcBorders>
            <w:vAlign w:val="center"/>
          </w:tcPr>
          <w:p w14:paraId="7B924B25" w14:textId="77777777" w:rsidR="007A5173" w:rsidRDefault="00000000">
            <w:pPr>
              <w:jc w:val="both"/>
              <w:rPr>
                <w:b/>
                <w:bCs/>
                <w:color w:val="000000"/>
              </w:rPr>
            </w:pPr>
            <w:r>
              <w:rPr>
                <w:b/>
                <w:bCs/>
                <w:color w:val="000000"/>
              </w:rPr>
              <w:t>42%</w:t>
            </w:r>
          </w:p>
        </w:tc>
        <w:tc>
          <w:tcPr>
            <w:tcW w:w="637" w:type="dxa"/>
            <w:tcBorders>
              <w:top w:val="nil"/>
              <w:left w:val="nil"/>
              <w:bottom w:val="single" w:sz="4" w:space="0" w:color="000000"/>
              <w:right w:val="single" w:sz="4" w:space="0" w:color="000000"/>
            </w:tcBorders>
            <w:vAlign w:val="center"/>
          </w:tcPr>
          <w:p w14:paraId="3659BC69" w14:textId="77777777" w:rsidR="007A5173" w:rsidRDefault="00000000">
            <w:pPr>
              <w:jc w:val="both"/>
              <w:rPr>
                <w:b/>
                <w:bCs/>
                <w:color w:val="000000"/>
              </w:rPr>
            </w:pPr>
            <w:r>
              <w:rPr>
                <w:b/>
                <w:bCs/>
                <w:color w:val="000000"/>
              </w:rPr>
              <w:t>60%</w:t>
            </w:r>
          </w:p>
        </w:tc>
      </w:tr>
      <w:tr w:rsidR="007A5173" w14:paraId="77EE6961" w14:textId="77777777">
        <w:trPr>
          <w:trHeight w:val="620"/>
        </w:trPr>
        <w:tc>
          <w:tcPr>
            <w:tcW w:w="1903" w:type="dxa"/>
            <w:tcBorders>
              <w:top w:val="nil"/>
              <w:left w:val="single" w:sz="4" w:space="0" w:color="000000"/>
              <w:bottom w:val="single" w:sz="4" w:space="0" w:color="000000"/>
              <w:right w:val="single" w:sz="4" w:space="0" w:color="000000"/>
            </w:tcBorders>
            <w:vAlign w:val="center"/>
          </w:tcPr>
          <w:p w14:paraId="5ECBC211" w14:textId="77777777" w:rsidR="007A5173" w:rsidRDefault="00000000">
            <w:pPr>
              <w:rPr>
                <w:color w:val="000000"/>
              </w:rPr>
            </w:pPr>
            <w:r>
              <w:rPr>
                <w:color w:val="000000"/>
              </w:rPr>
              <w:t>FAKULTETI I STUDIMEVE PROFESIONALE</w:t>
            </w:r>
          </w:p>
        </w:tc>
        <w:tc>
          <w:tcPr>
            <w:tcW w:w="3132" w:type="dxa"/>
            <w:tcBorders>
              <w:top w:val="nil"/>
              <w:left w:val="nil"/>
              <w:bottom w:val="single" w:sz="4" w:space="0" w:color="000000"/>
              <w:right w:val="single" w:sz="4" w:space="0" w:color="000000"/>
            </w:tcBorders>
            <w:vAlign w:val="bottom"/>
          </w:tcPr>
          <w:p w14:paraId="49E0FC30" w14:textId="77777777" w:rsidR="007A5173" w:rsidRDefault="00000000">
            <w:pPr>
              <w:rPr>
                <w:color w:val="000000"/>
              </w:rPr>
            </w:pPr>
            <w:r>
              <w:rPr>
                <w:color w:val="000000"/>
              </w:rPr>
              <w:t>BA MAMI</w:t>
            </w:r>
          </w:p>
        </w:tc>
        <w:tc>
          <w:tcPr>
            <w:tcW w:w="532" w:type="dxa"/>
            <w:tcBorders>
              <w:top w:val="nil"/>
              <w:left w:val="nil"/>
              <w:bottom w:val="single" w:sz="4" w:space="0" w:color="000000"/>
              <w:right w:val="single" w:sz="4" w:space="0" w:color="000000"/>
            </w:tcBorders>
            <w:vAlign w:val="center"/>
          </w:tcPr>
          <w:p w14:paraId="57379A7F" w14:textId="77777777" w:rsidR="007A5173" w:rsidRDefault="00000000">
            <w:pPr>
              <w:jc w:val="both"/>
              <w:rPr>
                <w:b/>
                <w:bCs/>
                <w:color w:val="000000"/>
              </w:rPr>
            </w:pPr>
            <w:r>
              <w:rPr>
                <w:b/>
                <w:bCs/>
                <w:color w:val="000000"/>
              </w:rPr>
              <w:t>217</w:t>
            </w:r>
          </w:p>
        </w:tc>
        <w:tc>
          <w:tcPr>
            <w:tcW w:w="532" w:type="dxa"/>
            <w:tcBorders>
              <w:top w:val="nil"/>
              <w:left w:val="nil"/>
              <w:bottom w:val="single" w:sz="4" w:space="0" w:color="000000"/>
              <w:right w:val="single" w:sz="4" w:space="0" w:color="000000"/>
            </w:tcBorders>
            <w:vAlign w:val="center"/>
          </w:tcPr>
          <w:p w14:paraId="0B2EEAE8" w14:textId="77777777" w:rsidR="007A5173" w:rsidRDefault="00000000">
            <w:pPr>
              <w:jc w:val="both"/>
              <w:rPr>
                <w:b/>
                <w:bCs/>
                <w:color w:val="000000"/>
              </w:rPr>
            </w:pPr>
            <w:r>
              <w:rPr>
                <w:b/>
                <w:bCs/>
                <w:color w:val="000000"/>
              </w:rPr>
              <w:t>132</w:t>
            </w:r>
          </w:p>
        </w:tc>
        <w:tc>
          <w:tcPr>
            <w:tcW w:w="637" w:type="dxa"/>
            <w:tcBorders>
              <w:top w:val="nil"/>
              <w:left w:val="nil"/>
              <w:bottom w:val="single" w:sz="4" w:space="0" w:color="000000"/>
              <w:right w:val="single" w:sz="4" w:space="0" w:color="000000"/>
            </w:tcBorders>
            <w:vAlign w:val="center"/>
          </w:tcPr>
          <w:p w14:paraId="21F687EC" w14:textId="77777777" w:rsidR="007A5173" w:rsidRDefault="00000000">
            <w:pPr>
              <w:jc w:val="both"/>
              <w:rPr>
                <w:b/>
                <w:bCs/>
                <w:color w:val="000000"/>
              </w:rPr>
            </w:pPr>
            <w:r>
              <w:rPr>
                <w:b/>
                <w:bCs/>
                <w:color w:val="000000"/>
              </w:rPr>
              <w:t>47%</w:t>
            </w:r>
          </w:p>
        </w:tc>
        <w:tc>
          <w:tcPr>
            <w:tcW w:w="637" w:type="dxa"/>
            <w:tcBorders>
              <w:top w:val="nil"/>
              <w:left w:val="nil"/>
              <w:bottom w:val="single" w:sz="4" w:space="0" w:color="000000"/>
              <w:right w:val="single" w:sz="4" w:space="0" w:color="000000"/>
            </w:tcBorders>
            <w:vAlign w:val="center"/>
          </w:tcPr>
          <w:p w14:paraId="09C920B6" w14:textId="77777777" w:rsidR="007A5173" w:rsidRDefault="00000000">
            <w:pPr>
              <w:jc w:val="both"/>
              <w:rPr>
                <w:b/>
                <w:bCs/>
                <w:color w:val="000000"/>
              </w:rPr>
            </w:pPr>
            <w:r>
              <w:rPr>
                <w:b/>
                <w:bCs/>
                <w:color w:val="000000"/>
              </w:rPr>
              <w:t>29%</w:t>
            </w:r>
          </w:p>
        </w:tc>
        <w:tc>
          <w:tcPr>
            <w:tcW w:w="743" w:type="dxa"/>
            <w:tcBorders>
              <w:top w:val="nil"/>
              <w:left w:val="nil"/>
              <w:bottom w:val="single" w:sz="4" w:space="0" w:color="000000"/>
              <w:right w:val="single" w:sz="4" w:space="0" w:color="000000"/>
            </w:tcBorders>
            <w:vAlign w:val="center"/>
          </w:tcPr>
          <w:p w14:paraId="03F88D89" w14:textId="77777777" w:rsidR="007A5173" w:rsidRDefault="00000000">
            <w:pPr>
              <w:jc w:val="both"/>
              <w:rPr>
                <w:b/>
                <w:bCs/>
                <w:color w:val="000000"/>
              </w:rPr>
            </w:pPr>
            <w:r>
              <w:rPr>
                <w:b/>
                <w:bCs/>
                <w:color w:val="000000"/>
              </w:rPr>
              <w:t>71%</w:t>
            </w:r>
          </w:p>
        </w:tc>
        <w:tc>
          <w:tcPr>
            <w:tcW w:w="637" w:type="dxa"/>
            <w:tcBorders>
              <w:top w:val="nil"/>
              <w:left w:val="nil"/>
              <w:bottom w:val="single" w:sz="4" w:space="0" w:color="000000"/>
              <w:right w:val="single" w:sz="4" w:space="0" w:color="000000"/>
            </w:tcBorders>
            <w:vAlign w:val="center"/>
          </w:tcPr>
          <w:p w14:paraId="715A62B6"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3389C4D2" w14:textId="77777777" w:rsidR="007A5173" w:rsidRDefault="00000000">
            <w:pPr>
              <w:jc w:val="both"/>
              <w:rPr>
                <w:b/>
                <w:bCs/>
                <w:color w:val="000000"/>
              </w:rPr>
            </w:pPr>
            <w:r>
              <w:rPr>
                <w:b/>
                <w:bCs/>
                <w:color w:val="000000"/>
              </w:rPr>
              <w:t>53%</w:t>
            </w:r>
          </w:p>
        </w:tc>
        <w:tc>
          <w:tcPr>
            <w:tcW w:w="637" w:type="dxa"/>
            <w:tcBorders>
              <w:top w:val="nil"/>
              <w:left w:val="nil"/>
              <w:bottom w:val="single" w:sz="4" w:space="0" w:color="000000"/>
              <w:right w:val="single" w:sz="4" w:space="0" w:color="000000"/>
            </w:tcBorders>
            <w:vAlign w:val="center"/>
          </w:tcPr>
          <w:p w14:paraId="47508AEC" w14:textId="77777777" w:rsidR="007A5173" w:rsidRDefault="00000000">
            <w:pPr>
              <w:jc w:val="both"/>
              <w:rPr>
                <w:b/>
                <w:bCs/>
                <w:color w:val="000000"/>
              </w:rPr>
            </w:pPr>
            <w:r>
              <w:rPr>
                <w:b/>
                <w:bCs/>
                <w:color w:val="000000"/>
              </w:rPr>
              <w:t>42%</w:t>
            </w:r>
          </w:p>
        </w:tc>
      </w:tr>
      <w:tr w:rsidR="007A5173" w14:paraId="28B0D0C2" w14:textId="77777777">
        <w:trPr>
          <w:trHeight w:val="620"/>
        </w:trPr>
        <w:tc>
          <w:tcPr>
            <w:tcW w:w="1903" w:type="dxa"/>
            <w:tcBorders>
              <w:top w:val="nil"/>
              <w:left w:val="single" w:sz="4" w:space="0" w:color="000000"/>
              <w:bottom w:val="single" w:sz="4" w:space="0" w:color="000000"/>
              <w:right w:val="single" w:sz="4" w:space="0" w:color="000000"/>
            </w:tcBorders>
            <w:vAlign w:val="center"/>
          </w:tcPr>
          <w:p w14:paraId="104DB2CA" w14:textId="77777777" w:rsidR="007A5173" w:rsidRDefault="00000000">
            <w:pPr>
              <w:rPr>
                <w:color w:val="000000"/>
              </w:rPr>
            </w:pPr>
            <w:r>
              <w:rPr>
                <w:color w:val="000000"/>
              </w:rPr>
              <w:t>FAKULTETI I STUDIMEVE PROFESIONALE</w:t>
            </w:r>
          </w:p>
        </w:tc>
        <w:tc>
          <w:tcPr>
            <w:tcW w:w="3132" w:type="dxa"/>
            <w:tcBorders>
              <w:top w:val="nil"/>
              <w:left w:val="nil"/>
              <w:bottom w:val="single" w:sz="4" w:space="0" w:color="000000"/>
              <w:right w:val="single" w:sz="4" w:space="0" w:color="000000"/>
            </w:tcBorders>
            <w:vAlign w:val="bottom"/>
          </w:tcPr>
          <w:p w14:paraId="0FD0AF4D" w14:textId="77777777" w:rsidR="007A5173" w:rsidRDefault="00000000">
            <w:pPr>
              <w:rPr>
                <w:color w:val="000000"/>
              </w:rPr>
            </w:pPr>
            <w:r>
              <w:rPr>
                <w:color w:val="000000"/>
              </w:rPr>
              <w:t>BA NAVIGACION DHE MENAXHIM DETAR</w:t>
            </w:r>
          </w:p>
        </w:tc>
        <w:tc>
          <w:tcPr>
            <w:tcW w:w="532" w:type="dxa"/>
            <w:tcBorders>
              <w:top w:val="nil"/>
              <w:left w:val="nil"/>
              <w:bottom w:val="single" w:sz="4" w:space="0" w:color="000000"/>
              <w:right w:val="single" w:sz="4" w:space="0" w:color="000000"/>
            </w:tcBorders>
            <w:vAlign w:val="center"/>
          </w:tcPr>
          <w:p w14:paraId="53E1CE20" w14:textId="77777777" w:rsidR="007A5173" w:rsidRDefault="00000000">
            <w:pPr>
              <w:jc w:val="both"/>
              <w:rPr>
                <w:b/>
                <w:bCs/>
                <w:color w:val="000000"/>
              </w:rPr>
            </w:pPr>
            <w:r>
              <w:rPr>
                <w:b/>
                <w:bCs/>
                <w:color w:val="000000"/>
              </w:rPr>
              <w:t>116</w:t>
            </w:r>
          </w:p>
        </w:tc>
        <w:tc>
          <w:tcPr>
            <w:tcW w:w="532" w:type="dxa"/>
            <w:tcBorders>
              <w:top w:val="nil"/>
              <w:left w:val="nil"/>
              <w:bottom w:val="single" w:sz="4" w:space="0" w:color="000000"/>
              <w:right w:val="single" w:sz="4" w:space="0" w:color="000000"/>
            </w:tcBorders>
            <w:vAlign w:val="center"/>
          </w:tcPr>
          <w:p w14:paraId="18AD8176"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534C4B8E" w14:textId="77777777" w:rsidR="007A5173" w:rsidRDefault="00000000">
            <w:pPr>
              <w:jc w:val="both"/>
              <w:rPr>
                <w:b/>
                <w:bCs/>
                <w:color w:val="000000"/>
              </w:rPr>
            </w:pPr>
            <w:r>
              <w:rPr>
                <w:b/>
                <w:bCs/>
                <w:color w:val="000000"/>
              </w:rPr>
              <w:t>40%</w:t>
            </w:r>
          </w:p>
        </w:tc>
        <w:tc>
          <w:tcPr>
            <w:tcW w:w="637" w:type="dxa"/>
            <w:tcBorders>
              <w:top w:val="nil"/>
              <w:left w:val="nil"/>
              <w:bottom w:val="single" w:sz="4" w:space="0" w:color="000000"/>
              <w:right w:val="single" w:sz="4" w:space="0" w:color="000000"/>
            </w:tcBorders>
            <w:vAlign w:val="center"/>
          </w:tcPr>
          <w:p w14:paraId="30FB6F90" w14:textId="77777777" w:rsidR="007A5173" w:rsidRDefault="00000000">
            <w:pPr>
              <w:jc w:val="both"/>
              <w:rPr>
                <w:b/>
                <w:bCs/>
                <w:color w:val="000000"/>
              </w:rPr>
            </w:pPr>
            <w:r>
              <w:rPr>
                <w:b/>
                <w:bCs/>
                <w:color w:val="000000"/>
              </w:rPr>
              <w:t>10%</w:t>
            </w:r>
          </w:p>
        </w:tc>
        <w:tc>
          <w:tcPr>
            <w:tcW w:w="743" w:type="dxa"/>
            <w:tcBorders>
              <w:top w:val="nil"/>
              <w:left w:val="nil"/>
              <w:bottom w:val="single" w:sz="4" w:space="0" w:color="000000"/>
              <w:right w:val="single" w:sz="4" w:space="0" w:color="000000"/>
            </w:tcBorders>
            <w:vAlign w:val="center"/>
          </w:tcPr>
          <w:p w14:paraId="38F3AD25" w14:textId="77777777" w:rsidR="007A5173" w:rsidRDefault="00000000">
            <w:pPr>
              <w:jc w:val="both"/>
              <w:rPr>
                <w:b/>
                <w:bCs/>
                <w:color w:val="000000"/>
              </w:rPr>
            </w:pPr>
            <w:r>
              <w:rPr>
                <w:b/>
                <w:bCs/>
                <w:color w:val="000000"/>
              </w:rPr>
              <w:t>90%</w:t>
            </w:r>
          </w:p>
        </w:tc>
        <w:tc>
          <w:tcPr>
            <w:tcW w:w="637" w:type="dxa"/>
            <w:tcBorders>
              <w:top w:val="nil"/>
              <w:left w:val="nil"/>
              <w:bottom w:val="single" w:sz="4" w:space="0" w:color="000000"/>
              <w:right w:val="single" w:sz="4" w:space="0" w:color="000000"/>
            </w:tcBorders>
            <w:vAlign w:val="center"/>
          </w:tcPr>
          <w:p w14:paraId="7746495E"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5E798EB0" w14:textId="77777777" w:rsidR="007A5173" w:rsidRDefault="00000000">
            <w:pPr>
              <w:jc w:val="both"/>
              <w:rPr>
                <w:b/>
                <w:bCs/>
                <w:color w:val="000000"/>
              </w:rPr>
            </w:pPr>
            <w:r>
              <w:rPr>
                <w:b/>
                <w:bCs/>
                <w:color w:val="000000"/>
              </w:rPr>
              <w:t>60%</w:t>
            </w:r>
          </w:p>
        </w:tc>
        <w:tc>
          <w:tcPr>
            <w:tcW w:w="637" w:type="dxa"/>
            <w:tcBorders>
              <w:top w:val="nil"/>
              <w:left w:val="nil"/>
              <w:bottom w:val="single" w:sz="4" w:space="0" w:color="000000"/>
              <w:right w:val="single" w:sz="4" w:space="0" w:color="000000"/>
            </w:tcBorders>
            <w:vAlign w:val="center"/>
          </w:tcPr>
          <w:p w14:paraId="7863D35F" w14:textId="77777777" w:rsidR="007A5173" w:rsidRDefault="00000000">
            <w:pPr>
              <w:jc w:val="both"/>
              <w:rPr>
                <w:b/>
                <w:bCs/>
                <w:color w:val="000000"/>
              </w:rPr>
            </w:pPr>
            <w:r>
              <w:rPr>
                <w:b/>
                <w:bCs/>
                <w:color w:val="000000"/>
              </w:rPr>
              <w:t>39%</w:t>
            </w:r>
          </w:p>
        </w:tc>
      </w:tr>
      <w:tr w:rsidR="007A5173" w14:paraId="0961D9DC" w14:textId="77777777">
        <w:trPr>
          <w:trHeight w:val="620"/>
        </w:trPr>
        <w:tc>
          <w:tcPr>
            <w:tcW w:w="1903" w:type="dxa"/>
            <w:tcBorders>
              <w:top w:val="nil"/>
              <w:left w:val="single" w:sz="4" w:space="0" w:color="000000"/>
              <w:bottom w:val="single" w:sz="4" w:space="0" w:color="000000"/>
              <w:right w:val="single" w:sz="4" w:space="0" w:color="000000"/>
            </w:tcBorders>
            <w:vAlign w:val="center"/>
          </w:tcPr>
          <w:p w14:paraId="22457606" w14:textId="77777777" w:rsidR="007A5173" w:rsidRDefault="00000000">
            <w:pPr>
              <w:rPr>
                <w:color w:val="000000"/>
              </w:rPr>
            </w:pPr>
            <w:r>
              <w:rPr>
                <w:color w:val="000000"/>
              </w:rPr>
              <w:t>FAKULTETI I STUDIMEVE PROFESIONALE</w:t>
            </w:r>
          </w:p>
        </w:tc>
        <w:tc>
          <w:tcPr>
            <w:tcW w:w="3132" w:type="dxa"/>
            <w:tcBorders>
              <w:top w:val="nil"/>
              <w:left w:val="nil"/>
              <w:bottom w:val="single" w:sz="4" w:space="0" w:color="000000"/>
              <w:right w:val="single" w:sz="4" w:space="0" w:color="000000"/>
            </w:tcBorders>
            <w:vAlign w:val="bottom"/>
          </w:tcPr>
          <w:p w14:paraId="5DCD8BF6" w14:textId="77777777" w:rsidR="007A5173" w:rsidRDefault="00000000">
            <w:pPr>
              <w:rPr>
                <w:color w:val="000000"/>
              </w:rPr>
            </w:pPr>
            <w:r>
              <w:rPr>
                <w:color w:val="000000"/>
              </w:rPr>
              <w:t>BA MENAXHIM I BANKAVE</w:t>
            </w:r>
          </w:p>
        </w:tc>
        <w:tc>
          <w:tcPr>
            <w:tcW w:w="532" w:type="dxa"/>
            <w:tcBorders>
              <w:top w:val="nil"/>
              <w:left w:val="nil"/>
              <w:bottom w:val="single" w:sz="4" w:space="0" w:color="000000"/>
              <w:right w:val="single" w:sz="4" w:space="0" w:color="000000"/>
            </w:tcBorders>
            <w:vAlign w:val="center"/>
          </w:tcPr>
          <w:p w14:paraId="317F36A8" w14:textId="77777777" w:rsidR="007A5173" w:rsidRDefault="00000000">
            <w:pPr>
              <w:jc w:val="both"/>
              <w:rPr>
                <w:b/>
                <w:bCs/>
                <w:color w:val="000000"/>
              </w:rPr>
            </w:pPr>
            <w:r>
              <w:rPr>
                <w:b/>
                <w:bCs/>
                <w:color w:val="000000"/>
              </w:rPr>
              <w:t>31</w:t>
            </w:r>
          </w:p>
        </w:tc>
        <w:tc>
          <w:tcPr>
            <w:tcW w:w="532" w:type="dxa"/>
            <w:tcBorders>
              <w:top w:val="nil"/>
              <w:left w:val="nil"/>
              <w:bottom w:val="single" w:sz="4" w:space="0" w:color="000000"/>
              <w:right w:val="single" w:sz="4" w:space="0" w:color="000000"/>
            </w:tcBorders>
            <w:vAlign w:val="center"/>
          </w:tcPr>
          <w:p w14:paraId="7860A026"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2DECB8D5" w14:textId="77777777" w:rsidR="007A5173" w:rsidRDefault="00000000">
            <w:pPr>
              <w:jc w:val="both"/>
              <w:rPr>
                <w:b/>
                <w:bCs/>
                <w:color w:val="000000"/>
              </w:rPr>
            </w:pPr>
            <w:r>
              <w:rPr>
                <w:b/>
                <w:bCs/>
                <w:color w:val="000000"/>
              </w:rPr>
              <w:t>49%</w:t>
            </w:r>
          </w:p>
        </w:tc>
        <w:tc>
          <w:tcPr>
            <w:tcW w:w="637" w:type="dxa"/>
            <w:tcBorders>
              <w:top w:val="nil"/>
              <w:left w:val="nil"/>
              <w:bottom w:val="single" w:sz="4" w:space="0" w:color="000000"/>
              <w:right w:val="single" w:sz="4" w:space="0" w:color="000000"/>
            </w:tcBorders>
            <w:vAlign w:val="center"/>
          </w:tcPr>
          <w:p w14:paraId="6D7B93ED" w14:textId="77777777" w:rsidR="007A5173" w:rsidRDefault="00000000">
            <w:pPr>
              <w:jc w:val="both"/>
              <w:rPr>
                <w:b/>
                <w:bCs/>
                <w:color w:val="000000"/>
              </w:rPr>
            </w:pPr>
            <w:r>
              <w:rPr>
                <w:b/>
                <w:bCs/>
                <w:color w:val="000000"/>
              </w:rPr>
              <w:t>0%</w:t>
            </w:r>
          </w:p>
        </w:tc>
        <w:tc>
          <w:tcPr>
            <w:tcW w:w="743" w:type="dxa"/>
            <w:tcBorders>
              <w:top w:val="nil"/>
              <w:left w:val="nil"/>
              <w:bottom w:val="single" w:sz="4" w:space="0" w:color="000000"/>
              <w:right w:val="single" w:sz="4" w:space="0" w:color="000000"/>
            </w:tcBorders>
            <w:vAlign w:val="center"/>
          </w:tcPr>
          <w:p w14:paraId="38E6CF0E" w14:textId="77777777" w:rsidR="007A5173" w:rsidRDefault="00000000">
            <w:pPr>
              <w:jc w:val="both"/>
              <w:rPr>
                <w:b/>
                <w:bCs/>
                <w:color w:val="000000"/>
              </w:rPr>
            </w:pPr>
            <w:r>
              <w:rPr>
                <w:b/>
                <w:bCs/>
                <w:color w:val="000000"/>
              </w:rPr>
              <w:t>100%</w:t>
            </w:r>
          </w:p>
        </w:tc>
        <w:tc>
          <w:tcPr>
            <w:tcW w:w="637" w:type="dxa"/>
            <w:tcBorders>
              <w:top w:val="nil"/>
              <w:left w:val="nil"/>
              <w:bottom w:val="single" w:sz="4" w:space="0" w:color="000000"/>
              <w:right w:val="single" w:sz="4" w:space="0" w:color="000000"/>
            </w:tcBorders>
            <w:vAlign w:val="center"/>
          </w:tcPr>
          <w:p w14:paraId="09A20B8E"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28A1F44B" w14:textId="77777777" w:rsidR="007A5173" w:rsidRDefault="00000000">
            <w:pPr>
              <w:jc w:val="both"/>
              <w:rPr>
                <w:b/>
                <w:bCs/>
                <w:color w:val="000000"/>
              </w:rPr>
            </w:pPr>
            <w:r>
              <w:rPr>
                <w:b/>
                <w:bCs/>
                <w:color w:val="000000"/>
              </w:rPr>
              <w:t>51%</w:t>
            </w:r>
          </w:p>
        </w:tc>
        <w:tc>
          <w:tcPr>
            <w:tcW w:w="637" w:type="dxa"/>
            <w:tcBorders>
              <w:top w:val="nil"/>
              <w:left w:val="nil"/>
              <w:bottom w:val="single" w:sz="4" w:space="0" w:color="000000"/>
              <w:right w:val="single" w:sz="4" w:space="0" w:color="000000"/>
            </w:tcBorders>
            <w:vAlign w:val="center"/>
          </w:tcPr>
          <w:p w14:paraId="6825B371" w14:textId="77777777" w:rsidR="007A5173" w:rsidRDefault="00000000">
            <w:pPr>
              <w:jc w:val="both"/>
              <w:rPr>
                <w:b/>
                <w:bCs/>
                <w:color w:val="000000"/>
              </w:rPr>
            </w:pPr>
            <w:r>
              <w:rPr>
                <w:b/>
                <w:bCs/>
                <w:color w:val="000000"/>
              </w:rPr>
              <w:t>65%</w:t>
            </w:r>
          </w:p>
        </w:tc>
      </w:tr>
      <w:tr w:rsidR="007A5173" w14:paraId="23B20A81" w14:textId="77777777">
        <w:trPr>
          <w:trHeight w:val="620"/>
        </w:trPr>
        <w:tc>
          <w:tcPr>
            <w:tcW w:w="1903" w:type="dxa"/>
            <w:tcBorders>
              <w:top w:val="nil"/>
              <w:left w:val="single" w:sz="4" w:space="0" w:color="000000"/>
              <w:bottom w:val="single" w:sz="4" w:space="0" w:color="000000"/>
              <w:right w:val="single" w:sz="4" w:space="0" w:color="000000"/>
            </w:tcBorders>
            <w:vAlign w:val="center"/>
          </w:tcPr>
          <w:p w14:paraId="09EF7E4E" w14:textId="77777777" w:rsidR="007A5173" w:rsidRDefault="00000000">
            <w:pPr>
              <w:rPr>
                <w:color w:val="000000"/>
              </w:rPr>
            </w:pPr>
            <w:r>
              <w:rPr>
                <w:color w:val="000000"/>
              </w:rPr>
              <w:t>FAKULTETI I STUDIMEVE PROFESIONALE</w:t>
            </w:r>
          </w:p>
        </w:tc>
        <w:tc>
          <w:tcPr>
            <w:tcW w:w="3132" w:type="dxa"/>
            <w:tcBorders>
              <w:top w:val="nil"/>
              <w:left w:val="nil"/>
              <w:bottom w:val="single" w:sz="4" w:space="0" w:color="000000"/>
              <w:right w:val="single" w:sz="4" w:space="0" w:color="000000"/>
            </w:tcBorders>
            <w:vAlign w:val="bottom"/>
          </w:tcPr>
          <w:p w14:paraId="43CD1E59" w14:textId="77777777" w:rsidR="007A5173" w:rsidRDefault="00000000">
            <w:pPr>
              <w:rPr>
                <w:color w:val="000000"/>
              </w:rPr>
            </w:pPr>
            <w:r>
              <w:rPr>
                <w:color w:val="000000"/>
              </w:rPr>
              <w:t>BA MENAXHIM HOTELERI-TURIZEM</w:t>
            </w:r>
          </w:p>
        </w:tc>
        <w:tc>
          <w:tcPr>
            <w:tcW w:w="532" w:type="dxa"/>
            <w:tcBorders>
              <w:top w:val="nil"/>
              <w:left w:val="nil"/>
              <w:bottom w:val="single" w:sz="4" w:space="0" w:color="000000"/>
              <w:right w:val="single" w:sz="4" w:space="0" w:color="000000"/>
            </w:tcBorders>
            <w:vAlign w:val="center"/>
          </w:tcPr>
          <w:p w14:paraId="2F121606" w14:textId="77777777" w:rsidR="007A5173" w:rsidRDefault="00000000">
            <w:pPr>
              <w:jc w:val="both"/>
              <w:rPr>
                <w:b/>
                <w:bCs/>
                <w:color w:val="000000"/>
              </w:rPr>
            </w:pPr>
            <w:r>
              <w:rPr>
                <w:b/>
                <w:bCs/>
                <w:color w:val="000000"/>
              </w:rPr>
              <w:t>16</w:t>
            </w:r>
          </w:p>
        </w:tc>
        <w:tc>
          <w:tcPr>
            <w:tcW w:w="532" w:type="dxa"/>
            <w:tcBorders>
              <w:top w:val="nil"/>
              <w:left w:val="nil"/>
              <w:bottom w:val="single" w:sz="4" w:space="0" w:color="000000"/>
              <w:right w:val="single" w:sz="4" w:space="0" w:color="000000"/>
            </w:tcBorders>
            <w:vAlign w:val="center"/>
          </w:tcPr>
          <w:p w14:paraId="63E3A7EA"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2FAD9DA4" w14:textId="77777777" w:rsidR="007A5173" w:rsidRDefault="00000000">
            <w:pPr>
              <w:jc w:val="both"/>
              <w:rPr>
                <w:b/>
                <w:bCs/>
                <w:color w:val="000000"/>
              </w:rPr>
            </w:pPr>
            <w:r>
              <w:rPr>
                <w:b/>
                <w:bCs/>
                <w:color w:val="000000"/>
              </w:rPr>
              <w:t>54%</w:t>
            </w:r>
          </w:p>
        </w:tc>
        <w:tc>
          <w:tcPr>
            <w:tcW w:w="637" w:type="dxa"/>
            <w:tcBorders>
              <w:top w:val="nil"/>
              <w:left w:val="nil"/>
              <w:bottom w:val="single" w:sz="4" w:space="0" w:color="000000"/>
              <w:right w:val="single" w:sz="4" w:space="0" w:color="000000"/>
            </w:tcBorders>
            <w:vAlign w:val="center"/>
          </w:tcPr>
          <w:p w14:paraId="32856A0E" w14:textId="77777777" w:rsidR="007A5173" w:rsidRDefault="00000000">
            <w:pPr>
              <w:jc w:val="both"/>
              <w:rPr>
                <w:b/>
                <w:bCs/>
                <w:color w:val="000000"/>
              </w:rPr>
            </w:pPr>
            <w:r>
              <w:rPr>
                <w:b/>
                <w:bCs/>
                <w:color w:val="000000"/>
              </w:rPr>
              <w:t>1%</w:t>
            </w:r>
          </w:p>
        </w:tc>
        <w:tc>
          <w:tcPr>
            <w:tcW w:w="743" w:type="dxa"/>
            <w:tcBorders>
              <w:top w:val="nil"/>
              <w:left w:val="nil"/>
              <w:bottom w:val="single" w:sz="4" w:space="0" w:color="000000"/>
              <w:right w:val="single" w:sz="4" w:space="0" w:color="000000"/>
            </w:tcBorders>
            <w:vAlign w:val="center"/>
          </w:tcPr>
          <w:p w14:paraId="43426DE2" w14:textId="77777777" w:rsidR="007A5173" w:rsidRDefault="00000000">
            <w:pPr>
              <w:jc w:val="both"/>
              <w:rPr>
                <w:b/>
                <w:bCs/>
                <w:color w:val="000000"/>
              </w:rPr>
            </w:pPr>
            <w:r>
              <w:rPr>
                <w:b/>
                <w:bCs/>
                <w:color w:val="000000"/>
              </w:rPr>
              <w:t>99%</w:t>
            </w:r>
          </w:p>
        </w:tc>
        <w:tc>
          <w:tcPr>
            <w:tcW w:w="637" w:type="dxa"/>
            <w:tcBorders>
              <w:top w:val="nil"/>
              <w:left w:val="nil"/>
              <w:bottom w:val="single" w:sz="4" w:space="0" w:color="000000"/>
              <w:right w:val="single" w:sz="4" w:space="0" w:color="000000"/>
            </w:tcBorders>
            <w:vAlign w:val="center"/>
          </w:tcPr>
          <w:p w14:paraId="667E45ED"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154D723D" w14:textId="77777777" w:rsidR="007A5173" w:rsidRDefault="00000000">
            <w:pPr>
              <w:jc w:val="both"/>
              <w:rPr>
                <w:b/>
                <w:bCs/>
                <w:color w:val="000000"/>
              </w:rPr>
            </w:pPr>
            <w:r>
              <w:rPr>
                <w:b/>
                <w:bCs/>
                <w:color w:val="000000"/>
              </w:rPr>
              <w:t>46%</w:t>
            </w:r>
          </w:p>
        </w:tc>
        <w:tc>
          <w:tcPr>
            <w:tcW w:w="637" w:type="dxa"/>
            <w:tcBorders>
              <w:top w:val="nil"/>
              <w:left w:val="nil"/>
              <w:bottom w:val="single" w:sz="4" w:space="0" w:color="000000"/>
              <w:right w:val="single" w:sz="4" w:space="0" w:color="000000"/>
            </w:tcBorders>
            <w:vAlign w:val="center"/>
          </w:tcPr>
          <w:p w14:paraId="5724392B" w14:textId="77777777" w:rsidR="007A5173" w:rsidRDefault="00000000">
            <w:pPr>
              <w:jc w:val="both"/>
              <w:rPr>
                <w:b/>
                <w:bCs/>
                <w:color w:val="000000"/>
              </w:rPr>
            </w:pPr>
            <w:r>
              <w:rPr>
                <w:b/>
                <w:bCs/>
                <w:color w:val="000000"/>
              </w:rPr>
              <w:t>50%</w:t>
            </w:r>
          </w:p>
        </w:tc>
      </w:tr>
      <w:tr w:rsidR="007A5173" w14:paraId="7BFE0827" w14:textId="77777777">
        <w:trPr>
          <w:trHeight w:val="620"/>
        </w:trPr>
        <w:tc>
          <w:tcPr>
            <w:tcW w:w="1903" w:type="dxa"/>
            <w:tcBorders>
              <w:top w:val="nil"/>
              <w:left w:val="single" w:sz="4" w:space="0" w:color="000000"/>
              <w:bottom w:val="single" w:sz="4" w:space="0" w:color="000000"/>
              <w:right w:val="single" w:sz="4" w:space="0" w:color="000000"/>
            </w:tcBorders>
            <w:vAlign w:val="center"/>
          </w:tcPr>
          <w:p w14:paraId="0049AF37" w14:textId="77777777" w:rsidR="007A5173" w:rsidRDefault="00000000">
            <w:pPr>
              <w:rPr>
                <w:color w:val="000000"/>
              </w:rPr>
            </w:pPr>
            <w:r>
              <w:rPr>
                <w:color w:val="000000"/>
              </w:rPr>
              <w:t>FAKULTETI I STUDIMEVE PROFESIONALE</w:t>
            </w:r>
          </w:p>
        </w:tc>
        <w:tc>
          <w:tcPr>
            <w:tcW w:w="3132" w:type="dxa"/>
            <w:tcBorders>
              <w:top w:val="nil"/>
              <w:left w:val="nil"/>
              <w:bottom w:val="single" w:sz="4" w:space="0" w:color="000000"/>
              <w:right w:val="single" w:sz="4" w:space="0" w:color="000000"/>
            </w:tcBorders>
            <w:vAlign w:val="bottom"/>
          </w:tcPr>
          <w:p w14:paraId="25D374E0" w14:textId="77777777" w:rsidR="007A5173" w:rsidRDefault="00000000">
            <w:pPr>
              <w:rPr>
                <w:color w:val="000000"/>
              </w:rPr>
            </w:pPr>
            <w:r>
              <w:rPr>
                <w:color w:val="000000"/>
              </w:rPr>
              <w:t>BA MENAXHIM I NDERMARRJEVE TE VOGLA DHE TE MESME</w:t>
            </w:r>
          </w:p>
        </w:tc>
        <w:tc>
          <w:tcPr>
            <w:tcW w:w="532" w:type="dxa"/>
            <w:tcBorders>
              <w:top w:val="nil"/>
              <w:left w:val="nil"/>
              <w:bottom w:val="single" w:sz="4" w:space="0" w:color="000000"/>
              <w:right w:val="single" w:sz="4" w:space="0" w:color="000000"/>
            </w:tcBorders>
            <w:vAlign w:val="center"/>
          </w:tcPr>
          <w:p w14:paraId="3C376914" w14:textId="77777777" w:rsidR="007A5173" w:rsidRDefault="00000000">
            <w:pPr>
              <w:jc w:val="both"/>
              <w:rPr>
                <w:b/>
                <w:bCs/>
                <w:color w:val="000000"/>
              </w:rPr>
            </w:pPr>
            <w:r>
              <w:rPr>
                <w:b/>
                <w:bCs/>
                <w:color w:val="000000"/>
              </w:rPr>
              <w:t>20</w:t>
            </w:r>
          </w:p>
        </w:tc>
        <w:tc>
          <w:tcPr>
            <w:tcW w:w="532" w:type="dxa"/>
            <w:tcBorders>
              <w:top w:val="nil"/>
              <w:left w:val="nil"/>
              <w:bottom w:val="single" w:sz="4" w:space="0" w:color="000000"/>
              <w:right w:val="single" w:sz="4" w:space="0" w:color="000000"/>
            </w:tcBorders>
            <w:vAlign w:val="center"/>
          </w:tcPr>
          <w:p w14:paraId="34C6F2DE"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4F5FF6E1" w14:textId="77777777" w:rsidR="007A5173" w:rsidRDefault="00000000">
            <w:pPr>
              <w:jc w:val="both"/>
              <w:rPr>
                <w:b/>
                <w:bCs/>
                <w:color w:val="000000"/>
              </w:rPr>
            </w:pPr>
            <w:r>
              <w:rPr>
                <w:b/>
                <w:bCs/>
                <w:color w:val="000000"/>
              </w:rPr>
              <w:t>36%</w:t>
            </w:r>
          </w:p>
        </w:tc>
        <w:tc>
          <w:tcPr>
            <w:tcW w:w="637" w:type="dxa"/>
            <w:tcBorders>
              <w:top w:val="nil"/>
              <w:left w:val="nil"/>
              <w:bottom w:val="single" w:sz="4" w:space="0" w:color="000000"/>
              <w:right w:val="single" w:sz="4" w:space="0" w:color="000000"/>
            </w:tcBorders>
            <w:vAlign w:val="center"/>
          </w:tcPr>
          <w:p w14:paraId="2F8EF37A" w14:textId="77777777" w:rsidR="007A5173" w:rsidRDefault="00000000">
            <w:pPr>
              <w:jc w:val="both"/>
              <w:rPr>
                <w:b/>
                <w:bCs/>
                <w:color w:val="000000"/>
              </w:rPr>
            </w:pPr>
            <w:r>
              <w:rPr>
                <w:b/>
                <w:bCs/>
                <w:color w:val="000000"/>
              </w:rPr>
              <w:t>0%</w:t>
            </w:r>
          </w:p>
        </w:tc>
        <w:tc>
          <w:tcPr>
            <w:tcW w:w="743" w:type="dxa"/>
            <w:tcBorders>
              <w:top w:val="nil"/>
              <w:left w:val="nil"/>
              <w:bottom w:val="single" w:sz="4" w:space="0" w:color="000000"/>
              <w:right w:val="single" w:sz="4" w:space="0" w:color="000000"/>
            </w:tcBorders>
            <w:vAlign w:val="center"/>
          </w:tcPr>
          <w:p w14:paraId="1A1F4BB7" w14:textId="77777777" w:rsidR="007A5173" w:rsidRDefault="00000000">
            <w:pPr>
              <w:jc w:val="both"/>
              <w:rPr>
                <w:b/>
                <w:bCs/>
                <w:color w:val="000000"/>
              </w:rPr>
            </w:pPr>
            <w:r>
              <w:rPr>
                <w:b/>
                <w:bCs/>
                <w:color w:val="000000"/>
              </w:rPr>
              <w:t>100%</w:t>
            </w:r>
          </w:p>
        </w:tc>
        <w:tc>
          <w:tcPr>
            <w:tcW w:w="637" w:type="dxa"/>
            <w:tcBorders>
              <w:top w:val="nil"/>
              <w:left w:val="nil"/>
              <w:bottom w:val="single" w:sz="4" w:space="0" w:color="000000"/>
              <w:right w:val="single" w:sz="4" w:space="0" w:color="000000"/>
            </w:tcBorders>
            <w:vAlign w:val="center"/>
          </w:tcPr>
          <w:p w14:paraId="3DA86E64"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019FD40A" w14:textId="77777777" w:rsidR="007A5173" w:rsidRDefault="00000000">
            <w:pPr>
              <w:jc w:val="both"/>
              <w:rPr>
                <w:b/>
                <w:bCs/>
                <w:color w:val="000000"/>
              </w:rPr>
            </w:pPr>
            <w:r>
              <w:rPr>
                <w:b/>
                <w:bCs/>
                <w:color w:val="000000"/>
              </w:rPr>
              <w:t>64%</w:t>
            </w:r>
          </w:p>
        </w:tc>
        <w:tc>
          <w:tcPr>
            <w:tcW w:w="637" w:type="dxa"/>
            <w:tcBorders>
              <w:top w:val="nil"/>
              <w:left w:val="nil"/>
              <w:bottom w:val="single" w:sz="4" w:space="0" w:color="000000"/>
              <w:right w:val="single" w:sz="4" w:space="0" w:color="000000"/>
            </w:tcBorders>
            <w:vAlign w:val="center"/>
          </w:tcPr>
          <w:p w14:paraId="6B9631B6" w14:textId="77777777" w:rsidR="007A5173" w:rsidRDefault="00000000">
            <w:pPr>
              <w:jc w:val="both"/>
              <w:rPr>
                <w:b/>
                <w:bCs/>
                <w:color w:val="000000"/>
              </w:rPr>
            </w:pPr>
            <w:r>
              <w:rPr>
                <w:b/>
                <w:bCs/>
                <w:color w:val="000000"/>
              </w:rPr>
              <w:t>62%</w:t>
            </w:r>
          </w:p>
        </w:tc>
      </w:tr>
      <w:tr w:rsidR="007A5173" w14:paraId="27501782" w14:textId="77777777">
        <w:trPr>
          <w:trHeight w:val="620"/>
        </w:trPr>
        <w:tc>
          <w:tcPr>
            <w:tcW w:w="1903" w:type="dxa"/>
            <w:tcBorders>
              <w:top w:val="nil"/>
              <w:left w:val="single" w:sz="4" w:space="0" w:color="000000"/>
              <w:bottom w:val="single" w:sz="4" w:space="0" w:color="000000"/>
              <w:right w:val="single" w:sz="4" w:space="0" w:color="000000"/>
            </w:tcBorders>
            <w:vAlign w:val="center"/>
          </w:tcPr>
          <w:p w14:paraId="5B8BC145" w14:textId="77777777" w:rsidR="007A5173" w:rsidRDefault="00000000">
            <w:pPr>
              <w:rPr>
                <w:color w:val="000000"/>
              </w:rPr>
            </w:pPr>
            <w:r>
              <w:rPr>
                <w:color w:val="000000"/>
              </w:rPr>
              <w:t>FAKULTETI I STUDIMEVE PROFESIONALE</w:t>
            </w:r>
          </w:p>
        </w:tc>
        <w:tc>
          <w:tcPr>
            <w:tcW w:w="3132" w:type="dxa"/>
            <w:tcBorders>
              <w:top w:val="nil"/>
              <w:left w:val="nil"/>
              <w:bottom w:val="single" w:sz="4" w:space="0" w:color="000000"/>
              <w:right w:val="single" w:sz="4" w:space="0" w:color="000000"/>
            </w:tcBorders>
            <w:vAlign w:val="bottom"/>
          </w:tcPr>
          <w:p w14:paraId="1B824CB6" w14:textId="77777777" w:rsidR="007A5173" w:rsidRDefault="00000000">
            <w:pPr>
              <w:rPr>
                <w:color w:val="000000"/>
              </w:rPr>
            </w:pPr>
            <w:r>
              <w:rPr>
                <w:color w:val="000000"/>
              </w:rPr>
              <w:t>2-VJEÇARE ASISTENT LIGJOR</w:t>
            </w:r>
          </w:p>
        </w:tc>
        <w:tc>
          <w:tcPr>
            <w:tcW w:w="532" w:type="dxa"/>
            <w:tcBorders>
              <w:top w:val="nil"/>
              <w:left w:val="nil"/>
              <w:bottom w:val="single" w:sz="4" w:space="0" w:color="000000"/>
              <w:right w:val="single" w:sz="4" w:space="0" w:color="000000"/>
            </w:tcBorders>
            <w:vAlign w:val="center"/>
          </w:tcPr>
          <w:p w14:paraId="70C59105" w14:textId="77777777" w:rsidR="007A5173" w:rsidRDefault="00000000">
            <w:pPr>
              <w:jc w:val="both"/>
              <w:rPr>
                <w:b/>
                <w:bCs/>
                <w:color w:val="000000"/>
              </w:rPr>
            </w:pPr>
            <w:r>
              <w:rPr>
                <w:b/>
                <w:bCs/>
                <w:color w:val="000000"/>
              </w:rPr>
              <w:t>105</w:t>
            </w:r>
          </w:p>
        </w:tc>
        <w:tc>
          <w:tcPr>
            <w:tcW w:w="532" w:type="dxa"/>
            <w:tcBorders>
              <w:top w:val="nil"/>
              <w:left w:val="nil"/>
              <w:bottom w:val="single" w:sz="4" w:space="0" w:color="000000"/>
              <w:right w:val="single" w:sz="4" w:space="0" w:color="000000"/>
            </w:tcBorders>
            <w:vAlign w:val="center"/>
          </w:tcPr>
          <w:p w14:paraId="665961C7"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0E08FDF7" w14:textId="77777777" w:rsidR="007A5173" w:rsidRDefault="00000000">
            <w:pPr>
              <w:jc w:val="both"/>
              <w:rPr>
                <w:b/>
                <w:bCs/>
                <w:color w:val="000000"/>
              </w:rPr>
            </w:pPr>
            <w:r>
              <w:rPr>
                <w:b/>
                <w:bCs/>
                <w:color w:val="000000"/>
              </w:rPr>
              <w:t>41%</w:t>
            </w:r>
          </w:p>
        </w:tc>
        <w:tc>
          <w:tcPr>
            <w:tcW w:w="637" w:type="dxa"/>
            <w:tcBorders>
              <w:top w:val="nil"/>
              <w:left w:val="nil"/>
              <w:bottom w:val="single" w:sz="4" w:space="0" w:color="000000"/>
              <w:right w:val="single" w:sz="4" w:space="0" w:color="000000"/>
            </w:tcBorders>
            <w:vAlign w:val="center"/>
          </w:tcPr>
          <w:p w14:paraId="0A03AB13" w14:textId="77777777" w:rsidR="007A5173" w:rsidRDefault="00000000">
            <w:pPr>
              <w:jc w:val="both"/>
              <w:rPr>
                <w:b/>
                <w:bCs/>
                <w:color w:val="000000"/>
              </w:rPr>
            </w:pPr>
            <w:r>
              <w:rPr>
                <w:b/>
                <w:bCs/>
                <w:color w:val="000000"/>
              </w:rPr>
              <w:t>3%</w:t>
            </w:r>
          </w:p>
        </w:tc>
        <w:tc>
          <w:tcPr>
            <w:tcW w:w="743" w:type="dxa"/>
            <w:tcBorders>
              <w:top w:val="nil"/>
              <w:left w:val="nil"/>
              <w:bottom w:val="single" w:sz="4" w:space="0" w:color="000000"/>
              <w:right w:val="single" w:sz="4" w:space="0" w:color="000000"/>
            </w:tcBorders>
            <w:vAlign w:val="center"/>
          </w:tcPr>
          <w:p w14:paraId="49C6B02C" w14:textId="77777777" w:rsidR="007A5173" w:rsidRDefault="00000000">
            <w:pPr>
              <w:jc w:val="both"/>
              <w:rPr>
                <w:b/>
                <w:bCs/>
                <w:color w:val="000000"/>
              </w:rPr>
            </w:pPr>
            <w:r>
              <w:rPr>
                <w:b/>
                <w:bCs/>
                <w:color w:val="000000"/>
              </w:rPr>
              <w:t>87%</w:t>
            </w:r>
          </w:p>
        </w:tc>
        <w:tc>
          <w:tcPr>
            <w:tcW w:w="637" w:type="dxa"/>
            <w:tcBorders>
              <w:top w:val="nil"/>
              <w:left w:val="nil"/>
              <w:bottom w:val="single" w:sz="4" w:space="0" w:color="000000"/>
              <w:right w:val="single" w:sz="4" w:space="0" w:color="000000"/>
            </w:tcBorders>
            <w:vAlign w:val="center"/>
          </w:tcPr>
          <w:p w14:paraId="666171A2" w14:textId="77777777" w:rsidR="007A5173" w:rsidRDefault="00000000">
            <w:pPr>
              <w:jc w:val="both"/>
              <w:rPr>
                <w:b/>
                <w:bCs/>
                <w:color w:val="000000"/>
              </w:rPr>
            </w:pPr>
            <w:r>
              <w:rPr>
                <w:b/>
                <w:bCs/>
                <w:color w:val="000000"/>
              </w:rPr>
              <w:t>10%</w:t>
            </w:r>
          </w:p>
        </w:tc>
        <w:tc>
          <w:tcPr>
            <w:tcW w:w="637" w:type="dxa"/>
            <w:tcBorders>
              <w:top w:val="nil"/>
              <w:left w:val="nil"/>
              <w:bottom w:val="single" w:sz="4" w:space="0" w:color="000000"/>
              <w:right w:val="single" w:sz="4" w:space="0" w:color="000000"/>
            </w:tcBorders>
            <w:vAlign w:val="center"/>
          </w:tcPr>
          <w:p w14:paraId="43513209" w14:textId="77777777" w:rsidR="007A5173" w:rsidRDefault="00000000">
            <w:pPr>
              <w:jc w:val="both"/>
              <w:rPr>
                <w:b/>
                <w:bCs/>
                <w:color w:val="000000"/>
              </w:rPr>
            </w:pPr>
            <w:r>
              <w:rPr>
                <w:b/>
                <w:bCs/>
                <w:color w:val="000000"/>
              </w:rPr>
              <w:t>59%</w:t>
            </w:r>
          </w:p>
        </w:tc>
        <w:tc>
          <w:tcPr>
            <w:tcW w:w="637" w:type="dxa"/>
            <w:tcBorders>
              <w:top w:val="nil"/>
              <w:left w:val="nil"/>
              <w:bottom w:val="single" w:sz="4" w:space="0" w:color="000000"/>
              <w:right w:val="single" w:sz="4" w:space="0" w:color="000000"/>
            </w:tcBorders>
            <w:vAlign w:val="center"/>
          </w:tcPr>
          <w:p w14:paraId="1CF96979" w14:textId="77777777" w:rsidR="007A5173" w:rsidRDefault="00000000">
            <w:pPr>
              <w:jc w:val="both"/>
              <w:rPr>
                <w:b/>
                <w:bCs/>
                <w:color w:val="000000"/>
              </w:rPr>
            </w:pPr>
            <w:r>
              <w:rPr>
                <w:b/>
                <w:bCs/>
                <w:color w:val="000000"/>
              </w:rPr>
              <w:t>64%</w:t>
            </w:r>
          </w:p>
        </w:tc>
      </w:tr>
      <w:tr w:rsidR="007A5173" w14:paraId="38F7917F" w14:textId="77777777">
        <w:trPr>
          <w:trHeight w:val="450"/>
        </w:trPr>
        <w:tc>
          <w:tcPr>
            <w:tcW w:w="1903" w:type="dxa"/>
            <w:tcBorders>
              <w:top w:val="nil"/>
              <w:left w:val="single" w:sz="4" w:space="0" w:color="000000"/>
              <w:bottom w:val="single" w:sz="4" w:space="0" w:color="000000"/>
              <w:right w:val="single" w:sz="4" w:space="0" w:color="000000"/>
            </w:tcBorders>
            <w:vAlign w:val="center"/>
          </w:tcPr>
          <w:p w14:paraId="46A293D1" w14:textId="77777777" w:rsidR="007A5173" w:rsidRDefault="00000000">
            <w:pPr>
              <w:rPr>
                <w:color w:val="000000"/>
              </w:rPr>
            </w:pPr>
            <w:r>
              <w:rPr>
                <w:color w:val="000000"/>
              </w:rPr>
              <w:t>FAKULTETI I STUDIMEVE PROFESIONALE</w:t>
            </w:r>
          </w:p>
        </w:tc>
        <w:tc>
          <w:tcPr>
            <w:tcW w:w="3132" w:type="dxa"/>
            <w:tcBorders>
              <w:top w:val="nil"/>
              <w:left w:val="nil"/>
              <w:bottom w:val="single" w:sz="4" w:space="0" w:color="000000"/>
              <w:right w:val="single" w:sz="4" w:space="0" w:color="000000"/>
            </w:tcBorders>
            <w:vAlign w:val="bottom"/>
          </w:tcPr>
          <w:p w14:paraId="660D9E9A" w14:textId="77777777" w:rsidR="007A5173" w:rsidRDefault="00000000">
            <w:pPr>
              <w:rPr>
                <w:color w:val="000000"/>
              </w:rPr>
            </w:pPr>
            <w:r>
              <w:rPr>
                <w:color w:val="000000"/>
              </w:rPr>
              <w:t>2-VJEÇARE ASISTENT ADMINISTRATIV</w:t>
            </w:r>
          </w:p>
        </w:tc>
        <w:tc>
          <w:tcPr>
            <w:tcW w:w="532" w:type="dxa"/>
            <w:tcBorders>
              <w:top w:val="nil"/>
              <w:left w:val="nil"/>
              <w:bottom w:val="single" w:sz="4" w:space="0" w:color="000000"/>
              <w:right w:val="single" w:sz="4" w:space="0" w:color="000000"/>
            </w:tcBorders>
            <w:vAlign w:val="center"/>
          </w:tcPr>
          <w:p w14:paraId="338A6671" w14:textId="77777777" w:rsidR="007A5173" w:rsidRDefault="00000000">
            <w:pPr>
              <w:jc w:val="both"/>
              <w:rPr>
                <w:b/>
                <w:bCs/>
                <w:color w:val="000000"/>
              </w:rPr>
            </w:pPr>
            <w:r>
              <w:rPr>
                <w:b/>
                <w:bCs/>
                <w:color w:val="000000"/>
              </w:rPr>
              <w:t>105</w:t>
            </w:r>
          </w:p>
        </w:tc>
        <w:tc>
          <w:tcPr>
            <w:tcW w:w="532" w:type="dxa"/>
            <w:tcBorders>
              <w:top w:val="nil"/>
              <w:left w:val="nil"/>
              <w:bottom w:val="single" w:sz="4" w:space="0" w:color="000000"/>
              <w:right w:val="single" w:sz="4" w:space="0" w:color="000000"/>
            </w:tcBorders>
            <w:vAlign w:val="center"/>
          </w:tcPr>
          <w:p w14:paraId="5F88D77D"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1FBFB978" w14:textId="77777777" w:rsidR="007A5173" w:rsidRDefault="00000000">
            <w:pPr>
              <w:jc w:val="both"/>
              <w:rPr>
                <w:b/>
                <w:bCs/>
                <w:color w:val="000000"/>
              </w:rPr>
            </w:pPr>
            <w:r>
              <w:rPr>
                <w:b/>
                <w:bCs/>
                <w:color w:val="000000"/>
              </w:rPr>
              <w:t>36%</w:t>
            </w:r>
          </w:p>
        </w:tc>
        <w:tc>
          <w:tcPr>
            <w:tcW w:w="637" w:type="dxa"/>
            <w:tcBorders>
              <w:top w:val="nil"/>
              <w:left w:val="nil"/>
              <w:bottom w:val="single" w:sz="4" w:space="0" w:color="000000"/>
              <w:right w:val="single" w:sz="4" w:space="0" w:color="000000"/>
            </w:tcBorders>
            <w:vAlign w:val="center"/>
          </w:tcPr>
          <w:p w14:paraId="193AE904" w14:textId="77777777" w:rsidR="007A5173" w:rsidRDefault="00000000">
            <w:pPr>
              <w:jc w:val="both"/>
              <w:rPr>
                <w:b/>
                <w:bCs/>
                <w:color w:val="000000"/>
              </w:rPr>
            </w:pPr>
            <w:r>
              <w:rPr>
                <w:b/>
                <w:bCs/>
                <w:color w:val="000000"/>
              </w:rPr>
              <w:t>12%</w:t>
            </w:r>
          </w:p>
        </w:tc>
        <w:tc>
          <w:tcPr>
            <w:tcW w:w="743" w:type="dxa"/>
            <w:tcBorders>
              <w:top w:val="nil"/>
              <w:left w:val="nil"/>
              <w:bottom w:val="single" w:sz="4" w:space="0" w:color="000000"/>
              <w:right w:val="single" w:sz="4" w:space="0" w:color="000000"/>
            </w:tcBorders>
            <w:vAlign w:val="center"/>
          </w:tcPr>
          <w:p w14:paraId="040A0FAE" w14:textId="77777777" w:rsidR="007A5173" w:rsidRDefault="00000000">
            <w:pPr>
              <w:jc w:val="both"/>
              <w:rPr>
                <w:b/>
                <w:bCs/>
                <w:color w:val="000000"/>
              </w:rPr>
            </w:pPr>
            <w:r>
              <w:rPr>
                <w:b/>
                <w:bCs/>
                <w:color w:val="000000"/>
              </w:rPr>
              <w:t>88%</w:t>
            </w:r>
          </w:p>
        </w:tc>
        <w:tc>
          <w:tcPr>
            <w:tcW w:w="637" w:type="dxa"/>
            <w:tcBorders>
              <w:top w:val="nil"/>
              <w:left w:val="nil"/>
              <w:bottom w:val="single" w:sz="4" w:space="0" w:color="000000"/>
              <w:right w:val="single" w:sz="4" w:space="0" w:color="000000"/>
            </w:tcBorders>
            <w:vAlign w:val="center"/>
          </w:tcPr>
          <w:p w14:paraId="110835CB" w14:textId="77777777" w:rsidR="007A5173" w:rsidRDefault="00000000">
            <w:pPr>
              <w:jc w:val="both"/>
              <w:rPr>
                <w:b/>
                <w:bCs/>
                <w:color w:val="000000"/>
              </w:rPr>
            </w:pPr>
            <w:r>
              <w:rPr>
                <w:b/>
                <w:bCs/>
                <w:color w:val="000000"/>
              </w:rPr>
              <w:t>14%</w:t>
            </w:r>
          </w:p>
        </w:tc>
        <w:tc>
          <w:tcPr>
            <w:tcW w:w="637" w:type="dxa"/>
            <w:tcBorders>
              <w:top w:val="nil"/>
              <w:left w:val="nil"/>
              <w:bottom w:val="single" w:sz="4" w:space="0" w:color="000000"/>
              <w:right w:val="single" w:sz="4" w:space="0" w:color="000000"/>
            </w:tcBorders>
            <w:vAlign w:val="center"/>
          </w:tcPr>
          <w:p w14:paraId="03046D57" w14:textId="77777777" w:rsidR="007A5173" w:rsidRDefault="00000000">
            <w:pPr>
              <w:jc w:val="both"/>
              <w:rPr>
                <w:b/>
                <w:bCs/>
                <w:color w:val="000000"/>
              </w:rPr>
            </w:pPr>
            <w:r>
              <w:rPr>
                <w:b/>
                <w:bCs/>
                <w:color w:val="000000"/>
              </w:rPr>
              <w:t>64%</w:t>
            </w:r>
          </w:p>
        </w:tc>
        <w:tc>
          <w:tcPr>
            <w:tcW w:w="637" w:type="dxa"/>
            <w:tcBorders>
              <w:top w:val="nil"/>
              <w:left w:val="nil"/>
              <w:bottom w:val="single" w:sz="4" w:space="0" w:color="000000"/>
              <w:right w:val="single" w:sz="4" w:space="0" w:color="000000"/>
            </w:tcBorders>
            <w:vAlign w:val="center"/>
          </w:tcPr>
          <w:p w14:paraId="5BE345BF" w14:textId="77777777" w:rsidR="007A5173" w:rsidRDefault="00000000">
            <w:pPr>
              <w:jc w:val="both"/>
              <w:rPr>
                <w:b/>
                <w:bCs/>
                <w:color w:val="000000"/>
              </w:rPr>
            </w:pPr>
            <w:r>
              <w:rPr>
                <w:b/>
                <w:bCs/>
                <w:color w:val="000000"/>
              </w:rPr>
              <w:t>48%</w:t>
            </w:r>
          </w:p>
        </w:tc>
      </w:tr>
      <w:tr w:rsidR="007A5173" w14:paraId="15159729" w14:textId="77777777">
        <w:trPr>
          <w:trHeight w:val="602"/>
        </w:trPr>
        <w:tc>
          <w:tcPr>
            <w:tcW w:w="1903" w:type="dxa"/>
            <w:tcBorders>
              <w:top w:val="nil"/>
              <w:left w:val="single" w:sz="4" w:space="0" w:color="000000"/>
              <w:bottom w:val="single" w:sz="4" w:space="0" w:color="000000"/>
              <w:right w:val="single" w:sz="4" w:space="0" w:color="000000"/>
            </w:tcBorders>
            <w:vAlign w:val="center"/>
          </w:tcPr>
          <w:p w14:paraId="0C958F34" w14:textId="77777777" w:rsidR="007A5173" w:rsidRDefault="00000000">
            <w:pPr>
              <w:rPr>
                <w:color w:val="000000"/>
              </w:rPr>
            </w:pPr>
            <w:r>
              <w:rPr>
                <w:color w:val="000000"/>
              </w:rPr>
              <w:t>FAKULTETI I STUDIMEVE PROFESIONALE</w:t>
            </w:r>
          </w:p>
        </w:tc>
        <w:tc>
          <w:tcPr>
            <w:tcW w:w="3132" w:type="dxa"/>
            <w:tcBorders>
              <w:top w:val="nil"/>
              <w:left w:val="nil"/>
              <w:bottom w:val="single" w:sz="4" w:space="0" w:color="000000"/>
              <w:right w:val="single" w:sz="4" w:space="0" w:color="000000"/>
            </w:tcBorders>
            <w:vAlign w:val="bottom"/>
          </w:tcPr>
          <w:p w14:paraId="60A37E1A" w14:textId="77777777" w:rsidR="007A5173" w:rsidRDefault="00000000">
            <w:pPr>
              <w:rPr>
                <w:color w:val="000000"/>
              </w:rPr>
            </w:pPr>
            <w:r>
              <w:rPr>
                <w:color w:val="000000"/>
              </w:rPr>
              <w:t>2-VJEÇARE NDIHMES DENTIST</w:t>
            </w:r>
          </w:p>
        </w:tc>
        <w:tc>
          <w:tcPr>
            <w:tcW w:w="532" w:type="dxa"/>
            <w:tcBorders>
              <w:top w:val="nil"/>
              <w:left w:val="nil"/>
              <w:bottom w:val="single" w:sz="4" w:space="0" w:color="000000"/>
              <w:right w:val="single" w:sz="4" w:space="0" w:color="000000"/>
            </w:tcBorders>
            <w:vAlign w:val="center"/>
          </w:tcPr>
          <w:p w14:paraId="7B299ED5" w14:textId="77777777" w:rsidR="007A5173" w:rsidRDefault="00000000">
            <w:pPr>
              <w:jc w:val="both"/>
              <w:rPr>
                <w:b/>
                <w:bCs/>
                <w:color w:val="000000"/>
              </w:rPr>
            </w:pPr>
            <w:r>
              <w:rPr>
                <w:b/>
                <w:bCs/>
                <w:color w:val="000000"/>
              </w:rPr>
              <w:t>142</w:t>
            </w:r>
          </w:p>
        </w:tc>
        <w:tc>
          <w:tcPr>
            <w:tcW w:w="532" w:type="dxa"/>
            <w:tcBorders>
              <w:top w:val="nil"/>
              <w:left w:val="nil"/>
              <w:bottom w:val="single" w:sz="4" w:space="0" w:color="000000"/>
              <w:right w:val="single" w:sz="4" w:space="0" w:color="000000"/>
            </w:tcBorders>
            <w:vAlign w:val="center"/>
          </w:tcPr>
          <w:p w14:paraId="06BF4718"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731724FA" w14:textId="77777777" w:rsidR="007A5173" w:rsidRDefault="00000000">
            <w:pPr>
              <w:jc w:val="both"/>
              <w:rPr>
                <w:b/>
                <w:bCs/>
                <w:color w:val="000000"/>
              </w:rPr>
            </w:pPr>
            <w:r>
              <w:rPr>
                <w:b/>
                <w:bCs/>
                <w:color w:val="000000"/>
              </w:rPr>
              <w:t>49%</w:t>
            </w:r>
          </w:p>
        </w:tc>
        <w:tc>
          <w:tcPr>
            <w:tcW w:w="637" w:type="dxa"/>
            <w:tcBorders>
              <w:top w:val="nil"/>
              <w:left w:val="nil"/>
              <w:bottom w:val="single" w:sz="4" w:space="0" w:color="000000"/>
              <w:right w:val="single" w:sz="4" w:space="0" w:color="000000"/>
            </w:tcBorders>
            <w:vAlign w:val="center"/>
          </w:tcPr>
          <w:p w14:paraId="59F2930A" w14:textId="77777777" w:rsidR="007A5173" w:rsidRDefault="00000000">
            <w:pPr>
              <w:jc w:val="both"/>
              <w:rPr>
                <w:b/>
                <w:bCs/>
                <w:color w:val="000000"/>
              </w:rPr>
            </w:pPr>
            <w:r>
              <w:rPr>
                <w:b/>
                <w:bCs/>
                <w:color w:val="000000"/>
              </w:rPr>
              <w:t>3%</w:t>
            </w:r>
          </w:p>
        </w:tc>
        <w:tc>
          <w:tcPr>
            <w:tcW w:w="743" w:type="dxa"/>
            <w:tcBorders>
              <w:top w:val="nil"/>
              <w:left w:val="nil"/>
              <w:bottom w:val="single" w:sz="4" w:space="0" w:color="000000"/>
              <w:right w:val="single" w:sz="4" w:space="0" w:color="000000"/>
            </w:tcBorders>
            <w:vAlign w:val="center"/>
          </w:tcPr>
          <w:p w14:paraId="49FFC92A" w14:textId="77777777" w:rsidR="007A5173" w:rsidRDefault="00000000">
            <w:pPr>
              <w:jc w:val="both"/>
              <w:rPr>
                <w:b/>
                <w:bCs/>
                <w:color w:val="000000"/>
              </w:rPr>
            </w:pPr>
            <w:r>
              <w:rPr>
                <w:b/>
                <w:bCs/>
                <w:color w:val="000000"/>
              </w:rPr>
              <w:t>97%</w:t>
            </w:r>
          </w:p>
        </w:tc>
        <w:tc>
          <w:tcPr>
            <w:tcW w:w="637" w:type="dxa"/>
            <w:tcBorders>
              <w:top w:val="nil"/>
              <w:left w:val="nil"/>
              <w:bottom w:val="single" w:sz="4" w:space="0" w:color="000000"/>
              <w:right w:val="single" w:sz="4" w:space="0" w:color="000000"/>
            </w:tcBorders>
            <w:vAlign w:val="center"/>
          </w:tcPr>
          <w:p w14:paraId="74D524A0" w14:textId="77777777" w:rsidR="007A5173" w:rsidRDefault="00000000">
            <w:pPr>
              <w:jc w:val="both"/>
              <w:rPr>
                <w:b/>
                <w:bCs/>
                <w:color w:val="000000"/>
              </w:rPr>
            </w:pPr>
            <w:r>
              <w:rPr>
                <w:b/>
                <w:bCs/>
                <w:color w:val="000000"/>
              </w:rPr>
              <w:t>3%</w:t>
            </w:r>
          </w:p>
        </w:tc>
        <w:tc>
          <w:tcPr>
            <w:tcW w:w="637" w:type="dxa"/>
            <w:tcBorders>
              <w:top w:val="nil"/>
              <w:left w:val="nil"/>
              <w:bottom w:val="single" w:sz="4" w:space="0" w:color="000000"/>
              <w:right w:val="single" w:sz="4" w:space="0" w:color="000000"/>
            </w:tcBorders>
            <w:vAlign w:val="center"/>
          </w:tcPr>
          <w:p w14:paraId="2FEAFC32" w14:textId="77777777" w:rsidR="007A5173" w:rsidRDefault="00000000">
            <w:pPr>
              <w:jc w:val="both"/>
              <w:rPr>
                <w:b/>
                <w:bCs/>
                <w:color w:val="000000"/>
              </w:rPr>
            </w:pPr>
            <w:r>
              <w:rPr>
                <w:b/>
                <w:bCs/>
                <w:color w:val="000000"/>
              </w:rPr>
              <w:t>51%</w:t>
            </w:r>
          </w:p>
        </w:tc>
        <w:tc>
          <w:tcPr>
            <w:tcW w:w="637" w:type="dxa"/>
            <w:tcBorders>
              <w:top w:val="nil"/>
              <w:left w:val="nil"/>
              <w:bottom w:val="single" w:sz="4" w:space="0" w:color="000000"/>
              <w:right w:val="single" w:sz="4" w:space="0" w:color="000000"/>
            </w:tcBorders>
            <w:vAlign w:val="center"/>
          </w:tcPr>
          <w:p w14:paraId="64D9DD8F" w14:textId="77777777" w:rsidR="007A5173" w:rsidRDefault="00000000">
            <w:pPr>
              <w:jc w:val="both"/>
              <w:rPr>
                <w:b/>
                <w:bCs/>
                <w:color w:val="000000"/>
              </w:rPr>
            </w:pPr>
            <w:r>
              <w:rPr>
                <w:b/>
                <w:bCs/>
                <w:color w:val="000000"/>
              </w:rPr>
              <w:t>60%</w:t>
            </w:r>
          </w:p>
        </w:tc>
      </w:tr>
      <w:tr w:rsidR="007A5173" w14:paraId="7133AA91" w14:textId="77777777">
        <w:trPr>
          <w:trHeight w:val="620"/>
        </w:trPr>
        <w:tc>
          <w:tcPr>
            <w:tcW w:w="1903" w:type="dxa"/>
            <w:tcBorders>
              <w:top w:val="nil"/>
              <w:left w:val="single" w:sz="4" w:space="0" w:color="000000"/>
              <w:bottom w:val="single" w:sz="4" w:space="0" w:color="000000"/>
              <w:right w:val="single" w:sz="4" w:space="0" w:color="000000"/>
            </w:tcBorders>
            <w:vAlign w:val="center"/>
          </w:tcPr>
          <w:p w14:paraId="7854BC0F" w14:textId="77777777" w:rsidR="007A5173" w:rsidRDefault="00000000">
            <w:pPr>
              <w:rPr>
                <w:color w:val="000000"/>
              </w:rPr>
            </w:pPr>
            <w:r>
              <w:rPr>
                <w:color w:val="000000"/>
              </w:rPr>
              <w:t>FAKULTETI I STUDIMEVE PROFESIONALE</w:t>
            </w:r>
          </w:p>
        </w:tc>
        <w:tc>
          <w:tcPr>
            <w:tcW w:w="3132" w:type="dxa"/>
            <w:tcBorders>
              <w:top w:val="nil"/>
              <w:left w:val="nil"/>
              <w:bottom w:val="single" w:sz="4" w:space="0" w:color="000000"/>
              <w:right w:val="single" w:sz="4" w:space="0" w:color="000000"/>
            </w:tcBorders>
            <w:vAlign w:val="bottom"/>
          </w:tcPr>
          <w:p w14:paraId="65BF862E" w14:textId="77777777" w:rsidR="007A5173" w:rsidRDefault="00000000">
            <w:pPr>
              <w:rPr>
                <w:color w:val="000000"/>
              </w:rPr>
            </w:pPr>
            <w:r>
              <w:rPr>
                <w:color w:val="000000"/>
              </w:rPr>
              <w:t>2-VJEÇARE SPECIALIST RRJETESH KOMPJUTERIKE</w:t>
            </w:r>
          </w:p>
        </w:tc>
        <w:tc>
          <w:tcPr>
            <w:tcW w:w="532" w:type="dxa"/>
            <w:tcBorders>
              <w:top w:val="nil"/>
              <w:left w:val="nil"/>
              <w:bottom w:val="single" w:sz="4" w:space="0" w:color="000000"/>
              <w:right w:val="single" w:sz="4" w:space="0" w:color="000000"/>
            </w:tcBorders>
            <w:vAlign w:val="center"/>
          </w:tcPr>
          <w:p w14:paraId="7F8B80ED" w14:textId="77777777" w:rsidR="007A5173" w:rsidRDefault="00000000">
            <w:pPr>
              <w:jc w:val="both"/>
              <w:rPr>
                <w:b/>
                <w:bCs/>
                <w:color w:val="000000"/>
              </w:rPr>
            </w:pPr>
            <w:r>
              <w:rPr>
                <w:b/>
                <w:bCs/>
                <w:color w:val="000000"/>
              </w:rPr>
              <w:t>50</w:t>
            </w:r>
          </w:p>
        </w:tc>
        <w:tc>
          <w:tcPr>
            <w:tcW w:w="532" w:type="dxa"/>
            <w:tcBorders>
              <w:top w:val="nil"/>
              <w:left w:val="nil"/>
              <w:bottom w:val="single" w:sz="4" w:space="0" w:color="000000"/>
              <w:right w:val="single" w:sz="4" w:space="0" w:color="000000"/>
            </w:tcBorders>
            <w:vAlign w:val="center"/>
          </w:tcPr>
          <w:p w14:paraId="25DE0BB8"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527462FE" w14:textId="77777777" w:rsidR="007A5173" w:rsidRDefault="00000000">
            <w:pPr>
              <w:jc w:val="both"/>
              <w:rPr>
                <w:b/>
                <w:bCs/>
                <w:color w:val="000000"/>
              </w:rPr>
            </w:pPr>
            <w:r>
              <w:rPr>
                <w:b/>
                <w:bCs/>
                <w:color w:val="000000"/>
              </w:rPr>
              <w:t>39%</w:t>
            </w:r>
          </w:p>
        </w:tc>
        <w:tc>
          <w:tcPr>
            <w:tcW w:w="637" w:type="dxa"/>
            <w:tcBorders>
              <w:top w:val="nil"/>
              <w:left w:val="nil"/>
              <w:bottom w:val="single" w:sz="4" w:space="0" w:color="000000"/>
              <w:right w:val="single" w:sz="4" w:space="0" w:color="000000"/>
            </w:tcBorders>
            <w:vAlign w:val="center"/>
          </w:tcPr>
          <w:p w14:paraId="5606793F" w14:textId="77777777" w:rsidR="007A5173" w:rsidRDefault="00000000">
            <w:pPr>
              <w:jc w:val="both"/>
              <w:rPr>
                <w:b/>
                <w:bCs/>
                <w:color w:val="000000"/>
              </w:rPr>
            </w:pPr>
            <w:r>
              <w:rPr>
                <w:b/>
                <w:bCs/>
                <w:color w:val="000000"/>
              </w:rPr>
              <w:t>1%</w:t>
            </w:r>
          </w:p>
        </w:tc>
        <w:tc>
          <w:tcPr>
            <w:tcW w:w="743" w:type="dxa"/>
            <w:tcBorders>
              <w:top w:val="nil"/>
              <w:left w:val="nil"/>
              <w:bottom w:val="single" w:sz="4" w:space="0" w:color="000000"/>
              <w:right w:val="single" w:sz="4" w:space="0" w:color="000000"/>
            </w:tcBorders>
            <w:vAlign w:val="center"/>
          </w:tcPr>
          <w:p w14:paraId="516650F5" w14:textId="77777777" w:rsidR="007A5173" w:rsidRDefault="00000000">
            <w:pPr>
              <w:jc w:val="both"/>
              <w:rPr>
                <w:b/>
                <w:bCs/>
                <w:color w:val="000000"/>
              </w:rPr>
            </w:pPr>
            <w:r>
              <w:rPr>
                <w:b/>
                <w:bCs/>
                <w:color w:val="000000"/>
              </w:rPr>
              <w:t>99%</w:t>
            </w:r>
          </w:p>
        </w:tc>
        <w:tc>
          <w:tcPr>
            <w:tcW w:w="637" w:type="dxa"/>
            <w:tcBorders>
              <w:top w:val="nil"/>
              <w:left w:val="nil"/>
              <w:bottom w:val="single" w:sz="4" w:space="0" w:color="000000"/>
              <w:right w:val="single" w:sz="4" w:space="0" w:color="000000"/>
            </w:tcBorders>
            <w:vAlign w:val="center"/>
          </w:tcPr>
          <w:p w14:paraId="5D3CB67F" w14:textId="77777777" w:rsidR="007A5173" w:rsidRDefault="00000000">
            <w:pPr>
              <w:jc w:val="both"/>
              <w:rPr>
                <w:b/>
                <w:bCs/>
                <w:color w:val="000000"/>
              </w:rPr>
            </w:pPr>
            <w:r>
              <w:rPr>
                <w:b/>
                <w:bCs/>
                <w:color w:val="000000"/>
              </w:rPr>
              <w:t>13%</w:t>
            </w:r>
          </w:p>
        </w:tc>
        <w:tc>
          <w:tcPr>
            <w:tcW w:w="637" w:type="dxa"/>
            <w:tcBorders>
              <w:top w:val="nil"/>
              <w:left w:val="nil"/>
              <w:bottom w:val="single" w:sz="4" w:space="0" w:color="000000"/>
              <w:right w:val="single" w:sz="4" w:space="0" w:color="000000"/>
            </w:tcBorders>
            <w:vAlign w:val="center"/>
          </w:tcPr>
          <w:p w14:paraId="7D320AC3" w14:textId="77777777" w:rsidR="007A5173" w:rsidRDefault="00000000">
            <w:pPr>
              <w:jc w:val="both"/>
              <w:rPr>
                <w:b/>
                <w:bCs/>
                <w:color w:val="000000"/>
              </w:rPr>
            </w:pPr>
            <w:r>
              <w:rPr>
                <w:b/>
                <w:bCs/>
                <w:color w:val="000000"/>
              </w:rPr>
              <w:t>61%</w:t>
            </w:r>
          </w:p>
        </w:tc>
        <w:tc>
          <w:tcPr>
            <w:tcW w:w="637" w:type="dxa"/>
            <w:tcBorders>
              <w:top w:val="nil"/>
              <w:left w:val="nil"/>
              <w:bottom w:val="single" w:sz="4" w:space="0" w:color="000000"/>
              <w:right w:val="single" w:sz="4" w:space="0" w:color="000000"/>
            </w:tcBorders>
            <w:vAlign w:val="center"/>
          </w:tcPr>
          <w:p w14:paraId="03D3D8E0" w14:textId="77777777" w:rsidR="007A5173" w:rsidRDefault="00000000">
            <w:pPr>
              <w:jc w:val="both"/>
              <w:rPr>
                <w:b/>
                <w:bCs/>
                <w:color w:val="000000"/>
              </w:rPr>
            </w:pPr>
            <w:r>
              <w:rPr>
                <w:b/>
                <w:bCs/>
                <w:color w:val="000000"/>
              </w:rPr>
              <w:t>62%</w:t>
            </w:r>
          </w:p>
        </w:tc>
      </w:tr>
      <w:tr w:rsidR="007A5173" w14:paraId="6BAE8848" w14:textId="77777777">
        <w:trPr>
          <w:trHeight w:val="620"/>
        </w:trPr>
        <w:tc>
          <w:tcPr>
            <w:tcW w:w="1903" w:type="dxa"/>
            <w:tcBorders>
              <w:top w:val="nil"/>
              <w:left w:val="single" w:sz="4" w:space="0" w:color="000000"/>
              <w:bottom w:val="single" w:sz="4" w:space="0" w:color="000000"/>
              <w:right w:val="single" w:sz="4" w:space="0" w:color="000000"/>
            </w:tcBorders>
            <w:vAlign w:val="center"/>
          </w:tcPr>
          <w:p w14:paraId="6623686C" w14:textId="77777777" w:rsidR="007A5173" w:rsidRDefault="00000000">
            <w:pPr>
              <w:rPr>
                <w:color w:val="000000"/>
              </w:rPr>
            </w:pPr>
            <w:r>
              <w:rPr>
                <w:color w:val="000000"/>
              </w:rPr>
              <w:t>FAKULTETI I STUDIMEVE PROFESIONALE</w:t>
            </w:r>
          </w:p>
        </w:tc>
        <w:tc>
          <w:tcPr>
            <w:tcW w:w="3132" w:type="dxa"/>
            <w:tcBorders>
              <w:top w:val="nil"/>
              <w:left w:val="nil"/>
              <w:bottom w:val="single" w:sz="4" w:space="0" w:color="000000"/>
              <w:right w:val="single" w:sz="4" w:space="0" w:color="000000"/>
            </w:tcBorders>
            <w:vAlign w:val="bottom"/>
          </w:tcPr>
          <w:p w14:paraId="7769D8DD" w14:textId="77777777" w:rsidR="007A5173" w:rsidRDefault="00000000">
            <w:pPr>
              <w:rPr>
                <w:color w:val="000000"/>
              </w:rPr>
            </w:pPr>
            <w:r>
              <w:rPr>
                <w:color w:val="000000"/>
              </w:rPr>
              <w:t>2-VJEÇARE MENAXHIM TRANSPORTI DETAR DHE TOKESOR</w:t>
            </w:r>
          </w:p>
        </w:tc>
        <w:tc>
          <w:tcPr>
            <w:tcW w:w="532" w:type="dxa"/>
            <w:tcBorders>
              <w:top w:val="nil"/>
              <w:left w:val="nil"/>
              <w:bottom w:val="single" w:sz="4" w:space="0" w:color="000000"/>
              <w:right w:val="single" w:sz="4" w:space="0" w:color="000000"/>
            </w:tcBorders>
            <w:vAlign w:val="center"/>
          </w:tcPr>
          <w:p w14:paraId="32B18A20" w14:textId="77777777" w:rsidR="007A5173" w:rsidRDefault="00000000">
            <w:pPr>
              <w:jc w:val="both"/>
              <w:rPr>
                <w:b/>
                <w:bCs/>
                <w:color w:val="000000"/>
              </w:rPr>
            </w:pPr>
            <w:r>
              <w:rPr>
                <w:b/>
                <w:bCs/>
                <w:color w:val="000000"/>
              </w:rPr>
              <w:t>146</w:t>
            </w:r>
          </w:p>
        </w:tc>
        <w:tc>
          <w:tcPr>
            <w:tcW w:w="532" w:type="dxa"/>
            <w:tcBorders>
              <w:top w:val="nil"/>
              <w:left w:val="nil"/>
              <w:bottom w:val="single" w:sz="4" w:space="0" w:color="000000"/>
              <w:right w:val="single" w:sz="4" w:space="0" w:color="000000"/>
            </w:tcBorders>
            <w:vAlign w:val="center"/>
          </w:tcPr>
          <w:p w14:paraId="600CC092"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64447DCC" w14:textId="77777777" w:rsidR="007A5173" w:rsidRDefault="00000000">
            <w:pPr>
              <w:jc w:val="both"/>
              <w:rPr>
                <w:b/>
                <w:bCs/>
                <w:color w:val="000000"/>
              </w:rPr>
            </w:pPr>
            <w:r>
              <w:rPr>
                <w:b/>
                <w:bCs/>
                <w:color w:val="000000"/>
              </w:rPr>
              <w:t>56%</w:t>
            </w:r>
          </w:p>
        </w:tc>
        <w:tc>
          <w:tcPr>
            <w:tcW w:w="637" w:type="dxa"/>
            <w:tcBorders>
              <w:top w:val="nil"/>
              <w:left w:val="nil"/>
              <w:bottom w:val="single" w:sz="4" w:space="0" w:color="000000"/>
              <w:right w:val="single" w:sz="4" w:space="0" w:color="000000"/>
            </w:tcBorders>
            <w:vAlign w:val="center"/>
          </w:tcPr>
          <w:p w14:paraId="329AF65E" w14:textId="77777777" w:rsidR="007A5173" w:rsidRDefault="00000000">
            <w:pPr>
              <w:jc w:val="both"/>
              <w:rPr>
                <w:b/>
                <w:bCs/>
                <w:color w:val="000000"/>
              </w:rPr>
            </w:pPr>
            <w:r>
              <w:rPr>
                <w:b/>
                <w:bCs/>
                <w:color w:val="000000"/>
              </w:rPr>
              <w:t>5%</w:t>
            </w:r>
          </w:p>
        </w:tc>
        <w:tc>
          <w:tcPr>
            <w:tcW w:w="743" w:type="dxa"/>
            <w:tcBorders>
              <w:top w:val="nil"/>
              <w:left w:val="nil"/>
              <w:bottom w:val="single" w:sz="4" w:space="0" w:color="000000"/>
              <w:right w:val="single" w:sz="4" w:space="0" w:color="000000"/>
            </w:tcBorders>
            <w:vAlign w:val="center"/>
          </w:tcPr>
          <w:p w14:paraId="7DEA4644" w14:textId="77777777" w:rsidR="007A5173" w:rsidRDefault="00000000">
            <w:pPr>
              <w:jc w:val="both"/>
              <w:rPr>
                <w:b/>
                <w:bCs/>
                <w:color w:val="000000"/>
              </w:rPr>
            </w:pPr>
            <w:r>
              <w:rPr>
                <w:b/>
                <w:bCs/>
                <w:color w:val="000000"/>
              </w:rPr>
              <w:t>95%</w:t>
            </w:r>
          </w:p>
        </w:tc>
        <w:tc>
          <w:tcPr>
            <w:tcW w:w="637" w:type="dxa"/>
            <w:tcBorders>
              <w:top w:val="nil"/>
              <w:left w:val="nil"/>
              <w:bottom w:val="single" w:sz="4" w:space="0" w:color="000000"/>
              <w:right w:val="single" w:sz="4" w:space="0" w:color="000000"/>
            </w:tcBorders>
            <w:vAlign w:val="center"/>
          </w:tcPr>
          <w:p w14:paraId="1F96A1E8" w14:textId="77777777" w:rsidR="007A5173" w:rsidRDefault="00000000">
            <w:pPr>
              <w:jc w:val="both"/>
              <w:rPr>
                <w:b/>
                <w:bCs/>
                <w:color w:val="000000"/>
              </w:rPr>
            </w:pPr>
            <w:r>
              <w:rPr>
                <w:b/>
                <w:bCs/>
                <w:color w:val="000000"/>
              </w:rPr>
              <w:t>18%</w:t>
            </w:r>
          </w:p>
        </w:tc>
        <w:tc>
          <w:tcPr>
            <w:tcW w:w="637" w:type="dxa"/>
            <w:tcBorders>
              <w:top w:val="nil"/>
              <w:left w:val="nil"/>
              <w:bottom w:val="single" w:sz="4" w:space="0" w:color="000000"/>
              <w:right w:val="single" w:sz="4" w:space="0" w:color="000000"/>
            </w:tcBorders>
            <w:vAlign w:val="center"/>
          </w:tcPr>
          <w:p w14:paraId="70CDF6DA" w14:textId="77777777" w:rsidR="007A5173" w:rsidRDefault="00000000">
            <w:pPr>
              <w:jc w:val="both"/>
              <w:rPr>
                <w:b/>
                <w:bCs/>
                <w:color w:val="000000"/>
              </w:rPr>
            </w:pPr>
            <w:r>
              <w:rPr>
                <w:b/>
                <w:bCs/>
                <w:color w:val="000000"/>
              </w:rPr>
              <w:t>44%</w:t>
            </w:r>
          </w:p>
        </w:tc>
        <w:tc>
          <w:tcPr>
            <w:tcW w:w="637" w:type="dxa"/>
            <w:tcBorders>
              <w:top w:val="nil"/>
              <w:left w:val="nil"/>
              <w:bottom w:val="single" w:sz="4" w:space="0" w:color="000000"/>
              <w:right w:val="single" w:sz="4" w:space="0" w:color="000000"/>
            </w:tcBorders>
            <w:vAlign w:val="center"/>
          </w:tcPr>
          <w:p w14:paraId="28840487" w14:textId="77777777" w:rsidR="007A5173" w:rsidRDefault="00000000">
            <w:pPr>
              <w:jc w:val="both"/>
              <w:rPr>
                <w:b/>
                <w:bCs/>
                <w:color w:val="000000"/>
              </w:rPr>
            </w:pPr>
            <w:r>
              <w:rPr>
                <w:b/>
                <w:bCs/>
                <w:color w:val="000000"/>
              </w:rPr>
              <w:t>50%</w:t>
            </w:r>
          </w:p>
        </w:tc>
      </w:tr>
      <w:tr w:rsidR="007A5173" w14:paraId="353E506E" w14:textId="77777777">
        <w:trPr>
          <w:trHeight w:val="620"/>
        </w:trPr>
        <w:tc>
          <w:tcPr>
            <w:tcW w:w="1903" w:type="dxa"/>
            <w:tcBorders>
              <w:top w:val="nil"/>
              <w:left w:val="single" w:sz="4" w:space="0" w:color="000000"/>
              <w:bottom w:val="single" w:sz="4" w:space="0" w:color="000000"/>
              <w:right w:val="single" w:sz="4" w:space="0" w:color="000000"/>
            </w:tcBorders>
            <w:vAlign w:val="center"/>
          </w:tcPr>
          <w:p w14:paraId="21AF18CF" w14:textId="77777777" w:rsidR="007A5173" w:rsidRDefault="00000000">
            <w:pPr>
              <w:rPr>
                <w:color w:val="000000"/>
              </w:rPr>
            </w:pPr>
            <w:r>
              <w:rPr>
                <w:color w:val="000000"/>
              </w:rPr>
              <w:t>FAKULTETI I STUDIMEVE PROFESIONALE</w:t>
            </w:r>
          </w:p>
        </w:tc>
        <w:tc>
          <w:tcPr>
            <w:tcW w:w="3132" w:type="dxa"/>
            <w:tcBorders>
              <w:top w:val="nil"/>
              <w:left w:val="nil"/>
              <w:bottom w:val="single" w:sz="4" w:space="0" w:color="000000"/>
              <w:right w:val="single" w:sz="4" w:space="0" w:color="000000"/>
            </w:tcBorders>
            <w:vAlign w:val="bottom"/>
          </w:tcPr>
          <w:p w14:paraId="55579158" w14:textId="77777777" w:rsidR="007A5173" w:rsidRDefault="00000000">
            <w:pPr>
              <w:rPr>
                <w:color w:val="000000"/>
              </w:rPr>
            </w:pPr>
            <w:r>
              <w:rPr>
                <w:color w:val="000000"/>
              </w:rPr>
              <w:t>2-VJEÇARE MENAXHIM NDERTIMI</w:t>
            </w:r>
          </w:p>
        </w:tc>
        <w:tc>
          <w:tcPr>
            <w:tcW w:w="532" w:type="dxa"/>
            <w:tcBorders>
              <w:top w:val="nil"/>
              <w:left w:val="nil"/>
              <w:bottom w:val="single" w:sz="4" w:space="0" w:color="000000"/>
              <w:right w:val="single" w:sz="4" w:space="0" w:color="000000"/>
            </w:tcBorders>
            <w:vAlign w:val="center"/>
          </w:tcPr>
          <w:p w14:paraId="1B6FB623" w14:textId="77777777" w:rsidR="007A5173" w:rsidRDefault="00000000">
            <w:pPr>
              <w:jc w:val="both"/>
              <w:rPr>
                <w:b/>
                <w:bCs/>
                <w:color w:val="000000"/>
              </w:rPr>
            </w:pPr>
            <w:r>
              <w:rPr>
                <w:b/>
                <w:bCs/>
                <w:color w:val="000000"/>
              </w:rPr>
              <w:t>83</w:t>
            </w:r>
          </w:p>
        </w:tc>
        <w:tc>
          <w:tcPr>
            <w:tcW w:w="532" w:type="dxa"/>
            <w:tcBorders>
              <w:top w:val="nil"/>
              <w:left w:val="nil"/>
              <w:bottom w:val="single" w:sz="4" w:space="0" w:color="000000"/>
              <w:right w:val="single" w:sz="4" w:space="0" w:color="000000"/>
            </w:tcBorders>
            <w:vAlign w:val="center"/>
          </w:tcPr>
          <w:p w14:paraId="27AB1609"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69792F62" w14:textId="77777777" w:rsidR="007A5173" w:rsidRDefault="00000000">
            <w:pPr>
              <w:jc w:val="both"/>
              <w:rPr>
                <w:b/>
                <w:bCs/>
                <w:color w:val="000000"/>
              </w:rPr>
            </w:pPr>
            <w:r>
              <w:rPr>
                <w:b/>
                <w:bCs/>
                <w:color w:val="000000"/>
              </w:rPr>
              <w:t>39%</w:t>
            </w:r>
          </w:p>
        </w:tc>
        <w:tc>
          <w:tcPr>
            <w:tcW w:w="637" w:type="dxa"/>
            <w:tcBorders>
              <w:top w:val="nil"/>
              <w:left w:val="nil"/>
              <w:bottom w:val="single" w:sz="4" w:space="0" w:color="000000"/>
              <w:right w:val="single" w:sz="4" w:space="0" w:color="000000"/>
            </w:tcBorders>
            <w:vAlign w:val="center"/>
          </w:tcPr>
          <w:p w14:paraId="691BB3D1" w14:textId="77777777" w:rsidR="007A5173" w:rsidRDefault="00000000">
            <w:pPr>
              <w:jc w:val="both"/>
              <w:rPr>
                <w:b/>
                <w:bCs/>
                <w:color w:val="000000"/>
              </w:rPr>
            </w:pPr>
            <w:r>
              <w:rPr>
                <w:b/>
                <w:bCs/>
                <w:color w:val="000000"/>
              </w:rPr>
              <w:t>1%</w:t>
            </w:r>
          </w:p>
        </w:tc>
        <w:tc>
          <w:tcPr>
            <w:tcW w:w="743" w:type="dxa"/>
            <w:tcBorders>
              <w:top w:val="nil"/>
              <w:left w:val="nil"/>
              <w:bottom w:val="single" w:sz="4" w:space="0" w:color="000000"/>
              <w:right w:val="single" w:sz="4" w:space="0" w:color="000000"/>
            </w:tcBorders>
            <w:vAlign w:val="center"/>
          </w:tcPr>
          <w:p w14:paraId="66CE445F" w14:textId="77777777" w:rsidR="007A5173" w:rsidRDefault="00000000">
            <w:pPr>
              <w:jc w:val="both"/>
              <w:rPr>
                <w:b/>
                <w:bCs/>
                <w:color w:val="000000"/>
              </w:rPr>
            </w:pPr>
            <w:r>
              <w:rPr>
                <w:b/>
                <w:bCs/>
                <w:color w:val="000000"/>
              </w:rPr>
              <w:t>99%</w:t>
            </w:r>
          </w:p>
        </w:tc>
        <w:tc>
          <w:tcPr>
            <w:tcW w:w="637" w:type="dxa"/>
            <w:tcBorders>
              <w:top w:val="nil"/>
              <w:left w:val="nil"/>
              <w:bottom w:val="single" w:sz="4" w:space="0" w:color="000000"/>
              <w:right w:val="single" w:sz="4" w:space="0" w:color="000000"/>
            </w:tcBorders>
            <w:vAlign w:val="center"/>
          </w:tcPr>
          <w:p w14:paraId="1221DC7D" w14:textId="77777777" w:rsidR="007A5173" w:rsidRDefault="00000000">
            <w:pPr>
              <w:jc w:val="both"/>
              <w:rPr>
                <w:b/>
                <w:bCs/>
                <w:color w:val="000000"/>
              </w:rPr>
            </w:pPr>
            <w:r>
              <w:rPr>
                <w:b/>
                <w:bCs/>
                <w:color w:val="000000"/>
              </w:rPr>
              <w:t>15%</w:t>
            </w:r>
          </w:p>
        </w:tc>
        <w:tc>
          <w:tcPr>
            <w:tcW w:w="637" w:type="dxa"/>
            <w:tcBorders>
              <w:top w:val="nil"/>
              <w:left w:val="nil"/>
              <w:bottom w:val="single" w:sz="4" w:space="0" w:color="000000"/>
              <w:right w:val="single" w:sz="4" w:space="0" w:color="000000"/>
            </w:tcBorders>
            <w:vAlign w:val="center"/>
          </w:tcPr>
          <w:p w14:paraId="38145112" w14:textId="77777777" w:rsidR="007A5173" w:rsidRDefault="00000000">
            <w:pPr>
              <w:jc w:val="both"/>
              <w:rPr>
                <w:b/>
                <w:bCs/>
                <w:color w:val="000000"/>
              </w:rPr>
            </w:pPr>
            <w:r>
              <w:rPr>
                <w:b/>
                <w:bCs/>
                <w:color w:val="000000"/>
              </w:rPr>
              <w:t>61%</w:t>
            </w:r>
          </w:p>
        </w:tc>
        <w:tc>
          <w:tcPr>
            <w:tcW w:w="637" w:type="dxa"/>
            <w:tcBorders>
              <w:top w:val="nil"/>
              <w:left w:val="nil"/>
              <w:bottom w:val="single" w:sz="4" w:space="0" w:color="000000"/>
              <w:right w:val="single" w:sz="4" w:space="0" w:color="000000"/>
            </w:tcBorders>
            <w:vAlign w:val="center"/>
          </w:tcPr>
          <w:p w14:paraId="7E76F913" w14:textId="77777777" w:rsidR="007A5173" w:rsidRDefault="00000000">
            <w:pPr>
              <w:jc w:val="both"/>
              <w:rPr>
                <w:b/>
                <w:bCs/>
                <w:color w:val="000000"/>
              </w:rPr>
            </w:pPr>
            <w:r>
              <w:rPr>
                <w:b/>
                <w:bCs/>
                <w:color w:val="000000"/>
              </w:rPr>
              <w:t>48%</w:t>
            </w:r>
          </w:p>
        </w:tc>
      </w:tr>
      <w:tr w:rsidR="007A5173" w14:paraId="0A6A98FA" w14:textId="77777777">
        <w:trPr>
          <w:trHeight w:val="620"/>
        </w:trPr>
        <w:tc>
          <w:tcPr>
            <w:tcW w:w="1903" w:type="dxa"/>
            <w:tcBorders>
              <w:top w:val="nil"/>
              <w:left w:val="single" w:sz="4" w:space="0" w:color="000000"/>
              <w:bottom w:val="single" w:sz="4" w:space="0" w:color="000000"/>
              <w:right w:val="single" w:sz="4" w:space="0" w:color="000000"/>
            </w:tcBorders>
            <w:vAlign w:val="center"/>
          </w:tcPr>
          <w:p w14:paraId="32A04F9F" w14:textId="77777777" w:rsidR="007A5173" w:rsidRDefault="00000000">
            <w:pPr>
              <w:rPr>
                <w:color w:val="000000"/>
              </w:rPr>
            </w:pPr>
            <w:r>
              <w:rPr>
                <w:color w:val="000000"/>
              </w:rPr>
              <w:t>FAKULTETI I STUDIMEVE PROFESIONALE</w:t>
            </w:r>
          </w:p>
        </w:tc>
        <w:tc>
          <w:tcPr>
            <w:tcW w:w="3132" w:type="dxa"/>
            <w:tcBorders>
              <w:top w:val="nil"/>
              <w:left w:val="nil"/>
              <w:bottom w:val="single" w:sz="4" w:space="0" w:color="000000"/>
              <w:right w:val="single" w:sz="4" w:space="0" w:color="000000"/>
            </w:tcBorders>
            <w:vAlign w:val="bottom"/>
          </w:tcPr>
          <w:p w14:paraId="4B1B616D" w14:textId="77777777" w:rsidR="007A5173" w:rsidRDefault="00000000">
            <w:pPr>
              <w:rPr>
                <w:color w:val="000000"/>
              </w:rPr>
            </w:pPr>
            <w:r>
              <w:rPr>
                <w:color w:val="000000"/>
              </w:rPr>
              <w:t>2-VJEÇARE TEKNOLOGJI AUTOMOBILASH</w:t>
            </w:r>
          </w:p>
        </w:tc>
        <w:tc>
          <w:tcPr>
            <w:tcW w:w="532" w:type="dxa"/>
            <w:tcBorders>
              <w:top w:val="nil"/>
              <w:left w:val="nil"/>
              <w:bottom w:val="single" w:sz="4" w:space="0" w:color="000000"/>
              <w:right w:val="single" w:sz="4" w:space="0" w:color="000000"/>
            </w:tcBorders>
            <w:vAlign w:val="center"/>
          </w:tcPr>
          <w:p w14:paraId="74756431" w14:textId="77777777" w:rsidR="007A5173" w:rsidRDefault="00000000">
            <w:pPr>
              <w:jc w:val="both"/>
              <w:rPr>
                <w:b/>
                <w:bCs/>
                <w:color w:val="000000"/>
              </w:rPr>
            </w:pPr>
            <w:r>
              <w:rPr>
                <w:b/>
                <w:bCs/>
                <w:color w:val="000000"/>
              </w:rPr>
              <w:t>192</w:t>
            </w:r>
          </w:p>
        </w:tc>
        <w:tc>
          <w:tcPr>
            <w:tcW w:w="532" w:type="dxa"/>
            <w:tcBorders>
              <w:top w:val="nil"/>
              <w:left w:val="nil"/>
              <w:bottom w:val="single" w:sz="4" w:space="0" w:color="000000"/>
              <w:right w:val="single" w:sz="4" w:space="0" w:color="000000"/>
            </w:tcBorders>
            <w:vAlign w:val="center"/>
          </w:tcPr>
          <w:p w14:paraId="5691A496"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2C63E0D7" w14:textId="77777777" w:rsidR="007A5173" w:rsidRDefault="00000000">
            <w:pPr>
              <w:jc w:val="both"/>
              <w:rPr>
                <w:b/>
                <w:bCs/>
                <w:color w:val="000000"/>
              </w:rPr>
            </w:pPr>
            <w:r>
              <w:rPr>
                <w:b/>
                <w:bCs/>
                <w:color w:val="000000"/>
              </w:rPr>
              <w:t>69%</w:t>
            </w:r>
          </w:p>
        </w:tc>
        <w:tc>
          <w:tcPr>
            <w:tcW w:w="637" w:type="dxa"/>
            <w:tcBorders>
              <w:top w:val="nil"/>
              <w:left w:val="nil"/>
              <w:bottom w:val="single" w:sz="4" w:space="0" w:color="000000"/>
              <w:right w:val="single" w:sz="4" w:space="0" w:color="000000"/>
            </w:tcBorders>
            <w:vAlign w:val="center"/>
          </w:tcPr>
          <w:p w14:paraId="0EB5637D" w14:textId="77777777" w:rsidR="007A5173" w:rsidRDefault="00000000">
            <w:pPr>
              <w:jc w:val="both"/>
              <w:rPr>
                <w:b/>
                <w:bCs/>
                <w:color w:val="000000"/>
              </w:rPr>
            </w:pPr>
            <w:r>
              <w:rPr>
                <w:b/>
                <w:bCs/>
                <w:color w:val="000000"/>
              </w:rPr>
              <w:t>5%</w:t>
            </w:r>
          </w:p>
        </w:tc>
        <w:tc>
          <w:tcPr>
            <w:tcW w:w="743" w:type="dxa"/>
            <w:tcBorders>
              <w:top w:val="nil"/>
              <w:left w:val="nil"/>
              <w:bottom w:val="single" w:sz="4" w:space="0" w:color="000000"/>
              <w:right w:val="single" w:sz="4" w:space="0" w:color="000000"/>
            </w:tcBorders>
            <w:vAlign w:val="center"/>
          </w:tcPr>
          <w:p w14:paraId="5FB65B8B" w14:textId="77777777" w:rsidR="007A5173" w:rsidRDefault="00000000">
            <w:pPr>
              <w:jc w:val="both"/>
              <w:rPr>
                <w:b/>
                <w:bCs/>
                <w:color w:val="000000"/>
              </w:rPr>
            </w:pPr>
            <w:r>
              <w:rPr>
                <w:b/>
                <w:bCs/>
                <w:color w:val="000000"/>
              </w:rPr>
              <w:t>95%</w:t>
            </w:r>
          </w:p>
        </w:tc>
        <w:tc>
          <w:tcPr>
            <w:tcW w:w="637" w:type="dxa"/>
            <w:tcBorders>
              <w:top w:val="nil"/>
              <w:left w:val="nil"/>
              <w:bottom w:val="single" w:sz="4" w:space="0" w:color="000000"/>
              <w:right w:val="single" w:sz="4" w:space="0" w:color="000000"/>
            </w:tcBorders>
            <w:vAlign w:val="center"/>
          </w:tcPr>
          <w:p w14:paraId="71E2D8FB" w14:textId="77777777" w:rsidR="007A5173" w:rsidRDefault="00000000">
            <w:pPr>
              <w:jc w:val="both"/>
              <w:rPr>
                <w:b/>
                <w:bCs/>
                <w:color w:val="000000"/>
              </w:rPr>
            </w:pPr>
            <w:r>
              <w:rPr>
                <w:b/>
                <w:bCs/>
                <w:color w:val="000000"/>
              </w:rPr>
              <w:t>39%</w:t>
            </w:r>
          </w:p>
        </w:tc>
        <w:tc>
          <w:tcPr>
            <w:tcW w:w="637" w:type="dxa"/>
            <w:tcBorders>
              <w:top w:val="nil"/>
              <w:left w:val="nil"/>
              <w:bottom w:val="single" w:sz="4" w:space="0" w:color="000000"/>
              <w:right w:val="single" w:sz="4" w:space="0" w:color="000000"/>
            </w:tcBorders>
            <w:vAlign w:val="center"/>
          </w:tcPr>
          <w:p w14:paraId="26AB0E32" w14:textId="77777777" w:rsidR="007A5173" w:rsidRDefault="00000000">
            <w:pPr>
              <w:jc w:val="both"/>
              <w:rPr>
                <w:b/>
                <w:bCs/>
                <w:color w:val="000000"/>
              </w:rPr>
            </w:pPr>
            <w:r>
              <w:rPr>
                <w:b/>
                <w:bCs/>
                <w:color w:val="000000"/>
              </w:rPr>
              <w:t>31%</w:t>
            </w:r>
          </w:p>
        </w:tc>
        <w:tc>
          <w:tcPr>
            <w:tcW w:w="637" w:type="dxa"/>
            <w:tcBorders>
              <w:top w:val="nil"/>
              <w:left w:val="nil"/>
              <w:bottom w:val="single" w:sz="4" w:space="0" w:color="000000"/>
              <w:right w:val="single" w:sz="4" w:space="0" w:color="000000"/>
            </w:tcBorders>
            <w:vAlign w:val="center"/>
          </w:tcPr>
          <w:p w14:paraId="0B4C5521" w14:textId="77777777" w:rsidR="007A5173" w:rsidRDefault="00000000">
            <w:pPr>
              <w:jc w:val="both"/>
              <w:rPr>
                <w:b/>
                <w:bCs/>
                <w:color w:val="000000"/>
              </w:rPr>
            </w:pPr>
            <w:r>
              <w:rPr>
                <w:b/>
                <w:bCs/>
                <w:color w:val="000000"/>
              </w:rPr>
              <w:t>45%</w:t>
            </w:r>
          </w:p>
        </w:tc>
      </w:tr>
      <w:tr w:rsidR="007A5173" w14:paraId="42F8DCEA" w14:textId="77777777">
        <w:trPr>
          <w:trHeight w:val="620"/>
        </w:trPr>
        <w:tc>
          <w:tcPr>
            <w:tcW w:w="1903" w:type="dxa"/>
            <w:tcBorders>
              <w:top w:val="nil"/>
              <w:left w:val="single" w:sz="4" w:space="0" w:color="000000"/>
              <w:bottom w:val="single" w:sz="4" w:space="0" w:color="000000"/>
              <w:right w:val="single" w:sz="4" w:space="0" w:color="000000"/>
            </w:tcBorders>
            <w:vAlign w:val="center"/>
          </w:tcPr>
          <w:p w14:paraId="367B54F6" w14:textId="77777777" w:rsidR="007A5173" w:rsidRDefault="00000000">
            <w:pPr>
              <w:rPr>
                <w:color w:val="000000"/>
              </w:rPr>
            </w:pPr>
            <w:r>
              <w:rPr>
                <w:color w:val="000000"/>
              </w:rPr>
              <w:t>FAKULTETI I STUDIMEVE PROFESIONALE</w:t>
            </w:r>
          </w:p>
        </w:tc>
        <w:tc>
          <w:tcPr>
            <w:tcW w:w="3132" w:type="dxa"/>
            <w:tcBorders>
              <w:top w:val="nil"/>
              <w:left w:val="nil"/>
              <w:bottom w:val="single" w:sz="4" w:space="0" w:color="000000"/>
              <w:right w:val="single" w:sz="4" w:space="0" w:color="000000"/>
            </w:tcBorders>
            <w:vAlign w:val="bottom"/>
          </w:tcPr>
          <w:p w14:paraId="3477264D" w14:textId="77777777" w:rsidR="007A5173" w:rsidRDefault="00000000">
            <w:pPr>
              <w:rPr>
                <w:color w:val="000000"/>
              </w:rPr>
            </w:pPr>
            <w:r>
              <w:rPr>
                <w:color w:val="000000"/>
              </w:rPr>
              <w:t>2-VJEÇARE INFORMATIKE PRAKTIKE</w:t>
            </w:r>
          </w:p>
        </w:tc>
        <w:tc>
          <w:tcPr>
            <w:tcW w:w="532" w:type="dxa"/>
            <w:tcBorders>
              <w:top w:val="nil"/>
              <w:left w:val="nil"/>
              <w:bottom w:val="single" w:sz="4" w:space="0" w:color="000000"/>
              <w:right w:val="single" w:sz="4" w:space="0" w:color="000000"/>
            </w:tcBorders>
            <w:vAlign w:val="center"/>
          </w:tcPr>
          <w:p w14:paraId="5A053602" w14:textId="77777777" w:rsidR="007A5173" w:rsidRDefault="00000000">
            <w:pPr>
              <w:jc w:val="both"/>
              <w:rPr>
                <w:b/>
                <w:bCs/>
                <w:color w:val="000000"/>
              </w:rPr>
            </w:pPr>
            <w:r>
              <w:rPr>
                <w:b/>
                <w:bCs/>
                <w:color w:val="000000"/>
              </w:rPr>
              <w:t>78</w:t>
            </w:r>
          </w:p>
        </w:tc>
        <w:tc>
          <w:tcPr>
            <w:tcW w:w="532" w:type="dxa"/>
            <w:tcBorders>
              <w:top w:val="nil"/>
              <w:left w:val="nil"/>
              <w:bottom w:val="single" w:sz="4" w:space="0" w:color="000000"/>
              <w:right w:val="single" w:sz="4" w:space="0" w:color="000000"/>
            </w:tcBorders>
            <w:vAlign w:val="center"/>
          </w:tcPr>
          <w:p w14:paraId="14F5C2FF"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33466311" w14:textId="77777777" w:rsidR="007A5173" w:rsidRDefault="00000000">
            <w:pPr>
              <w:jc w:val="both"/>
              <w:rPr>
                <w:b/>
                <w:bCs/>
                <w:color w:val="000000"/>
              </w:rPr>
            </w:pPr>
            <w:r>
              <w:rPr>
                <w:b/>
                <w:bCs/>
                <w:color w:val="000000"/>
              </w:rPr>
              <w:t>40%</w:t>
            </w:r>
          </w:p>
        </w:tc>
        <w:tc>
          <w:tcPr>
            <w:tcW w:w="637" w:type="dxa"/>
            <w:tcBorders>
              <w:top w:val="nil"/>
              <w:left w:val="nil"/>
              <w:bottom w:val="single" w:sz="4" w:space="0" w:color="000000"/>
              <w:right w:val="single" w:sz="4" w:space="0" w:color="000000"/>
            </w:tcBorders>
            <w:vAlign w:val="center"/>
          </w:tcPr>
          <w:p w14:paraId="2E534005" w14:textId="77777777" w:rsidR="007A5173" w:rsidRDefault="00000000">
            <w:pPr>
              <w:jc w:val="both"/>
              <w:rPr>
                <w:b/>
                <w:bCs/>
                <w:color w:val="000000"/>
              </w:rPr>
            </w:pPr>
            <w:r>
              <w:rPr>
                <w:b/>
                <w:bCs/>
                <w:color w:val="000000"/>
              </w:rPr>
              <w:t>20%</w:t>
            </w:r>
          </w:p>
        </w:tc>
        <w:tc>
          <w:tcPr>
            <w:tcW w:w="743" w:type="dxa"/>
            <w:tcBorders>
              <w:top w:val="nil"/>
              <w:left w:val="nil"/>
              <w:bottom w:val="single" w:sz="4" w:space="0" w:color="000000"/>
              <w:right w:val="single" w:sz="4" w:space="0" w:color="000000"/>
            </w:tcBorders>
            <w:vAlign w:val="center"/>
          </w:tcPr>
          <w:p w14:paraId="4ACBC62C" w14:textId="77777777" w:rsidR="007A5173" w:rsidRDefault="00000000">
            <w:pPr>
              <w:jc w:val="both"/>
              <w:rPr>
                <w:b/>
                <w:bCs/>
                <w:color w:val="000000"/>
              </w:rPr>
            </w:pPr>
            <w:r>
              <w:rPr>
                <w:b/>
                <w:bCs/>
                <w:color w:val="000000"/>
              </w:rPr>
              <w:t>80%</w:t>
            </w:r>
          </w:p>
        </w:tc>
        <w:tc>
          <w:tcPr>
            <w:tcW w:w="637" w:type="dxa"/>
            <w:tcBorders>
              <w:top w:val="nil"/>
              <w:left w:val="nil"/>
              <w:bottom w:val="single" w:sz="4" w:space="0" w:color="000000"/>
              <w:right w:val="single" w:sz="4" w:space="0" w:color="000000"/>
            </w:tcBorders>
            <w:vAlign w:val="center"/>
          </w:tcPr>
          <w:p w14:paraId="067E7555" w14:textId="77777777" w:rsidR="007A5173" w:rsidRDefault="00000000">
            <w:pPr>
              <w:jc w:val="both"/>
              <w:rPr>
                <w:b/>
                <w:bCs/>
                <w:color w:val="000000"/>
              </w:rPr>
            </w:pPr>
            <w:r>
              <w:rPr>
                <w:b/>
                <w:bCs/>
                <w:color w:val="000000"/>
              </w:rPr>
              <w:t>18%</w:t>
            </w:r>
          </w:p>
        </w:tc>
        <w:tc>
          <w:tcPr>
            <w:tcW w:w="637" w:type="dxa"/>
            <w:tcBorders>
              <w:top w:val="nil"/>
              <w:left w:val="nil"/>
              <w:bottom w:val="single" w:sz="4" w:space="0" w:color="000000"/>
              <w:right w:val="single" w:sz="4" w:space="0" w:color="000000"/>
            </w:tcBorders>
            <w:vAlign w:val="center"/>
          </w:tcPr>
          <w:p w14:paraId="3C67EE35" w14:textId="77777777" w:rsidR="007A5173" w:rsidRDefault="00000000">
            <w:pPr>
              <w:jc w:val="both"/>
              <w:rPr>
                <w:b/>
                <w:bCs/>
                <w:color w:val="000000"/>
              </w:rPr>
            </w:pPr>
            <w:r>
              <w:rPr>
                <w:b/>
                <w:bCs/>
                <w:color w:val="000000"/>
              </w:rPr>
              <w:t>60%</w:t>
            </w:r>
          </w:p>
        </w:tc>
        <w:tc>
          <w:tcPr>
            <w:tcW w:w="637" w:type="dxa"/>
            <w:tcBorders>
              <w:top w:val="nil"/>
              <w:left w:val="nil"/>
              <w:bottom w:val="single" w:sz="4" w:space="0" w:color="000000"/>
              <w:right w:val="single" w:sz="4" w:space="0" w:color="000000"/>
            </w:tcBorders>
            <w:vAlign w:val="center"/>
          </w:tcPr>
          <w:p w14:paraId="7A2A4729" w14:textId="77777777" w:rsidR="007A5173" w:rsidRDefault="00000000">
            <w:pPr>
              <w:jc w:val="both"/>
              <w:rPr>
                <w:b/>
                <w:bCs/>
                <w:color w:val="000000"/>
              </w:rPr>
            </w:pPr>
            <w:r>
              <w:rPr>
                <w:b/>
                <w:bCs/>
                <w:color w:val="000000"/>
              </w:rPr>
              <w:t>63%</w:t>
            </w:r>
          </w:p>
        </w:tc>
      </w:tr>
      <w:tr w:rsidR="007A5173" w14:paraId="4949D9C0" w14:textId="77777777">
        <w:trPr>
          <w:trHeight w:val="710"/>
        </w:trPr>
        <w:tc>
          <w:tcPr>
            <w:tcW w:w="1903" w:type="dxa"/>
            <w:tcBorders>
              <w:top w:val="nil"/>
              <w:left w:val="single" w:sz="4" w:space="0" w:color="000000"/>
              <w:bottom w:val="single" w:sz="4" w:space="0" w:color="000000"/>
              <w:right w:val="single" w:sz="4" w:space="0" w:color="000000"/>
            </w:tcBorders>
            <w:vAlign w:val="center"/>
          </w:tcPr>
          <w:p w14:paraId="603FE1EF" w14:textId="77777777" w:rsidR="007A5173" w:rsidRDefault="00000000">
            <w:pPr>
              <w:rPr>
                <w:color w:val="000000"/>
              </w:rPr>
            </w:pPr>
            <w:r>
              <w:rPr>
                <w:color w:val="000000"/>
              </w:rPr>
              <w:t>FAKULTETI I STUDIMEVE PROFESIONALE</w:t>
            </w:r>
          </w:p>
        </w:tc>
        <w:tc>
          <w:tcPr>
            <w:tcW w:w="3132" w:type="dxa"/>
            <w:tcBorders>
              <w:top w:val="nil"/>
              <w:left w:val="nil"/>
              <w:bottom w:val="single" w:sz="4" w:space="0" w:color="000000"/>
              <w:right w:val="single" w:sz="4" w:space="0" w:color="000000"/>
            </w:tcBorders>
            <w:vAlign w:val="bottom"/>
          </w:tcPr>
          <w:p w14:paraId="0DCB815E" w14:textId="77777777" w:rsidR="007A5173" w:rsidRDefault="00000000">
            <w:pPr>
              <w:rPr>
                <w:color w:val="000000"/>
              </w:rPr>
            </w:pPr>
            <w:r>
              <w:rPr>
                <w:color w:val="000000"/>
              </w:rPr>
              <w:t>2-VJEÇARE HIDROTEKNIK UJESJELLES KANALIZIME</w:t>
            </w:r>
          </w:p>
        </w:tc>
        <w:tc>
          <w:tcPr>
            <w:tcW w:w="532" w:type="dxa"/>
            <w:tcBorders>
              <w:top w:val="nil"/>
              <w:left w:val="nil"/>
              <w:bottom w:val="single" w:sz="4" w:space="0" w:color="000000"/>
              <w:right w:val="single" w:sz="4" w:space="0" w:color="000000"/>
            </w:tcBorders>
            <w:vAlign w:val="center"/>
          </w:tcPr>
          <w:p w14:paraId="532EAA12" w14:textId="77777777" w:rsidR="007A5173" w:rsidRDefault="00000000">
            <w:pPr>
              <w:jc w:val="both"/>
              <w:rPr>
                <w:b/>
                <w:bCs/>
                <w:color w:val="000000"/>
              </w:rPr>
            </w:pPr>
            <w:r>
              <w:rPr>
                <w:b/>
                <w:bCs/>
                <w:color w:val="000000"/>
              </w:rPr>
              <w:t>103</w:t>
            </w:r>
          </w:p>
        </w:tc>
        <w:tc>
          <w:tcPr>
            <w:tcW w:w="532" w:type="dxa"/>
            <w:tcBorders>
              <w:top w:val="nil"/>
              <w:left w:val="nil"/>
              <w:bottom w:val="single" w:sz="4" w:space="0" w:color="000000"/>
              <w:right w:val="single" w:sz="4" w:space="0" w:color="000000"/>
            </w:tcBorders>
            <w:vAlign w:val="center"/>
          </w:tcPr>
          <w:p w14:paraId="403F53D9"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58808778" w14:textId="77777777" w:rsidR="007A5173" w:rsidRDefault="00000000">
            <w:pPr>
              <w:jc w:val="both"/>
              <w:rPr>
                <w:b/>
                <w:bCs/>
                <w:color w:val="000000"/>
              </w:rPr>
            </w:pPr>
            <w:r>
              <w:rPr>
                <w:b/>
                <w:bCs/>
                <w:color w:val="000000"/>
              </w:rPr>
              <w:t>52%</w:t>
            </w:r>
          </w:p>
        </w:tc>
        <w:tc>
          <w:tcPr>
            <w:tcW w:w="637" w:type="dxa"/>
            <w:tcBorders>
              <w:top w:val="nil"/>
              <w:left w:val="nil"/>
              <w:bottom w:val="single" w:sz="4" w:space="0" w:color="000000"/>
              <w:right w:val="single" w:sz="4" w:space="0" w:color="000000"/>
            </w:tcBorders>
            <w:vAlign w:val="center"/>
          </w:tcPr>
          <w:p w14:paraId="55D9E60D" w14:textId="77777777" w:rsidR="007A5173" w:rsidRDefault="00000000">
            <w:pPr>
              <w:jc w:val="both"/>
              <w:rPr>
                <w:b/>
                <w:bCs/>
                <w:color w:val="000000"/>
              </w:rPr>
            </w:pPr>
            <w:r>
              <w:rPr>
                <w:b/>
                <w:bCs/>
                <w:color w:val="000000"/>
              </w:rPr>
              <w:t>12%</w:t>
            </w:r>
          </w:p>
        </w:tc>
        <w:tc>
          <w:tcPr>
            <w:tcW w:w="743" w:type="dxa"/>
            <w:tcBorders>
              <w:top w:val="nil"/>
              <w:left w:val="nil"/>
              <w:bottom w:val="single" w:sz="4" w:space="0" w:color="000000"/>
              <w:right w:val="single" w:sz="4" w:space="0" w:color="000000"/>
            </w:tcBorders>
            <w:vAlign w:val="center"/>
          </w:tcPr>
          <w:p w14:paraId="235B6A4C" w14:textId="77777777" w:rsidR="007A5173" w:rsidRDefault="00000000">
            <w:pPr>
              <w:jc w:val="both"/>
              <w:rPr>
                <w:b/>
                <w:bCs/>
                <w:color w:val="000000"/>
              </w:rPr>
            </w:pPr>
            <w:r>
              <w:rPr>
                <w:b/>
                <w:bCs/>
                <w:color w:val="000000"/>
              </w:rPr>
              <w:t>88%</w:t>
            </w:r>
          </w:p>
        </w:tc>
        <w:tc>
          <w:tcPr>
            <w:tcW w:w="637" w:type="dxa"/>
            <w:tcBorders>
              <w:top w:val="nil"/>
              <w:left w:val="nil"/>
              <w:bottom w:val="single" w:sz="4" w:space="0" w:color="000000"/>
              <w:right w:val="single" w:sz="4" w:space="0" w:color="000000"/>
            </w:tcBorders>
            <w:vAlign w:val="center"/>
          </w:tcPr>
          <w:p w14:paraId="0509BCD4" w14:textId="77777777" w:rsidR="007A5173" w:rsidRDefault="00000000">
            <w:pPr>
              <w:jc w:val="both"/>
              <w:rPr>
                <w:b/>
                <w:bCs/>
                <w:color w:val="000000"/>
              </w:rPr>
            </w:pPr>
            <w:r>
              <w:rPr>
                <w:b/>
                <w:bCs/>
                <w:color w:val="000000"/>
              </w:rPr>
              <w:t>24%</w:t>
            </w:r>
          </w:p>
        </w:tc>
        <w:tc>
          <w:tcPr>
            <w:tcW w:w="637" w:type="dxa"/>
            <w:tcBorders>
              <w:top w:val="nil"/>
              <w:left w:val="nil"/>
              <w:bottom w:val="single" w:sz="4" w:space="0" w:color="000000"/>
              <w:right w:val="single" w:sz="4" w:space="0" w:color="000000"/>
            </w:tcBorders>
            <w:vAlign w:val="center"/>
          </w:tcPr>
          <w:p w14:paraId="619DD4F9" w14:textId="77777777" w:rsidR="007A5173" w:rsidRDefault="00000000">
            <w:pPr>
              <w:jc w:val="both"/>
              <w:rPr>
                <w:b/>
                <w:bCs/>
                <w:color w:val="000000"/>
              </w:rPr>
            </w:pPr>
            <w:r>
              <w:rPr>
                <w:b/>
                <w:bCs/>
                <w:color w:val="000000"/>
              </w:rPr>
              <w:t>48%</w:t>
            </w:r>
          </w:p>
        </w:tc>
        <w:tc>
          <w:tcPr>
            <w:tcW w:w="637" w:type="dxa"/>
            <w:tcBorders>
              <w:top w:val="nil"/>
              <w:left w:val="nil"/>
              <w:bottom w:val="single" w:sz="4" w:space="0" w:color="000000"/>
              <w:right w:val="single" w:sz="4" w:space="0" w:color="000000"/>
            </w:tcBorders>
            <w:vAlign w:val="center"/>
          </w:tcPr>
          <w:p w14:paraId="7F004AFD" w14:textId="77777777" w:rsidR="007A5173" w:rsidRDefault="00000000">
            <w:pPr>
              <w:jc w:val="both"/>
              <w:rPr>
                <w:b/>
                <w:bCs/>
                <w:color w:val="000000"/>
              </w:rPr>
            </w:pPr>
            <w:r>
              <w:rPr>
                <w:b/>
                <w:bCs/>
                <w:color w:val="000000"/>
              </w:rPr>
              <w:t>38%</w:t>
            </w:r>
          </w:p>
        </w:tc>
      </w:tr>
      <w:tr w:rsidR="007A5173" w14:paraId="14084251" w14:textId="77777777">
        <w:trPr>
          <w:trHeight w:val="620"/>
        </w:trPr>
        <w:tc>
          <w:tcPr>
            <w:tcW w:w="1903" w:type="dxa"/>
            <w:tcBorders>
              <w:top w:val="nil"/>
              <w:left w:val="single" w:sz="4" w:space="0" w:color="000000"/>
              <w:bottom w:val="single" w:sz="4" w:space="0" w:color="000000"/>
              <w:right w:val="single" w:sz="4" w:space="0" w:color="000000"/>
            </w:tcBorders>
            <w:vAlign w:val="center"/>
          </w:tcPr>
          <w:p w14:paraId="31336EBF" w14:textId="77777777" w:rsidR="007A5173" w:rsidRDefault="00000000">
            <w:pPr>
              <w:rPr>
                <w:color w:val="000000"/>
              </w:rPr>
            </w:pPr>
            <w:r>
              <w:rPr>
                <w:color w:val="000000"/>
              </w:rPr>
              <w:t>FAKULTETI I STUDIMEVE PROFESIONALE</w:t>
            </w:r>
          </w:p>
        </w:tc>
        <w:tc>
          <w:tcPr>
            <w:tcW w:w="3132" w:type="dxa"/>
            <w:tcBorders>
              <w:top w:val="nil"/>
              <w:left w:val="nil"/>
              <w:bottom w:val="single" w:sz="4" w:space="0" w:color="000000"/>
              <w:right w:val="single" w:sz="4" w:space="0" w:color="000000"/>
            </w:tcBorders>
            <w:vAlign w:val="bottom"/>
          </w:tcPr>
          <w:p w14:paraId="1D2C609E" w14:textId="77777777" w:rsidR="007A5173" w:rsidRDefault="00000000">
            <w:pPr>
              <w:rPr>
                <w:color w:val="000000"/>
              </w:rPr>
            </w:pPr>
            <w:r>
              <w:rPr>
                <w:color w:val="000000"/>
              </w:rPr>
              <w:t>2-VJEÇARE MEKANIKE DETARE</w:t>
            </w:r>
          </w:p>
        </w:tc>
        <w:tc>
          <w:tcPr>
            <w:tcW w:w="532" w:type="dxa"/>
            <w:tcBorders>
              <w:top w:val="nil"/>
              <w:left w:val="nil"/>
              <w:bottom w:val="single" w:sz="4" w:space="0" w:color="000000"/>
              <w:right w:val="single" w:sz="4" w:space="0" w:color="000000"/>
            </w:tcBorders>
            <w:vAlign w:val="center"/>
          </w:tcPr>
          <w:p w14:paraId="4A834EF6" w14:textId="77777777" w:rsidR="007A5173" w:rsidRDefault="00000000">
            <w:pPr>
              <w:jc w:val="both"/>
              <w:rPr>
                <w:b/>
                <w:bCs/>
                <w:color w:val="000000"/>
              </w:rPr>
            </w:pPr>
            <w:r>
              <w:rPr>
                <w:b/>
                <w:bCs/>
                <w:color w:val="000000"/>
              </w:rPr>
              <w:t>11</w:t>
            </w:r>
          </w:p>
        </w:tc>
        <w:tc>
          <w:tcPr>
            <w:tcW w:w="532" w:type="dxa"/>
            <w:tcBorders>
              <w:top w:val="nil"/>
              <w:left w:val="nil"/>
              <w:bottom w:val="single" w:sz="4" w:space="0" w:color="000000"/>
              <w:right w:val="single" w:sz="4" w:space="0" w:color="000000"/>
            </w:tcBorders>
            <w:vAlign w:val="center"/>
          </w:tcPr>
          <w:p w14:paraId="2A790ABC"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009DA033" w14:textId="77777777" w:rsidR="007A5173" w:rsidRDefault="00000000">
            <w:pPr>
              <w:jc w:val="both"/>
              <w:rPr>
                <w:b/>
                <w:bCs/>
                <w:color w:val="000000"/>
              </w:rPr>
            </w:pPr>
            <w:r>
              <w:rPr>
                <w:b/>
                <w:bCs/>
                <w:color w:val="000000"/>
              </w:rPr>
              <w:t>23%</w:t>
            </w:r>
          </w:p>
        </w:tc>
        <w:tc>
          <w:tcPr>
            <w:tcW w:w="637" w:type="dxa"/>
            <w:tcBorders>
              <w:top w:val="nil"/>
              <w:left w:val="nil"/>
              <w:bottom w:val="single" w:sz="4" w:space="0" w:color="000000"/>
              <w:right w:val="single" w:sz="4" w:space="0" w:color="000000"/>
            </w:tcBorders>
            <w:vAlign w:val="center"/>
          </w:tcPr>
          <w:p w14:paraId="3A176619" w14:textId="77777777" w:rsidR="007A5173" w:rsidRDefault="00000000">
            <w:pPr>
              <w:jc w:val="both"/>
              <w:rPr>
                <w:b/>
                <w:bCs/>
                <w:color w:val="000000"/>
              </w:rPr>
            </w:pPr>
            <w:r>
              <w:rPr>
                <w:b/>
                <w:bCs/>
                <w:color w:val="000000"/>
              </w:rPr>
              <w:t>1%</w:t>
            </w:r>
          </w:p>
        </w:tc>
        <w:tc>
          <w:tcPr>
            <w:tcW w:w="743" w:type="dxa"/>
            <w:tcBorders>
              <w:top w:val="nil"/>
              <w:left w:val="nil"/>
              <w:bottom w:val="single" w:sz="4" w:space="0" w:color="000000"/>
              <w:right w:val="single" w:sz="4" w:space="0" w:color="000000"/>
            </w:tcBorders>
            <w:vAlign w:val="center"/>
          </w:tcPr>
          <w:p w14:paraId="2EB48EF2" w14:textId="77777777" w:rsidR="007A5173" w:rsidRDefault="00000000">
            <w:pPr>
              <w:jc w:val="both"/>
              <w:rPr>
                <w:b/>
                <w:bCs/>
                <w:color w:val="000000"/>
              </w:rPr>
            </w:pPr>
            <w:r>
              <w:rPr>
                <w:b/>
                <w:bCs/>
                <w:color w:val="000000"/>
              </w:rPr>
              <w:t>99%</w:t>
            </w:r>
          </w:p>
        </w:tc>
        <w:tc>
          <w:tcPr>
            <w:tcW w:w="637" w:type="dxa"/>
            <w:tcBorders>
              <w:top w:val="nil"/>
              <w:left w:val="nil"/>
              <w:bottom w:val="single" w:sz="4" w:space="0" w:color="000000"/>
              <w:right w:val="single" w:sz="4" w:space="0" w:color="000000"/>
            </w:tcBorders>
            <w:vAlign w:val="center"/>
          </w:tcPr>
          <w:p w14:paraId="5FDCB241"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30AF475F" w14:textId="77777777" w:rsidR="007A5173" w:rsidRDefault="00000000">
            <w:pPr>
              <w:jc w:val="both"/>
              <w:rPr>
                <w:b/>
                <w:bCs/>
                <w:color w:val="000000"/>
              </w:rPr>
            </w:pPr>
            <w:r>
              <w:rPr>
                <w:b/>
                <w:bCs/>
                <w:color w:val="000000"/>
              </w:rPr>
              <w:t>77%</w:t>
            </w:r>
          </w:p>
        </w:tc>
        <w:tc>
          <w:tcPr>
            <w:tcW w:w="637" w:type="dxa"/>
            <w:tcBorders>
              <w:top w:val="nil"/>
              <w:left w:val="nil"/>
              <w:bottom w:val="single" w:sz="4" w:space="0" w:color="000000"/>
              <w:right w:val="single" w:sz="4" w:space="0" w:color="000000"/>
            </w:tcBorders>
            <w:vAlign w:val="center"/>
          </w:tcPr>
          <w:p w14:paraId="4F51E698" w14:textId="77777777" w:rsidR="007A5173" w:rsidRDefault="00000000">
            <w:pPr>
              <w:jc w:val="both"/>
              <w:rPr>
                <w:b/>
                <w:bCs/>
                <w:color w:val="000000"/>
              </w:rPr>
            </w:pPr>
            <w:r>
              <w:rPr>
                <w:b/>
                <w:bCs/>
                <w:color w:val="000000"/>
              </w:rPr>
              <w:t>50%</w:t>
            </w:r>
          </w:p>
        </w:tc>
      </w:tr>
      <w:tr w:rsidR="007A5173" w14:paraId="6A13B034" w14:textId="77777777">
        <w:trPr>
          <w:trHeight w:val="620"/>
        </w:trPr>
        <w:tc>
          <w:tcPr>
            <w:tcW w:w="1903" w:type="dxa"/>
            <w:tcBorders>
              <w:top w:val="nil"/>
              <w:left w:val="single" w:sz="4" w:space="0" w:color="000000"/>
              <w:bottom w:val="single" w:sz="4" w:space="0" w:color="000000"/>
              <w:right w:val="single" w:sz="4" w:space="0" w:color="000000"/>
            </w:tcBorders>
            <w:vAlign w:val="center"/>
          </w:tcPr>
          <w:p w14:paraId="1BE4E2E3" w14:textId="77777777" w:rsidR="007A5173" w:rsidRDefault="00000000">
            <w:pPr>
              <w:rPr>
                <w:color w:val="000000"/>
              </w:rPr>
            </w:pPr>
            <w:r>
              <w:rPr>
                <w:color w:val="000000"/>
              </w:rPr>
              <w:t>FAKULTETI I STUDIMEVE PROFESIONALE</w:t>
            </w:r>
          </w:p>
        </w:tc>
        <w:tc>
          <w:tcPr>
            <w:tcW w:w="3132" w:type="dxa"/>
            <w:tcBorders>
              <w:top w:val="nil"/>
              <w:left w:val="nil"/>
              <w:bottom w:val="single" w:sz="4" w:space="0" w:color="000000"/>
              <w:right w:val="single" w:sz="4" w:space="0" w:color="000000"/>
            </w:tcBorders>
            <w:vAlign w:val="center"/>
          </w:tcPr>
          <w:p w14:paraId="36E0E08D" w14:textId="77777777" w:rsidR="007A5173" w:rsidRDefault="00000000">
            <w:pPr>
              <w:rPr>
                <w:color w:val="000000"/>
              </w:rPr>
            </w:pPr>
            <w:r>
              <w:rPr>
                <w:color w:val="000000"/>
              </w:rPr>
              <w:t>2-VJEÇARE MEKANIK I IMPJANTEVE BUJQESORE INDUSTRIALE</w:t>
            </w:r>
          </w:p>
        </w:tc>
        <w:tc>
          <w:tcPr>
            <w:tcW w:w="532" w:type="dxa"/>
            <w:tcBorders>
              <w:top w:val="nil"/>
              <w:left w:val="nil"/>
              <w:bottom w:val="single" w:sz="4" w:space="0" w:color="000000"/>
              <w:right w:val="single" w:sz="4" w:space="0" w:color="000000"/>
            </w:tcBorders>
            <w:vAlign w:val="center"/>
          </w:tcPr>
          <w:p w14:paraId="6C136300" w14:textId="77777777" w:rsidR="007A5173" w:rsidRDefault="00000000">
            <w:pPr>
              <w:jc w:val="both"/>
              <w:rPr>
                <w:b/>
                <w:bCs/>
                <w:color w:val="000000"/>
              </w:rPr>
            </w:pPr>
            <w:r>
              <w:rPr>
                <w:b/>
                <w:bCs/>
                <w:color w:val="000000"/>
              </w:rPr>
              <w:t>14</w:t>
            </w:r>
          </w:p>
        </w:tc>
        <w:tc>
          <w:tcPr>
            <w:tcW w:w="532" w:type="dxa"/>
            <w:tcBorders>
              <w:top w:val="nil"/>
              <w:left w:val="nil"/>
              <w:bottom w:val="single" w:sz="4" w:space="0" w:color="000000"/>
              <w:right w:val="single" w:sz="4" w:space="0" w:color="000000"/>
            </w:tcBorders>
            <w:vAlign w:val="center"/>
          </w:tcPr>
          <w:p w14:paraId="3EC9F8C7"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6559B4D8" w14:textId="77777777" w:rsidR="007A5173" w:rsidRDefault="00000000">
            <w:pPr>
              <w:jc w:val="both"/>
              <w:rPr>
                <w:b/>
                <w:bCs/>
                <w:color w:val="000000"/>
              </w:rPr>
            </w:pPr>
            <w:r>
              <w:rPr>
                <w:b/>
                <w:bCs/>
                <w:color w:val="000000"/>
              </w:rPr>
              <w:t>36%</w:t>
            </w:r>
          </w:p>
        </w:tc>
        <w:tc>
          <w:tcPr>
            <w:tcW w:w="637" w:type="dxa"/>
            <w:tcBorders>
              <w:top w:val="nil"/>
              <w:left w:val="nil"/>
              <w:bottom w:val="single" w:sz="4" w:space="0" w:color="000000"/>
              <w:right w:val="single" w:sz="4" w:space="0" w:color="000000"/>
            </w:tcBorders>
            <w:vAlign w:val="center"/>
          </w:tcPr>
          <w:p w14:paraId="3D7BB868" w14:textId="77777777" w:rsidR="007A5173" w:rsidRDefault="00000000">
            <w:pPr>
              <w:jc w:val="both"/>
              <w:rPr>
                <w:b/>
                <w:bCs/>
                <w:color w:val="000000"/>
              </w:rPr>
            </w:pPr>
            <w:r>
              <w:rPr>
                <w:b/>
                <w:bCs/>
                <w:color w:val="000000"/>
              </w:rPr>
              <w:t>0%</w:t>
            </w:r>
          </w:p>
        </w:tc>
        <w:tc>
          <w:tcPr>
            <w:tcW w:w="743" w:type="dxa"/>
            <w:tcBorders>
              <w:top w:val="nil"/>
              <w:left w:val="nil"/>
              <w:bottom w:val="single" w:sz="4" w:space="0" w:color="000000"/>
              <w:right w:val="single" w:sz="4" w:space="0" w:color="000000"/>
            </w:tcBorders>
            <w:vAlign w:val="center"/>
          </w:tcPr>
          <w:p w14:paraId="4E5E43E0" w14:textId="77777777" w:rsidR="007A5173" w:rsidRDefault="00000000">
            <w:pPr>
              <w:jc w:val="both"/>
              <w:rPr>
                <w:b/>
                <w:bCs/>
                <w:color w:val="000000"/>
              </w:rPr>
            </w:pPr>
            <w:r>
              <w:rPr>
                <w:b/>
                <w:bCs/>
                <w:color w:val="000000"/>
              </w:rPr>
              <w:t>100%</w:t>
            </w:r>
          </w:p>
        </w:tc>
        <w:tc>
          <w:tcPr>
            <w:tcW w:w="637" w:type="dxa"/>
            <w:tcBorders>
              <w:top w:val="nil"/>
              <w:left w:val="nil"/>
              <w:bottom w:val="single" w:sz="4" w:space="0" w:color="000000"/>
              <w:right w:val="single" w:sz="4" w:space="0" w:color="000000"/>
            </w:tcBorders>
            <w:vAlign w:val="center"/>
          </w:tcPr>
          <w:p w14:paraId="115EB6E7" w14:textId="77777777" w:rsidR="007A5173" w:rsidRDefault="00000000">
            <w:pPr>
              <w:jc w:val="both"/>
              <w:rPr>
                <w:b/>
                <w:bCs/>
                <w:color w:val="000000"/>
              </w:rPr>
            </w:pPr>
            <w:r>
              <w:rPr>
                <w:b/>
                <w:bCs/>
                <w:color w:val="000000"/>
              </w:rPr>
              <w:t>5%</w:t>
            </w:r>
          </w:p>
        </w:tc>
        <w:tc>
          <w:tcPr>
            <w:tcW w:w="637" w:type="dxa"/>
            <w:tcBorders>
              <w:top w:val="nil"/>
              <w:left w:val="nil"/>
              <w:bottom w:val="single" w:sz="4" w:space="0" w:color="000000"/>
              <w:right w:val="single" w:sz="4" w:space="0" w:color="000000"/>
            </w:tcBorders>
            <w:vAlign w:val="center"/>
          </w:tcPr>
          <w:p w14:paraId="799B7D2D" w14:textId="77777777" w:rsidR="007A5173" w:rsidRDefault="00000000">
            <w:pPr>
              <w:jc w:val="both"/>
              <w:rPr>
                <w:b/>
                <w:bCs/>
                <w:color w:val="000000"/>
              </w:rPr>
            </w:pPr>
            <w:r>
              <w:rPr>
                <w:b/>
                <w:bCs/>
                <w:color w:val="000000"/>
              </w:rPr>
              <w:t>64%</w:t>
            </w:r>
          </w:p>
        </w:tc>
        <w:tc>
          <w:tcPr>
            <w:tcW w:w="637" w:type="dxa"/>
            <w:tcBorders>
              <w:top w:val="nil"/>
              <w:left w:val="nil"/>
              <w:bottom w:val="single" w:sz="4" w:space="0" w:color="000000"/>
              <w:right w:val="single" w:sz="4" w:space="0" w:color="000000"/>
            </w:tcBorders>
            <w:vAlign w:val="center"/>
          </w:tcPr>
          <w:p w14:paraId="5D1E2F91" w14:textId="77777777" w:rsidR="007A5173" w:rsidRDefault="00000000">
            <w:pPr>
              <w:jc w:val="both"/>
              <w:rPr>
                <w:b/>
                <w:bCs/>
                <w:color w:val="000000"/>
              </w:rPr>
            </w:pPr>
            <w:r>
              <w:rPr>
                <w:b/>
                <w:bCs/>
                <w:color w:val="000000"/>
              </w:rPr>
              <w:t>34%</w:t>
            </w:r>
          </w:p>
        </w:tc>
      </w:tr>
      <w:tr w:rsidR="007A5173" w14:paraId="357C2DF9" w14:textId="77777777">
        <w:trPr>
          <w:trHeight w:val="780"/>
        </w:trPr>
        <w:tc>
          <w:tcPr>
            <w:tcW w:w="1903" w:type="dxa"/>
            <w:tcBorders>
              <w:top w:val="nil"/>
              <w:left w:val="single" w:sz="4" w:space="0" w:color="000000"/>
              <w:bottom w:val="single" w:sz="4" w:space="0" w:color="000000"/>
              <w:right w:val="single" w:sz="4" w:space="0" w:color="000000"/>
            </w:tcBorders>
            <w:vAlign w:val="center"/>
          </w:tcPr>
          <w:p w14:paraId="105BB5A0" w14:textId="77777777" w:rsidR="007A5173" w:rsidRDefault="00000000">
            <w:pPr>
              <w:rPr>
                <w:color w:val="000000"/>
              </w:rPr>
            </w:pPr>
            <w:r>
              <w:rPr>
                <w:color w:val="000000"/>
              </w:rPr>
              <w:t>FAKULTETI I STUDIMEVE PROFESIONALE</w:t>
            </w:r>
          </w:p>
        </w:tc>
        <w:tc>
          <w:tcPr>
            <w:tcW w:w="3132" w:type="dxa"/>
            <w:tcBorders>
              <w:top w:val="nil"/>
              <w:left w:val="nil"/>
              <w:bottom w:val="single" w:sz="4" w:space="0" w:color="000000"/>
              <w:right w:val="single" w:sz="4" w:space="0" w:color="000000"/>
            </w:tcBorders>
            <w:vAlign w:val="bottom"/>
          </w:tcPr>
          <w:p w14:paraId="295382D5" w14:textId="77777777" w:rsidR="007A5173" w:rsidRDefault="00000000">
            <w:pPr>
              <w:rPr>
                <w:color w:val="000000"/>
              </w:rPr>
            </w:pPr>
            <w:r>
              <w:rPr>
                <w:color w:val="000000"/>
              </w:rPr>
              <w:t>2-VJEÇARE SPECIALIST I SISTEMEVE TE KONDICIONIMIT</w:t>
            </w:r>
          </w:p>
        </w:tc>
        <w:tc>
          <w:tcPr>
            <w:tcW w:w="532" w:type="dxa"/>
            <w:tcBorders>
              <w:top w:val="nil"/>
              <w:left w:val="nil"/>
              <w:bottom w:val="single" w:sz="4" w:space="0" w:color="000000"/>
              <w:right w:val="single" w:sz="4" w:space="0" w:color="000000"/>
            </w:tcBorders>
            <w:vAlign w:val="center"/>
          </w:tcPr>
          <w:p w14:paraId="03CEF8B4" w14:textId="77777777" w:rsidR="007A5173" w:rsidRDefault="00000000">
            <w:pPr>
              <w:jc w:val="both"/>
              <w:rPr>
                <w:b/>
                <w:bCs/>
                <w:color w:val="000000"/>
              </w:rPr>
            </w:pPr>
            <w:r>
              <w:rPr>
                <w:b/>
                <w:bCs/>
                <w:color w:val="000000"/>
              </w:rPr>
              <w:t>31</w:t>
            </w:r>
          </w:p>
        </w:tc>
        <w:tc>
          <w:tcPr>
            <w:tcW w:w="532" w:type="dxa"/>
            <w:tcBorders>
              <w:top w:val="nil"/>
              <w:left w:val="nil"/>
              <w:bottom w:val="single" w:sz="4" w:space="0" w:color="000000"/>
              <w:right w:val="single" w:sz="4" w:space="0" w:color="000000"/>
            </w:tcBorders>
            <w:vAlign w:val="center"/>
          </w:tcPr>
          <w:p w14:paraId="3627C445"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2EA14B5B" w14:textId="77777777" w:rsidR="007A5173" w:rsidRDefault="00000000">
            <w:pPr>
              <w:jc w:val="both"/>
              <w:rPr>
                <w:b/>
                <w:bCs/>
                <w:color w:val="000000"/>
              </w:rPr>
            </w:pPr>
            <w:r>
              <w:rPr>
                <w:b/>
                <w:bCs/>
                <w:color w:val="000000"/>
              </w:rPr>
              <w:t>41%</w:t>
            </w:r>
          </w:p>
        </w:tc>
        <w:tc>
          <w:tcPr>
            <w:tcW w:w="637" w:type="dxa"/>
            <w:tcBorders>
              <w:top w:val="nil"/>
              <w:left w:val="nil"/>
              <w:bottom w:val="single" w:sz="4" w:space="0" w:color="000000"/>
              <w:right w:val="single" w:sz="4" w:space="0" w:color="000000"/>
            </w:tcBorders>
            <w:vAlign w:val="center"/>
          </w:tcPr>
          <w:p w14:paraId="7CD4B60D" w14:textId="77777777" w:rsidR="007A5173" w:rsidRDefault="00000000">
            <w:pPr>
              <w:jc w:val="both"/>
              <w:rPr>
                <w:b/>
                <w:bCs/>
                <w:color w:val="000000"/>
              </w:rPr>
            </w:pPr>
            <w:r>
              <w:rPr>
                <w:b/>
                <w:bCs/>
                <w:color w:val="000000"/>
              </w:rPr>
              <w:t>3%</w:t>
            </w:r>
          </w:p>
        </w:tc>
        <w:tc>
          <w:tcPr>
            <w:tcW w:w="743" w:type="dxa"/>
            <w:tcBorders>
              <w:top w:val="nil"/>
              <w:left w:val="nil"/>
              <w:bottom w:val="single" w:sz="4" w:space="0" w:color="000000"/>
              <w:right w:val="single" w:sz="4" w:space="0" w:color="000000"/>
            </w:tcBorders>
            <w:vAlign w:val="center"/>
          </w:tcPr>
          <w:p w14:paraId="07590251" w14:textId="77777777" w:rsidR="007A5173" w:rsidRDefault="00000000">
            <w:pPr>
              <w:jc w:val="both"/>
              <w:rPr>
                <w:b/>
                <w:bCs/>
                <w:color w:val="000000"/>
              </w:rPr>
            </w:pPr>
            <w:r>
              <w:rPr>
                <w:b/>
                <w:bCs/>
                <w:color w:val="000000"/>
              </w:rPr>
              <w:t>97%</w:t>
            </w:r>
          </w:p>
        </w:tc>
        <w:tc>
          <w:tcPr>
            <w:tcW w:w="637" w:type="dxa"/>
            <w:tcBorders>
              <w:top w:val="nil"/>
              <w:left w:val="nil"/>
              <w:bottom w:val="single" w:sz="4" w:space="0" w:color="000000"/>
              <w:right w:val="single" w:sz="4" w:space="0" w:color="000000"/>
            </w:tcBorders>
            <w:vAlign w:val="center"/>
          </w:tcPr>
          <w:p w14:paraId="7CBA9EFC" w14:textId="77777777" w:rsidR="007A5173" w:rsidRDefault="00000000">
            <w:pPr>
              <w:jc w:val="both"/>
              <w:rPr>
                <w:b/>
                <w:bCs/>
                <w:color w:val="000000"/>
              </w:rPr>
            </w:pPr>
            <w:r>
              <w:rPr>
                <w:b/>
                <w:bCs/>
                <w:color w:val="000000"/>
              </w:rPr>
              <w:t>32%</w:t>
            </w:r>
          </w:p>
        </w:tc>
        <w:tc>
          <w:tcPr>
            <w:tcW w:w="637" w:type="dxa"/>
            <w:tcBorders>
              <w:top w:val="nil"/>
              <w:left w:val="nil"/>
              <w:bottom w:val="single" w:sz="4" w:space="0" w:color="000000"/>
              <w:right w:val="single" w:sz="4" w:space="0" w:color="000000"/>
            </w:tcBorders>
            <w:vAlign w:val="center"/>
          </w:tcPr>
          <w:p w14:paraId="1E722747" w14:textId="77777777" w:rsidR="007A5173" w:rsidRDefault="00000000">
            <w:pPr>
              <w:jc w:val="both"/>
              <w:rPr>
                <w:b/>
                <w:bCs/>
                <w:color w:val="000000"/>
              </w:rPr>
            </w:pPr>
            <w:r>
              <w:rPr>
                <w:b/>
                <w:bCs/>
                <w:color w:val="000000"/>
              </w:rPr>
              <w:t>59%</w:t>
            </w:r>
          </w:p>
        </w:tc>
        <w:tc>
          <w:tcPr>
            <w:tcW w:w="637" w:type="dxa"/>
            <w:tcBorders>
              <w:top w:val="nil"/>
              <w:left w:val="nil"/>
              <w:bottom w:val="single" w:sz="4" w:space="0" w:color="000000"/>
              <w:right w:val="single" w:sz="4" w:space="0" w:color="000000"/>
            </w:tcBorders>
            <w:vAlign w:val="center"/>
          </w:tcPr>
          <w:p w14:paraId="1C59A0D8" w14:textId="77777777" w:rsidR="007A5173" w:rsidRDefault="00000000">
            <w:pPr>
              <w:jc w:val="both"/>
              <w:rPr>
                <w:b/>
                <w:bCs/>
                <w:color w:val="000000"/>
              </w:rPr>
            </w:pPr>
            <w:r>
              <w:rPr>
                <w:b/>
                <w:bCs/>
                <w:color w:val="000000"/>
              </w:rPr>
              <w:t>44%</w:t>
            </w:r>
          </w:p>
        </w:tc>
      </w:tr>
      <w:tr w:rsidR="007A5173" w14:paraId="1B6BAB63" w14:textId="77777777">
        <w:trPr>
          <w:trHeight w:val="750"/>
        </w:trPr>
        <w:tc>
          <w:tcPr>
            <w:tcW w:w="1903" w:type="dxa"/>
            <w:tcBorders>
              <w:top w:val="nil"/>
              <w:left w:val="single" w:sz="4" w:space="0" w:color="000000"/>
              <w:bottom w:val="single" w:sz="4" w:space="0" w:color="000000"/>
              <w:right w:val="single" w:sz="4" w:space="0" w:color="000000"/>
            </w:tcBorders>
            <w:vAlign w:val="center"/>
          </w:tcPr>
          <w:p w14:paraId="77FC8970" w14:textId="77777777" w:rsidR="007A5173" w:rsidRDefault="00000000">
            <w:pPr>
              <w:rPr>
                <w:color w:val="000000"/>
              </w:rPr>
            </w:pPr>
            <w:r>
              <w:rPr>
                <w:color w:val="000000"/>
              </w:rPr>
              <w:t>FAKULTETI I STUDIMEVE PROFESIONALE</w:t>
            </w:r>
          </w:p>
        </w:tc>
        <w:tc>
          <w:tcPr>
            <w:tcW w:w="3132" w:type="dxa"/>
            <w:tcBorders>
              <w:top w:val="nil"/>
              <w:left w:val="nil"/>
              <w:bottom w:val="single" w:sz="4" w:space="0" w:color="000000"/>
              <w:right w:val="single" w:sz="4" w:space="0" w:color="000000"/>
            </w:tcBorders>
            <w:vAlign w:val="bottom"/>
          </w:tcPr>
          <w:p w14:paraId="2E3181AE" w14:textId="77777777" w:rsidR="007A5173" w:rsidRDefault="00000000">
            <w:pPr>
              <w:rPr>
                <w:color w:val="000000"/>
              </w:rPr>
            </w:pPr>
            <w:r>
              <w:rPr>
                <w:color w:val="000000"/>
              </w:rPr>
              <w:t>2-VJEÇARE TEKNIK ELEKTRIK</w:t>
            </w:r>
          </w:p>
        </w:tc>
        <w:tc>
          <w:tcPr>
            <w:tcW w:w="532" w:type="dxa"/>
            <w:tcBorders>
              <w:top w:val="nil"/>
              <w:left w:val="nil"/>
              <w:bottom w:val="single" w:sz="4" w:space="0" w:color="000000"/>
              <w:right w:val="single" w:sz="4" w:space="0" w:color="000000"/>
            </w:tcBorders>
            <w:vAlign w:val="center"/>
          </w:tcPr>
          <w:p w14:paraId="3C48AA95" w14:textId="77777777" w:rsidR="007A5173" w:rsidRDefault="00000000">
            <w:pPr>
              <w:jc w:val="both"/>
              <w:rPr>
                <w:b/>
                <w:bCs/>
                <w:color w:val="000000"/>
              </w:rPr>
            </w:pPr>
            <w:r>
              <w:rPr>
                <w:b/>
                <w:bCs/>
                <w:color w:val="000000"/>
              </w:rPr>
              <w:t>138</w:t>
            </w:r>
          </w:p>
        </w:tc>
        <w:tc>
          <w:tcPr>
            <w:tcW w:w="532" w:type="dxa"/>
            <w:tcBorders>
              <w:top w:val="nil"/>
              <w:left w:val="nil"/>
              <w:bottom w:val="single" w:sz="4" w:space="0" w:color="000000"/>
              <w:right w:val="single" w:sz="4" w:space="0" w:color="000000"/>
            </w:tcBorders>
            <w:vAlign w:val="center"/>
          </w:tcPr>
          <w:p w14:paraId="4AC4DCB6"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7D541000" w14:textId="77777777" w:rsidR="007A5173" w:rsidRDefault="00000000">
            <w:pPr>
              <w:jc w:val="both"/>
              <w:rPr>
                <w:b/>
                <w:bCs/>
                <w:color w:val="000000"/>
              </w:rPr>
            </w:pPr>
            <w:r>
              <w:rPr>
                <w:b/>
                <w:bCs/>
                <w:color w:val="000000"/>
              </w:rPr>
              <w:t>64%</w:t>
            </w:r>
          </w:p>
        </w:tc>
        <w:tc>
          <w:tcPr>
            <w:tcW w:w="637" w:type="dxa"/>
            <w:tcBorders>
              <w:top w:val="nil"/>
              <w:left w:val="nil"/>
              <w:bottom w:val="single" w:sz="4" w:space="0" w:color="000000"/>
              <w:right w:val="single" w:sz="4" w:space="0" w:color="000000"/>
            </w:tcBorders>
            <w:vAlign w:val="center"/>
          </w:tcPr>
          <w:p w14:paraId="1CF6C0B2" w14:textId="77777777" w:rsidR="007A5173" w:rsidRDefault="00000000">
            <w:pPr>
              <w:jc w:val="both"/>
              <w:rPr>
                <w:b/>
                <w:bCs/>
                <w:color w:val="000000"/>
              </w:rPr>
            </w:pPr>
            <w:r>
              <w:rPr>
                <w:b/>
                <w:bCs/>
                <w:color w:val="000000"/>
              </w:rPr>
              <w:t>18%</w:t>
            </w:r>
          </w:p>
        </w:tc>
        <w:tc>
          <w:tcPr>
            <w:tcW w:w="743" w:type="dxa"/>
            <w:tcBorders>
              <w:top w:val="nil"/>
              <w:left w:val="nil"/>
              <w:bottom w:val="single" w:sz="4" w:space="0" w:color="000000"/>
              <w:right w:val="single" w:sz="4" w:space="0" w:color="000000"/>
            </w:tcBorders>
            <w:vAlign w:val="center"/>
          </w:tcPr>
          <w:p w14:paraId="414B2755" w14:textId="77777777" w:rsidR="007A5173" w:rsidRDefault="00000000">
            <w:pPr>
              <w:jc w:val="both"/>
              <w:rPr>
                <w:b/>
                <w:bCs/>
                <w:color w:val="000000"/>
              </w:rPr>
            </w:pPr>
            <w:r>
              <w:rPr>
                <w:b/>
                <w:bCs/>
                <w:color w:val="000000"/>
              </w:rPr>
              <w:t>82%</w:t>
            </w:r>
          </w:p>
        </w:tc>
        <w:tc>
          <w:tcPr>
            <w:tcW w:w="637" w:type="dxa"/>
            <w:tcBorders>
              <w:top w:val="nil"/>
              <w:left w:val="nil"/>
              <w:bottom w:val="single" w:sz="4" w:space="0" w:color="000000"/>
              <w:right w:val="single" w:sz="4" w:space="0" w:color="000000"/>
            </w:tcBorders>
            <w:vAlign w:val="center"/>
          </w:tcPr>
          <w:p w14:paraId="7B30CA55" w14:textId="77777777" w:rsidR="007A5173" w:rsidRDefault="00000000">
            <w:pPr>
              <w:jc w:val="both"/>
              <w:rPr>
                <w:b/>
                <w:bCs/>
                <w:color w:val="000000"/>
              </w:rPr>
            </w:pPr>
            <w:r>
              <w:rPr>
                <w:b/>
                <w:bCs/>
                <w:color w:val="000000"/>
              </w:rPr>
              <w:t>25%</w:t>
            </w:r>
          </w:p>
        </w:tc>
        <w:tc>
          <w:tcPr>
            <w:tcW w:w="637" w:type="dxa"/>
            <w:tcBorders>
              <w:top w:val="nil"/>
              <w:left w:val="nil"/>
              <w:bottom w:val="single" w:sz="4" w:space="0" w:color="000000"/>
              <w:right w:val="single" w:sz="4" w:space="0" w:color="000000"/>
            </w:tcBorders>
            <w:vAlign w:val="center"/>
          </w:tcPr>
          <w:p w14:paraId="19CF12A5" w14:textId="77777777" w:rsidR="007A5173" w:rsidRDefault="00000000">
            <w:pPr>
              <w:jc w:val="both"/>
              <w:rPr>
                <w:b/>
                <w:bCs/>
                <w:color w:val="000000"/>
              </w:rPr>
            </w:pPr>
            <w:r>
              <w:rPr>
                <w:b/>
                <w:bCs/>
                <w:color w:val="000000"/>
              </w:rPr>
              <w:t>36%</w:t>
            </w:r>
          </w:p>
        </w:tc>
        <w:tc>
          <w:tcPr>
            <w:tcW w:w="637" w:type="dxa"/>
            <w:tcBorders>
              <w:top w:val="nil"/>
              <w:left w:val="nil"/>
              <w:bottom w:val="single" w:sz="4" w:space="0" w:color="000000"/>
              <w:right w:val="single" w:sz="4" w:space="0" w:color="000000"/>
            </w:tcBorders>
            <w:vAlign w:val="center"/>
          </w:tcPr>
          <w:p w14:paraId="380B0FD8" w14:textId="77777777" w:rsidR="007A5173" w:rsidRDefault="00000000">
            <w:pPr>
              <w:jc w:val="both"/>
              <w:rPr>
                <w:b/>
                <w:bCs/>
                <w:color w:val="000000"/>
              </w:rPr>
            </w:pPr>
            <w:r>
              <w:rPr>
                <w:b/>
                <w:bCs/>
                <w:color w:val="000000"/>
              </w:rPr>
              <w:t>59%</w:t>
            </w:r>
          </w:p>
        </w:tc>
      </w:tr>
      <w:tr w:rsidR="007A5173" w14:paraId="2CD81416" w14:textId="77777777">
        <w:trPr>
          <w:trHeight w:val="735"/>
        </w:trPr>
        <w:tc>
          <w:tcPr>
            <w:tcW w:w="1903" w:type="dxa"/>
            <w:tcBorders>
              <w:top w:val="nil"/>
              <w:left w:val="single" w:sz="4" w:space="0" w:color="000000"/>
              <w:bottom w:val="single" w:sz="4" w:space="0" w:color="000000"/>
              <w:right w:val="single" w:sz="4" w:space="0" w:color="000000"/>
            </w:tcBorders>
            <w:vAlign w:val="center"/>
          </w:tcPr>
          <w:p w14:paraId="0C9AA73F" w14:textId="77777777" w:rsidR="007A5173" w:rsidRDefault="00000000">
            <w:pPr>
              <w:rPr>
                <w:color w:val="000000"/>
              </w:rPr>
            </w:pPr>
            <w:r>
              <w:rPr>
                <w:color w:val="000000"/>
              </w:rPr>
              <w:t>FAKULTETI I STUDIMEVE PROFESIONALE</w:t>
            </w:r>
          </w:p>
        </w:tc>
        <w:tc>
          <w:tcPr>
            <w:tcW w:w="3132" w:type="dxa"/>
            <w:tcBorders>
              <w:top w:val="nil"/>
              <w:left w:val="nil"/>
              <w:bottom w:val="single" w:sz="4" w:space="0" w:color="000000"/>
              <w:right w:val="single" w:sz="4" w:space="0" w:color="000000"/>
            </w:tcBorders>
            <w:vAlign w:val="bottom"/>
          </w:tcPr>
          <w:p w14:paraId="240ECACB" w14:textId="77777777" w:rsidR="007A5173" w:rsidRDefault="00000000">
            <w:pPr>
              <w:rPr>
                <w:color w:val="000000"/>
              </w:rPr>
            </w:pPr>
            <w:r>
              <w:rPr>
                <w:color w:val="000000"/>
              </w:rPr>
              <w:t>MP INFERMIERI KIRURGJIKALE</w:t>
            </w:r>
          </w:p>
        </w:tc>
        <w:tc>
          <w:tcPr>
            <w:tcW w:w="532" w:type="dxa"/>
            <w:tcBorders>
              <w:top w:val="nil"/>
              <w:left w:val="nil"/>
              <w:bottom w:val="single" w:sz="4" w:space="0" w:color="000000"/>
              <w:right w:val="single" w:sz="4" w:space="0" w:color="000000"/>
            </w:tcBorders>
            <w:vAlign w:val="center"/>
          </w:tcPr>
          <w:p w14:paraId="66869C58" w14:textId="77777777" w:rsidR="007A5173" w:rsidRDefault="00000000">
            <w:pPr>
              <w:jc w:val="both"/>
              <w:rPr>
                <w:b/>
                <w:bCs/>
                <w:color w:val="000000"/>
              </w:rPr>
            </w:pPr>
            <w:r>
              <w:rPr>
                <w:b/>
                <w:bCs/>
                <w:color w:val="000000"/>
              </w:rPr>
              <w:t>336</w:t>
            </w:r>
          </w:p>
        </w:tc>
        <w:tc>
          <w:tcPr>
            <w:tcW w:w="532" w:type="dxa"/>
            <w:tcBorders>
              <w:top w:val="nil"/>
              <w:left w:val="nil"/>
              <w:bottom w:val="single" w:sz="4" w:space="0" w:color="000000"/>
              <w:right w:val="single" w:sz="4" w:space="0" w:color="000000"/>
            </w:tcBorders>
            <w:vAlign w:val="center"/>
          </w:tcPr>
          <w:p w14:paraId="5528CA90"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18EFD40D" w14:textId="77777777" w:rsidR="007A5173" w:rsidRDefault="00000000">
            <w:pPr>
              <w:jc w:val="both"/>
              <w:rPr>
                <w:b/>
                <w:bCs/>
                <w:color w:val="000000"/>
              </w:rPr>
            </w:pPr>
            <w:r>
              <w:rPr>
                <w:b/>
                <w:bCs/>
                <w:color w:val="000000"/>
              </w:rPr>
              <w:t>80%</w:t>
            </w:r>
          </w:p>
        </w:tc>
        <w:tc>
          <w:tcPr>
            <w:tcW w:w="637" w:type="dxa"/>
            <w:tcBorders>
              <w:top w:val="nil"/>
              <w:left w:val="nil"/>
              <w:bottom w:val="single" w:sz="4" w:space="0" w:color="000000"/>
              <w:right w:val="single" w:sz="4" w:space="0" w:color="000000"/>
            </w:tcBorders>
            <w:vAlign w:val="center"/>
          </w:tcPr>
          <w:p w14:paraId="43A6B31D" w14:textId="77777777" w:rsidR="007A5173" w:rsidRDefault="00000000">
            <w:pPr>
              <w:jc w:val="both"/>
              <w:rPr>
                <w:b/>
                <w:bCs/>
                <w:color w:val="000000"/>
              </w:rPr>
            </w:pPr>
            <w:r>
              <w:rPr>
                <w:b/>
                <w:bCs/>
                <w:color w:val="000000"/>
              </w:rPr>
              <w:t>58%</w:t>
            </w:r>
          </w:p>
        </w:tc>
        <w:tc>
          <w:tcPr>
            <w:tcW w:w="743" w:type="dxa"/>
            <w:tcBorders>
              <w:top w:val="nil"/>
              <w:left w:val="nil"/>
              <w:bottom w:val="single" w:sz="4" w:space="0" w:color="000000"/>
              <w:right w:val="single" w:sz="4" w:space="0" w:color="000000"/>
            </w:tcBorders>
            <w:vAlign w:val="center"/>
          </w:tcPr>
          <w:p w14:paraId="6D3248CF" w14:textId="77777777" w:rsidR="007A5173" w:rsidRDefault="00000000">
            <w:pPr>
              <w:jc w:val="both"/>
              <w:rPr>
                <w:b/>
                <w:bCs/>
                <w:color w:val="000000"/>
              </w:rPr>
            </w:pPr>
            <w:r>
              <w:rPr>
                <w:b/>
                <w:bCs/>
                <w:color w:val="000000"/>
              </w:rPr>
              <w:t>42%</w:t>
            </w:r>
          </w:p>
        </w:tc>
        <w:tc>
          <w:tcPr>
            <w:tcW w:w="637" w:type="dxa"/>
            <w:tcBorders>
              <w:top w:val="nil"/>
              <w:left w:val="nil"/>
              <w:bottom w:val="single" w:sz="4" w:space="0" w:color="000000"/>
              <w:right w:val="single" w:sz="4" w:space="0" w:color="000000"/>
            </w:tcBorders>
            <w:vAlign w:val="center"/>
          </w:tcPr>
          <w:p w14:paraId="3D200EE8"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11E8AEBB" w14:textId="77777777" w:rsidR="007A5173" w:rsidRDefault="00000000">
            <w:pPr>
              <w:jc w:val="both"/>
              <w:rPr>
                <w:b/>
                <w:bCs/>
                <w:color w:val="000000"/>
              </w:rPr>
            </w:pPr>
            <w:r>
              <w:rPr>
                <w:b/>
                <w:bCs/>
                <w:color w:val="000000"/>
              </w:rPr>
              <w:t>20%</w:t>
            </w:r>
          </w:p>
        </w:tc>
        <w:tc>
          <w:tcPr>
            <w:tcW w:w="637" w:type="dxa"/>
            <w:tcBorders>
              <w:top w:val="nil"/>
              <w:left w:val="nil"/>
              <w:bottom w:val="single" w:sz="4" w:space="0" w:color="000000"/>
              <w:right w:val="single" w:sz="4" w:space="0" w:color="000000"/>
            </w:tcBorders>
            <w:vAlign w:val="center"/>
          </w:tcPr>
          <w:p w14:paraId="2683E43F" w14:textId="77777777" w:rsidR="007A5173" w:rsidRDefault="00000000">
            <w:pPr>
              <w:jc w:val="both"/>
              <w:rPr>
                <w:b/>
                <w:bCs/>
                <w:color w:val="000000"/>
              </w:rPr>
            </w:pPr>
            <w:r>
              <w:rPr>
                <w:b/>
                <w:bCs/>
                <w:color w:val="000000"/>
              </w:rPr>
              <w:t>47%</w:t>
            </w:r>
          </w:p>
        </w:tc>
      </w:tr>
      <w:tr w:rsidR="007A5173" w14:paraId="4BA38A9E" w14:textId="77777777">
        <w:trPr>
          <w:trHeight w:val="690"/>
        </w:trPr>
        <w:tc>
          <w:tcPr>
            <w:tcW w:w="1903" w:type="dxa"/>
            <w:tcBorders>
              <w:top w:val="nil"/>
              <w:left w:val="single" w:sz="4" w:space="0" w:color="000000"/>
              <w:bottom w:val="single" w:sz="4" w:space="0" w:color="000000"/>
              <w:right w:val="single" w:sz="4" w:space="0" w:color="000000"/>
            </w:tcBorders>
            <w:vAlign w:val="center"/>
          </w:tcPr>
          <w:p w14:paraId="7887699A" w14:textId="77777777" w:rsidR="007A5173" w:rsidRDefault="00000000">
            <w:pPr>
              <w:rPr>
                <w:color w:val="000000"/>
              </w:rPr>
            </w:pPr>
            <w:r>
              <w:rPr>
                <w:color w:val="000000"/>
              </w:rPr>
              <w:t>FAKULTETI I STUDIMEVE PROFESIONALE</w:t>
            </w:r>
          </w:p>
        </w:tc>
        <w:tc>
          <w:tcPr>
            <w:tcW w:w="3132" w:type="dxa"/>
            <w:tcBorders>
              <w:top w:val="nil"/>
              <w:left w:val="nil"/>
              <w:bottom w:val="single" w:sz="4" w:space="0" w:color="000000"/>
              <w:right w:val="single" w:sz="4" w:space="0" w:color="000000"/>
            </w:tcBorders>
            <w:vAlign w:val="bottom"/>
          </w:tcPr>
          <w:p w14:paraId="7DEB426F" w14:textId="77777777" w:rsidR="007A5173" w:rsidRDefault="00000000">
            <w:pPr>
              <w:rPr>
                <w:color w:val="000000"/>
              </w:rPr>
            </w:pPr>
            <w:r>
              <w:rPr>
                <w:color w:val="000000"/>
              </w:rPr>
              <w:t>MP LOGJISTIKE DHE SIGURI DETARE</w:t>
            </w:r>
          </w:p>
        </w:tc>
        <w:tc>
          <w:tcPr>
            <w:tcW w:w="532" w:type="dxa"/>
            <w:tcBorders>
              <w:top w:val="nil"/>
              <w:left w:val="nil"/>
              <w:bottom w:val="single" w:sz="4" w:space="0" w:color="000000"/>
              <w:right w:val="single" w:sz="4" w:space="0" w:color="000000"/>
            </w:tcBorders>
            <w:vAlign w:val="center"/>
          </w:tcPr>
          <w:p w14:paraId="4560A884" w14:textId="77777777" w:rsidR="007A5173" w:rsidRDefault="00000000">
            <w:pPr>
              <w:jc w:val="both"/>
              <w:rPr>
                <w:b/>
                <w:bCs/>
                <w:color w:val="000000"/>
              </w:rPr>
            </w:pPr>
            <w:r>
              <w:rPr>
                <w:b/>
                <w:bCs/>
                <w:color w:val="000000"/>
              </w:rPr>
              <w:t>160</w:t>
            </w:r>
          </w:p>
        </w:tc>
        <w:tc>
          <w:tcPr>
            <w:tcW w:w="532" w:type="dxa"/>
            <w:tcBorders>
              <w:top w:val="nil"/>
              <w:left w:val="nil"/>
              <w:bottom w:val="single" w:sz="4" w:space="0" w:color="000000"/>
              <w:right w:val="single" w:sz="4" w:space="0" w:color="000000"/>
            </w:tcBorders>
            <w:vAlign w:val="center"/>
          </w:tcPr>
          <w:p w14:paraId="282DA419" w14:textId="77777777" w:rsidR="007A5173" w:rsidRDefault="00000000">
            <w:pPr>
              <w:jc w:val="both"/>
              <w:rPr>
                <w:b/>
                <w:bCs/>
                <w:color w:val="000000"/>
              </w:rPr>
            </w:pPr>
            <w:r>
              <w:rPr>
                <w:b/>
                <w:bCs/>
                <w:color w:val="000000"/>
              </w:rPr>
              <w:t> </w:t>
            </w:r>
          </w:p>
        </w:tc>
        <w:tc>
          <w:tcPr>
            <w:tcW w:w="637" w:type="dxa"/>
            <w:tcBorders>
              <w:top w:val="nil"/>
              <w:left w:val="nil"/>
              <w:bottom w:val="single" w:sz="4" w:space="0" w:color="000000"/>
              <w:right w:val="single" w:sz="4" w:space="0" w:color="000000"/>
            </w:tcBorders>
            <w:vAlign w:val="center"/>
          </w:tcPr>
          <w:p w14:paraId="79FD2C3E" w14:textId="77777777" w:rsidR="007A5173" w:rsidRDefault="00000000">
            <w:pPr>
              <w:jc w:val="both"/>
              <w:rPr>
                <w:b/>
                <w:bCs/>
                <w:color w:val="000000"/>
              </w:rPr>
            </w:pPr>
            <w:r>
              <w:rPr>
                <w:b/>
                <w:bCs/>
                <w:color w:val="000000"/>
              </w:rPr>
              <w:t>75%</w:t>
            </w:r>
          </w:p>
        </w:tc>
        <w:tc>
          <w:tcPr>
            <w:tcW w:w="637" w:type="dxa"/>
            <w:tcBorders>
              <w:top w:val="nil"/>
              <w:left w:val="nil"/>
              <w:bottom w:val="single" w:sz="4" w:space="0" w:color="000000"/>
              <w:right w:val="single" w:sz="4" w:space="0" w:color="000000"/>
            </w:tcBorders>
            <w:vAlign w:val="center"/>
          </w:tcPr>
          <w:p w14:paraId="00974C93" w14:textId="77777777" w:rsidR="007A5173" w:rsidRDefault="00000000">
            <w:pPr>
              <w:jc w:val="both"/>
              <w:rPr>
                <w:b/>
                <w:bCs/>
                <w:color w:val="000000"/>
              </w:rPr>
            </w:pPr>
            <w:r>
              <w:rPr>
                <w:b/>
                <w:bCs/>
                <w:color w:val="000000"/>
              </w:rPr>
              <w:t>50%</w:t>
            </w:r>
          </w:p>
        </w:tc>
        <w:tc>
          <w:tcPr>
            <w:tcW w:w="743" w:type="dxa"/>
            <w:tcBorders>
              <w:top w:val="nil"/>
              <w:left w:val="nil"/>
              <w:bottom w:val="single" w:sz="4" w:space="0" w:color="000000"/>
              <w:right w:val="single" w:sz="4" w:space="0" w:color="000000"/>
            </w:tcBorders>
            <w:vAlign w:val="center"/>
          </w:tcPr>
          <w:p w14:paraId="4761553B" w14:textId="77777777" w:rsidR="007A5173" w:rsidRDefault="00000000">
            <w:pPr>
              <w:jc w:val="both"/>
              <w:rPr>
                <w:b/>
                <w:bCs/>
                <w:color w:val="000000"/>
              </w:rPr>
            </w:pPr>
            <w:r>
              <w:rPr>
                <w:b/>
                <w:bCs/>
                <w:color w:val="000000"/>
              </w:rPr>
              <w:t>50%</w:t>
            </w:r>
          </w:p>
        </w:tc>
        <w:tc>
          <w:tcPr>
            <w:tcW w:w="637" w:type="dxa"/>
            <w:tcBorders>
              <w:top w:val="nil"/>
              <w:left w:val="nil"/>
              <w:bottom w:val="single" w:sz="4" w:space="0" w:color="000000"/>
              <w:right w:val="single" w:sz="4" w:space="0" w:color="000000"/>
            </w:tcBorders>
            <w:vAlign w:val="center"/>
          </w:tcPr>
          <w:p w14:paraId="7C0F8A41" w14:textId="77777777" w:rsidR="007A5173" w:rsidRDefault="00000000">
            <w:pPr>
              <w:jc w:val="both"/>
              <w:rPr>
                <w:b/>
                <w:bCs/>
                <w:color w:val="000000"/>
              </w:rPr>
            </w:pPr>
            <w:r>
              <w:rPr>
                <w:b/>
                <w:bCs/>
                <w:color w:val="000000"/>
              </w:rPr>
              <w:t>0%</w:t>
            </w:r>
          </w:p>
        </w:tc>
        <w:tc>
          <w:tcPr>
            <w:tcW w:w="637" w:type="dxa"/>
            <w:tcBorders>
              <w:top w:val="nil"/>
              <w:left w:val="nil"/>
              <w:bottom w:val="single" w:sz="4" w:space="0" w:color="000000"/>
              <w:right w:val="single" w:sz="4" w:space="0" w:color="000000"/>
            </w:tcBorders>
            <w:vAlign w:val="center"/>
          </w:tcPr>
          <w:p w14:paraId="7B37D266" w14:textId="77777777" w:rsidR="007A5173" w:rsidRDefault="00000000">
            <w:pPr>
              <w:jc w:val="both"/>
              <w:rPr>
                <w:b/>
                <w:bCs/>
                <w:color w:val="000000"/>
              </w:rPr>
            </w:pPr>
            <w:r>
              <w:rPr>
                <w:b/>
                <w:bCs/>
                <w:color w:val="000000"/>
              </w:rPr>
              <w:t>36%</w:t>
            </w:r>
          </w:p>
        </w:tc>
        <w:tc>
          <w:tcPr>
            <w:tcW w:w="637" w:type="dxa"/>
            <w:tcBorders>
              <w:top w:val="nil"/>
              <w:left w:val="nil"/>
              <w:bottom w:val="single" w:sz="4" w:space="0" w:color="000000"/>
              <w:right w:val="single" w:sz="4" w:space="0" w:color="000000"/>
            </w:tcBorders>
            <w:vAlign w:val="center"/>
          </w:tcPr>
          <w:p w14:paraId="278F9DC0" w14:textId="77777777" w:rsidR="007A5173" w:rsidRDefault="00000000">
            <w:pPr>
              <w:jc w:val="both"/>
              <w:rPr>
                <w:b/>
                <w:bCs/>
                <w:color w:val="000000"/>
              </w:rPr>
            </w:pPr>
            <w:r>
              <w:rPr>
                <w:b/>
                <w:bCs/>
                <w:color w:val="000000"/>
              </w:rPr>
              <w:t>57%</w:t>
            </w:r>
          </w:p>
        </w:tc>
      </w:tr>
    </w:tbl>
    <w:p w14:paraId="5C09AE42" w14:textId="77777777" w:rsidR="007A5173" w:rsidRDefault="007A5173">
      <w:pPr>
        <w:widowControl w:val="0"/>
        <w:rPr>
          <w:b/>
          <w:bCs/>
          <w:i/>
          <w:iCs/>
          <w:color w:val="000000"/>
        </w:rPr>
      </w:pPr>
    </w:p>
    <w:p w14:paraId="7A6EF22A" w14:textId="77777777" w:rsidR="007A5173" w:rsidRDefault="007A5173">
      <w:pPr>
        <w:widowControl w:val="0"/>
        <w:rPr>
          <w:b/>
          <w:bCs/>
          <w:i/>
          <w:iCs/>
          <w:color w:val="000000"/>
        </w:rPr>
      </w:pPr>
    </w:p>
    <w:p w14:paraId="0D4D2D72" w14:textId="77777777" w:rsidR="007A5173" w:rsidRDefault="007A5173">
      <w:pPr>
        <w:widowControl w:val="0"/>
        <w:rPr>
          <w:b/>
          <w:bCs/>
          <w:i/>
          <w:iCs/>
          <w:color w:val="000000"/>
        </w:rPr>
      </w:pPr>
    </w:p>
    <w:p w14:paraId="64D52F60" w14:textId="77777777" w:rsidR="007A5173" w:rsidRDefault="00000000">
      <w:pPr>
        <w:widowControl w:val="0"/>
        <w:rPr>
          <w:b/>
          <w:bCs/>
          <w:i/>
          <w:iCs/>
          <w:color w:val="000000"/>
        </w:rPr>
      </w:pPr>
      <w:r>
        <w:rPr>
          <w:b/>
          <w:bCs/>
          <w:i/>
          <w:iCs/>
          <w:color w:val="000000"/>
        </w:rPr>
        <w:t xml:space="preserve">11. </w:t>
      </w:r>
      <w:r>
        <w:rPr>
          <w:b/>
          <w:bCs/>
          <w:i/>
          <w:iCs/>
        </w:rPr>
        <w:t>Këshillat studentorë dhe përfaqësimi i tyre në organet drejtuese të IAL-së dhe në Njësinë e Sigurimit të Brendshëm të Cilësisë</w:t>
      </w:r>
      <w:r>
        <w:rPr>
          <w:b/>
          <w:bCs/>
          <w:i/>
          <w:iCs/>
          <w:color w:val="548DD4"/>
        </w:rPr>
        <w:t xml:space="preserve"> </w:t>
      </w:r>
    </w:p>
    <w:p w14:paraId="61876238" w14:textId="77777777" w:rsidR="007A5173" w:rsidRDefault="007A5173">
      <w:pPr>
        <w:widowControl w:val="0"/>
        <w:jc w:val="both"/>
        <w:rPr>
          <w:b/>
          <w:bCs/>
        </w:rPr>
      </w:pPr>
    </w:p>
    <w:p w14:paraId="21CFF136" w14:textId="77777777" w:rsidR="007A5173" w:rsidRDefault="00000000">
      <w:pPr>
        <w:shd w:val="clear" w:color="auto" w:fill="FFFFFF"/>
        <w:jc w:val="both"/>
        <w:rPr>
          <w:color w:val="000000"/>
        </w:rPr>
      </w:pPr>
      <w:r>
        <w:rPr>
          <w:color w:val="000000"/>
        </w:rPr>
        <w:t>Të dhëna për këshillat studentorë dhe përfaqësimin e tyre në organet drejtuese të IAL-së dhe në Njësinë e Sigurimit të Brendshëm të Cilësisë.</w:t>
      </w:r>
    </w:p>
    <w:p w14:paraId="4165698D" w14:textId="77777777" w:rsidR="007A5173" w:rsidRDefault="007A5173">
      <w:pPr>
        <w:shd w:val="clear" w:color="auto" w:fill="FFFFFF"/>
        <w:jc w:val="both"/>
        <w:rPr>
          <w:color w:val="000000"/>
        </w:rPr>
      </w:pPr>
    </w:p>
    <w:p w14:paraId="6A8F2441" w14:textId="77777777" w:rsidR="007A5173" w:rsidRDefault="00000000">
      <w:pPr>
        <w:widowControl w:val="0"/>
        <w:rPr>
          <w:b/>
          <w:bCs/>
          <w:i/>
          <w:iCs/>
          <w:color w:val="000000"/>
        </w:rPr>
      </w:pPr>
      <w:r>
        <w:rPr>
          <w:b/>
          <w:bCs/>
          <w:i/>
          <w:iCs/>
          <w:color w:val="000000"/>
        </w:rPr>
        <w:t>11.1 Të dhëna mbi përbërjen e Këshillit Studentor, përgjatë vitit akademik që raportohet, dhe aktivitetet e realizuara nga ana e tyre;</w:t>
      </w:r>
    </w:p>
    <w:p w14:paraId="106ED03F" w14:textId="77777777" w:rsidR="007A5173" w:rsidRDefault="007A5173">
      <w:pPr>
        <w:shd w:val="clear" w:color="auto" w:fill="FFFFFF"/>
        <w:jc w:val="both"/>
        <w:rPr>
          <w:color w:val="000000"/>
        </w:rPr>
      </w:pPr>
    </w:p>
    <w:p w14:paraId="0637B351" w14:textId="77777777" w:rsidR="007A5173" w:rsidRDefault="00000000">
      <w:pPr>
        <w:shd w:val="clear" w:color="auto" w:fill="FFFFFF"/>
        <w:jc w:val="both"/>
        <w:rPr>
          <w:color w:val="000000"/>
        </w:rPr>
      </w:pPr>
      <w:r>
        <w:rPr>
          <w:color w:val="000000"/>
        </w:rPr>
        <w:t xml:space="preserve">Këshillat Studentorë të Njësive Kryesore të UAMD-së, përbëhen nga 3 anëtarë, ku njëri prej tyre zgjidhet kryetar nga anëtarët e zgjedhur, me votim të fshehtë, me shumicë të thjeshtë të votave (50%+l) të anëtarëve të saj. Anëtarët zgjidhen me votat e të gjithë studentëve të njësive kryesore, sipas vitit përkatës të secilit prej Fakulteteve. </w:t>
      </w:r>
    </w:p>
    <w:p w14:paraId="21E6E745" w14:textId="77777777" w:rsidR="007A5173" w:rsidRDefault="007A5173">
      <w:pPr>
        <w:shd w:val="clear" w:color="auto" w:fill="FFFFFF"/>
        <w:jc w:val="both"/>
        <w:rPr>
          <w:color w:val="000000"/>
        </w:rPr>
      </w:pPr>
    </w:p>
    <w:p w14:paraId="3243086D" w14:textId="77777777" w:rsidR="007A5173" w:rsidRDefault="00000000">
      <w:pPr>
        <w:shd w:val="clear" w:color="auto" w:fill="FFFFFF"/>
        <w:jc w:val="both"/>
        <w:rPr>
          <w:color w:val="000000"/>
        </w:rPr>
      </w:pPr>
      <w:r>
        <w:rPr>
          <w:color w:val="000000"/>
        </w:rPr>
        <w:t>Përfaqësimi i studentëve në Këshillat Studentorë të Fakulteteve të UAMD-së është si më poshtë:</w:t>
      </w:r>
    </w:p>
    <w:p w14:paraId="50A70694" w14:textId="77777777" w:rsidR="007A5173" w:rsidRDefault="00000000">
      <w:pPr>
        <w:shd w:val="clear" w:color="auto" w:fill="FFFFFF"/>
        <w:jc w:val="both"/>
        <w:rPr>
          <w:color w:val="000000"/>
        </w:rPr>
      </w:pPr>
      <w:r>
        <w:rPr>
          <w:color w:val="000000"/>
        </w:rPr>
        <w:t>a. Një përfaqësues i studentëve të programit të studimit të ciklit të parë, Bachelor, viti i parë.</w:t>
      </w:r>
    </w:p>
    <w:p w14:paraId="32B43275" w14:textId="77777777" w:rsidR="007A5173" w:rsidRDefault="00000000">
      <w:pPr>
        <w:shd w:val="clear" w:color="auto" w:fill="FFFFFF"/>
        <w:jc w:val="both"/>
        <w:rPr>
          <w:color w:val="000000"/>
        </w:rPr>
      </w:pPr>
      <w:r>
        <w:rPr>
          <w:color w:val="000000"/>
        </w:rPr>
        <w:t>b. Një përfaqësues i studentëve të programit të studimit të ciklit të parë, Bachelor, viti i dytë.</w:t>
      </w:r>
    </w:p>
    <w:p w14:paraId="46009269" w14:textId="77777777" w:rsidR="007A5173" w:rsidRDefault="00000000">
      <w:pPr>
        <w:shd w:val="clear" w:color="auto" w:fill="FFFFFF"/>
        <w:jc w:val="both"/>
        <w:rPr>
          <w:color w:val="000000"/>
        </w:rPr>
      </w:pPr>
      <w:r>
        <w:rPr>
          <w:color w:val="000000"/>
        </w:rPr>
        <w:t>c. Një përfaqësues i studentëve të programit të studimit të ciklit të parë, Bachelor, viti i tretë.</w:t>
      </w:r>
    </w:p>
    <w:p w14:paraId="1EFDB32B" w14:textId="77777777" w:rsidR="007A5173" w:rsidRDefault="007A5173">
      <w:pPr>
        <w:shd w:val="clear" w:color="auto" w:fill="FFFFFF"/>
        <w:jc w:val="both"/>
        <w:rPr>
          <w:color w:val="000000"/>
        </w:rPr>
      </w:pPr>
    </w:p>
    <w:p w14:paraId="05CF371D" w14:textId="77777777" w:rsidR="007A5173" w:rsidRDefault="00000000">
      <w:pPr>
        <w:shd w:val="clear" w:color="auto" w:fill="FFFFFF"/>
        <w:jc w:val="both"/>
        <w:rPr>
          <w:color w:val="000000"/>
        </w:rPr>
      </w:pPr>
      <w:r>
        <w:rPr>
          <w:color w:val="000000"/>
        </w:rPr>
        <w:t>Zgjedhjet më të fundit për Këshillat Studentorë të Njësive Kryesore në UAMD, janë zhvilluar më date 12.03.2024. Mandati i Këshillit Studentorë është 2 vjeçar bazuar në Statutin e UAMD-së.</w:t>
      </w:r>
    </w:p>
    <w:p w14:paraId="798219BD" w14:textId="77777777" w:rsidR="007A5173" w:rsidRDefault="007A5173">
      <w:pPr>
        <w:shd w:val="clear" w:color="auto" w:fill="FFFFFF"/>
        <w:jc w:val="both"/>
        <w:rPr>
          <w:color w:val="000000"/>
        </w:rPr>
      </w:pPr>
    </w:p>
    <w:p w14:paraId="0F226F6F" w14:textId="77777777" w:rsidR="007A5173" w:rsidRDefault="007A5173">
      <w:pPr>
        <w:shd w:val="clear" w:color="auto" w:fill="FFFFFF"/>
        <w:jc w:val="both"/>
        <w:rPr>
          <w:color w:val="000000"/>
        </w:rPr>
      </w:pPr>
    </w:p>
    <w:p w14:paraId="3719ADE5" w14:textId="77777777" w:rsidR="007A5173" w:rsidRDefault="00000000">
      <w:pPr>
        <w:tabs>
          <w:tab w:val="left" w:pos="2310"/>
        </w:tabs>
        <w:jc w:val="both"/>
        <w:rPr>
          <w:b/>
          <w:bCs/>
        </w:rPr>
      </w:pPr>
      <w:r>
        <w:rPr>
          <w:b/>
          <w:bCs/>
        </w:rPr>
        <w:t>Tabela nr. 11: Mbi përbërjen e Këshillave Studentorë.</w:t>
      </w:r>
    </w:p>
    <w:p w14:paraId="6F310959" w14:textId="77777777" w:rsidR="007A5173" w:rsidRDefault="007A5173">
      <w:pPr>
        <w:tabs>
          <w:tab w:val="left" w:pos="2310"/>
        </w:tabs>
        <w:jc w:val="both"/>
        <w:rPr>
          <w:b/>
          <w:bCs/>
        </w:rPr>
      </w:pPr>
    </w:p>
    <w:tbl>
      <w:tblPr>
        <w:tblStyle w:val="a2"/>
        <w:tblW w:w="10334" w:type="dxa"/>
        <w:tblInd w:w="-445" w:type="dxa"/>
        <w:tblLayout w:type="fixed"/>
        <w:tblLook w:val="0400" w:firstRow="0" w:lastRow="0" w:firstColumn="0" w:lastColumn="0" w:noHBand="0" w:noVBand="1"/>
      </w:tblPr>
      <w:tblGrid>
        <w:gridCol w:w="496"/>
        <w:gridCol w:w="4598"/>
        <w:gridCol w:w="1110"/>
        <w:gridCol w:w="2201"/>
        <w:gridCol w:w="1929"/>
      </w:tblGrid>
      <w:tr w:rsidR="007A5173" w14:paraId="7C6D0F5C" w14:textId="77777777">
        <w:trPr>
          <w:trHeight w:val="464"/>
        </w:trPr>
        <w:tc>
          <w:tcPr>
            <w:tcW w:w="496" w:type="dxa"/>
            <w:vMerge w:val="restart"/>
            <w:tcBorders>
              <w:top w:val="single" w:sz="8" w:space="0" w:color="000000"/>
              <w:left w:val="single" w:sz="8" w:space="0" w:color="000000"/>
              <w:bottom w:val="single" w:sz="8" w:space="0" w:color="000000"/>
              <w:right w:val="single" w:sz="8" w:space="0" w:color="000000"/>
            </w:tcBorders>
            <w:shd w:val="clear" w:color="auto" w:fill="D3E5F6"/>
            <w:vAlign w:val="center"/>
          </w:tcPr>
          <w:p w14:paraId="47408F65" w14:textId="77777777" w:rsidR="007A5173" w:rsidRDefault="00000000">
            <w:pPr>
              <w:jc w:val="center"/>
              <w:rPr>
                <w:b/>
                <w:bCs/>
                <w:color w:val="000000"/>
              </w:rPr>
            </w:pPr>
            <w:r>
              <w:rPr>
                <w:b/>
                <w:bCs/>
                <w:color w:val="000000"/>
              </w:rPr>
              <w:t>Nr</w:t>
            </w:r>
          </w:p>
        </w:tc>
        <w:tc>
          <w:tcPr>
            <w:tcW w:w="4598" w:type="dxa"/>
            <w:vMerge w:val="restart"/>
            <w:tcBorders>
              <w:top w:val="single" w:sz="8" w:space="0" w:color="000000"/>
              <w:left w:val="single" w:sz="8" w:space="0" w:color="000000"/>
              <w:bottom w:val="single" w:sz="8" w:space="0" w:color="000000"/>
              <w:right w:val="single" w:sz="8" w:space="0" w:color="000000"/>
            </w:tcBorders>
            <w:shd w:val="clear" w:color="auto" w:fill="D3E5F6"/>
            <w:vAlign w:val="center"/>
          </w:tcPr>
          <w:p w14:paraId="12C9FD78" w14:textId="77777777" w:rsidR="007A5173" w:rsidRDefault="00000000">
            <w:pPr>
              <w:jc w:val="center"/>
              <w:rPr>
                <w:b/>
                <w:bCs/>
                <w:color w:val="000000"/>
              </w:rPr>
            </w:pPr>
            <w:r>
              <w:rPr>
                <w:b/>
                <w:bCs/>
                <w:color w:val="000000"/>
              </w:rPr>
              <w:t>Fakulteti</w:t>
            </w:r>
          </w:p>
        </w:tc>
        <w:tc>
          <w:tcPr>
            <w:tcW w:w="1110" w:type="dxa"/>
            <w:vMerge w:val="restart"/>
            <w:tcBorders>
              <w:top w:val="single" w:sz="8" w:space="0" w:color="000000"/>
              <w:left w:val="single" w:sz="8" w:space="0" w:color="000000"/>
              <w:bottom w:val="single" w:sz="8" w:space="0" w:color="000000"/>
              <w:right w:val="single" w:sz="8" w:space="0" w:color="000000"/>
            </w:tcBorders>
            <w:shd w:val="clear" w:color="auto" w:fill="D3E5F6"/>
            <w:vAlign w:val="center"/>
          </w:tcPr>
          <w:p w14:paraId="6A0DAE05" w14:textId="77777777" w:rsidR="007A5173" w:rsidRDefault="00000000">
            <w:pPr>
              <w:jc w:val="center"/>
              <w:rPr>
                <w:b/>
                <w:bCs/>
                <w:color w:val="000000"/>
              </w:rPr>
            </w:pPr>
            <w:r>
              <w:rPr>
                <w:b/>
                <w:bCs/>
                <w:color w:val="000000"/>
              </w:rPr>
              <w:t>Viti i Studimit</w:t>
            </w:r>
          </w:p>
        </w:tc>
        <w:tc>
          <w:tcPr>
            <w:tcW w:w="2201" w:type="dxa"/>
            <w:vMerge w:val="restart"/>
            <w:tcBorders>
              <w:top w:val="single" w:sz="8" w:space="0" w:color="000000"/>
              <w:left w:val="single" w:sz="8" w:space="0" w:color="000000"/>
              <w:bottom w:val="single" w:sz="8" w:space="0" w:color="000000"/>
              <w:right w:val="single" w:sz="8" w:space="0" w:color="000000"/>
            </w:tcBorders>
            <w:shd w:val="clear" w:color="auto" w:fill="D3E5F6"/>
            <w:vAlign w:val="center"/>
          </w:tcPr>
          <w:p w14:paraId="29D9F652" w14:textId="77777777" w:rsidR="007A5173" w:rsidRDefault="00000000">
            <w:pPr>
              <w:jc w:val="center"/>
              <w:rPr>
                <w:b/>
                <w:bCs/>
                <w:color w:val="000000"/>
              </w:rPr>
            </w:pPr>
            <w:r>
              <w:rPr>
                <w:b/>
                <w:bCs/>
                <w:color w:val="000000"/>
              </w:rPr>
              <w:t>Emër Mbiemër i Studentit</w:t>
            </w:r>
          </w:p>
        </w:tc>
        <w:tc>
          <w:tcPr>
            <w:tcW w:w="1929" w:type="dxa"/>
            <w:vMerge w:val="restart"/>
            <w:tcBorders>
              <w:top w:val="single" w:sz="8" w:space="0" w:color="000000"/>
              <w:left w:val="single" w:sz="8" w:space="0" w:color="000000"/>
              <w:bottom w:val="single" w:sz="8" w:space="0" w:color="000000"/>
              <w:right w:val="single" w:sz="8" w:space="0" w:color="000000"/>
            </w:tcBorders>
            <w:shd w:val="clear" w:color="auto" w:fill="D3E5F6"/>
            <w:vAlign w:val="center"/>
          </w:tcPr>
          <w:p w14:paraId="29CB6EF9" w14:textId="77777777" w:rsidR="007A5173" w:rsidRDefault="00000000">
            <w:pPr>
              <w:jc w:val="center"/>
              <w:rPr>
                <w:b/>
                <w:bCs/>
                <w:color w:val="000000"/>
              </w:rPr>
            </w:pPr>
            <w:r>
              <w:rPr>
                <w:b/>
                <w:bCs/>
                <w:color w:val="000000"/>
              </w:rPr>
              <w:t>Kryetar/Anëtar</w:t>
            </w:r>
          </w:p>
        </w:tc>
      </w:tr>
      <w:tr w:rsidR="007A5173" w14:paraId="2F2F9CF7" w14:textId="77777777">
        <w:trPr>
          <w:trHeight w:val="588"/>
        </w:trPr>
        <w:tc>
          <w:tcPr>
            <w:tcW w:w="496" w:type="dxa"/>
            <w:vMerge/>
            <w:tcBorders>
              <w:top w:val="single" w:sz="8" w:space="0" w:color="000000"/>
              <w:left w:val="single" w:sz="8" w:space="0" w:color="000000"/>
              <w:bottom w:val="single" w:sz="8" w:space="0" w:color="000000"/>
              <w:right w:val="single" w:sz="8" w:space="0" w:color="000000"/>
            </w:tcBorders>
            <w:shd w:val="clear" w:color="auto" w:fill="D3E5F6"/>
            <w:vAlign w:val="center"/>
          </w:tcPr>
          <w:p w14:paraId="7EF33281" w14:textId="77777777" w:rsidR="007A5173" w:rsidRDefault="007A5173">
            <w:pPr>
              <w:widowControl w:val="0"/>
              <w:pBdr>
                <w:top w:val="nil"/>
                <w:left w:val="nil"/>
                <w:bottom w:val="nil"/>
                <w:right w:val="nil"/>
                <w:between w:val="nil"/>
              </w:pBdr>
              <w:spacing w:line="276" w:lineRule="auto"/>
              <w:rPr>
                <w:b/>
                <w:bCs/>
                <w:color w:val="000000"/>
              </w:rPr>
            </w:pPr>
          </w:p>
        </w:tc>
        <w:tc>
          <w:tcPr>
            <w:tcW w:w="4598" w:type="dxa"/>
            <w:vMerge/>
            <w:tcBorders>
              <w:top w:val="single" w:sz="8" w:space="0" w:color="000000"/>
              <w:left w:val="single" w:sz="8" w:space="0" w:color="000000"/>
              <w:bottom w:val="single" w:sz="8" w:space="0" w:color="000000"/>
              <w:right w:val="single" w:sz="8" w:space="0" w:color="000000"/>
            </w:tcBorders>
            <w:shd w:val="clear" w:color="auto" w:fill="D3E5F6"/>
            <w:vAlign w:val="center"/>
          </w:tcPr>
          <w:p w14:paraId="52E58941" w14:textId="77777777" w:rsidR="007A5173" w:rsidRDefault="007A5173">
            <w:pPr>
              <w:widowControl w:val="0"/>
              <w:pBdr>
                <w:top w:val="nil"/>
                <w:left w:val="nil"/>
                <w:bottom w:val="nil"/>
                <w:right w:val="nil"/>
                <w:between w:val="nil"/>
              </w:pBdr>
              <w:spacing w:line="276" w:lineRule="auto"/>
              <w:rPr>
                <w:b/>
                <w:bCs/>
                <w:color w:val="000000"/>
              </w:rPr>
            </w:pPr>
          </w:p>
        </w:tc>
        <w:tc>
          <w:tcPr>
            <w:tcW w:w="1110" w:type="dxa"/>
            <w:vMerge/>
            <w:tcBorders>
              <w:top w:val="single" w:sz="8" w:space="0" w:color="000000"/>
              <w:left w:val="single" w:sz="8" w:space="0" w:color="000000"/>
              <w:bottom w:val="single" w:sz="8" w:space="0" w:color="000000"/>
              <w:right w:val="single" w:sz="8" w:space="0" w:color="000000"/>
            </w:tcBorders>
            <w:shd w:val="clear" w:color="auto" w:fill="D3E5F6"/>
            <w:vAlign w:val="center"/>
          </w:tcPr>
          <w:p w14:paraId="4ACF6F55" w14:textId="77777777" w:rsidR="007A5173" w:rsidRDefault="007A5173">
            <w:pPr>
              <w:widowControl w:val="0"/>
              <w:pBdr>
                <w:top w:val="nil"/>
                <w:left w:val="nil"/>
                <w:bottom w:val="nil"/>
                <w:right w:val="nil"/>
                <w:between w:val="nil"/>
              </w:pBdr>
              <w:spacing w:line="276" w:lineRule="auto"/>
              <w:rPr>
                <w:b/>
                <w:bCs/>
                <w:color w:val="000000"/>
              </w:rPr>
            </w:pPr>
          </w:p>
        </w:tc>
        <w:tc>
          <w:tcPr>
            <w:tcW w:w="2201" w:type="dxa"/>
            <w:vMerge/>
            <w:tcBorders>
              <w:top w:val="single" w:sz="8" w:space="0" w:color="000000"/>
              <w:left w:val="single" w:sz="8" w:space="0" w:color="000000"/>
              <w:bottom w:val="single" w:sz="8" w:space="0" w:color="000000"/>
              <w:right w:val="single" w:sz="8" w:space="0" w:color="000000"/>
            </w:tcBorders>
            <w:shd w:val="clear" w:color="auto" w:fill="D3E5F6"/>
            <w:vAlign w:val="center"/>
          </w:tcPr>
          <w:p w14:paraId="12EEFF3A" w14:textId="77777777" w:rsidR="007A5173" w:rsidRDefault="007A5173">
            <w:pPr>
              <w:widowControl w:val="0"/>
              <w:pBdr>
                <w:top w:val="nil"/>
                <w:left w:val="nil"/>
                <w:bottom w:val="nil"/>
                <w:right w:val="nil"/>
                <w:between w:val="nil"/>
              </w:pBdr>
              <w:spacing w:line="276" w:lineRule="auto"/>
              <w:rPr>
                <w:b/>
                <w:bCs/>
                <w:color w:val="000000"/>
              </w:rPr>
            </w:pPr>
          </w:p>
        </w:tc>
        <w:tc>
          <w:tcPr>
            <w:tcW w:w="1929" w:type="dxa"/>
            <w:vMerge/>
            <w:tcBorders>
              <w:top w:val="single" w:sz="8" w:space="0" w:color="000000"/>
              <w:left w:val="single" w:sz="8" w:space="0" w:color="000000"/>
              <w:bottom w:val="single" w:sz="8" w:space="0" w:color="000000"/>
              <w:right w:val="single" w:sz="8" w:space="0" w:color="000000"/>
            </w:tcBorders>
            <w:shd w:val="clear" w:color="auto" w:fill="D3E5F6"/>
            <w:vAlign w:val="center"/>
          </w:tcPr>
          <w:p w14:paraId="75C20465" w14:textId="77777777" w:rsidR="007A5173" w:rsidRDefault="007A5173">
            <w:pPr>
              <w:widowControl w:val="0"/>
              <w:pBdr>
                <w:top w:val="nil"/>
                <w:left w:val="nil"/>
                <w:bottom w:val="nil"/>
                <w:right w:val="nil"/>
                <w:between w:val="nil"/>
              </w:pBdr>
              <w:spacing w:line="276" w:lineRule="auto"/>
              <w:rPr>
                <w:b/>
                <w:bCs/>
                <w:color w:val="000000"/>
              </w:rPr>
            </w:pPr>
          </w:p>
        </w:tc>
      </w:tr>
      <w:tr w:rsidR="007A5173" w14:paraId="32E30B03" w14:textId="77777777">
        <w:trPr>
          <w:trHeight w:val="302"/>
        </w:trPr>
        <w:tc>
          <w:tcPr>
            <w:tcW w:w="496" w:type="dxa"/>
            <w:tcBorders>
              <w:top w:val="nil"/>
              <w:left w:val="single" w:sz="8" w:space="0" w:color="000000"/>
              <w:bottom w:val="single" w:sz="8" w:space="0" w:color="000000"/>
              <w:right w:val="single" w:sz="8" w:space="0" w:color="000000"/>
            </w:tcBorders>
            <w:vAlign w:val="center"/>
          </w:tcPr>
          <w:p w14:paraId="50A57663" w14:textId="77777777" w:rsidR="007A5173" w:rsidRDefault="00000000">
            <w:pPr>
              <w:jc w:val="center"/>
              <w:rPr>
                <w:b/>
                <w:bCs/>
                <w:color w:val="000000"/>
              </w:rPr>
            </w:pPr>
            <w:r>
              <w:rPr>
                <w:b/>
                <w:bCs/>
                <w:color w:val="000000"/>
              </w:rPr>
              <w:t>1</w:t>
            </w:r>
          </w:p>
        </w:tc>
        <w:tc>
          <w:tcPr>
            <w:tcW w:w="4598" w:type="dxa"/>
            <w:tcBorders>
              <w:top w:val="nil"/>
              <w:left w:val="nil"/>
              <w:bottom w:val="single" w:sz="8" w:space="0" w:color="000000"/>
              <w:right w:val="single" w:sz="8" w:space="0" w:color="000000"/>
            </w:tcBorders>
            <w:vAlign w:val="bottom"/>
          </w:tcPr>
          <w:p w14:paraId="76BB98D1" w14:textId="77777777" w:rsidR="007A5173" w:rsidRDefault="00000000">
            <w:pPr>
              <w:rPr>
                <w:color w:val="000000"/>
              </w:rPr>
            </w:pPr>
            <w:r>
              <w:rPr>
                <w:color w:val="000000"/>
              </w:rPr>
              <w:t>Fakulteti i Shkencave Politike Juridike</w:t>
            </w:r>
          </w:p>
        </w:tc>
        <w:tc>
          <w:tcPr>
            <w:tcW w:w="1110" w:type="dxa"/>
            <w:tcBorders>
              <w:top w:val="nil"/>
              <w:left w:val="nil"/>
              <w:bottom w:val="single" w:sz="8" w:space="0" w:color="000000"/>
              <w:right w:val="single" w:sz="8" w:space="0" w:color="000000"/>
            </w:tcBorders>
            <w:vAlign w:val="bottom"/>
          </w:tcPr>
          <w:p w14:paraId="15E27680" w14:textId="77777777" w:rsidR="007A5173" w:rsidRDefault="00000000">
            <w:pPr>
              <w:jc w:val="center"/>
              <w:rPr>
                <w:color w:val="000000"/>
              </w:rPr>
            </w:pPr>
            <w:r>
              <w:rPr>
                <w:color w:val="000000"/>
              </w:rPr>
              <w:t>V</w:t>
            </w:r>
          </w:p>
        </w:tc>
        <w:tc>
          <w:tcPr>
            <w:tcW w:w="2201" w:type="dxa"/>
            <w:tcBorders>
              <w:top w:val="nil"/>
              <w:left w:val="nil"/>
              <w:bottom w:val="single" w:sz="8" w:space="0" w:color="000000"/>
              <w:right w:val="single" w:sz="8" w:space="0" w:color="000000"/>
            </w:tcBorders>
            <w:vAlign w:val="bottom"/>
          </w:tcPr>
          <w:p w14:paraId="2BE8C79F" w14:textId="77777777" w:rsidR="007A5173" w:rsidRDefault="00000000">
            <w:pPr>
              <w:rPr>
                <w:color w:val="000000"/>
              </w:rPr>
            </w:pPr>
            <w:r>
              <w:rPr>
                <w:color w:val="000000"/>
              </w:rPr>
              <w:t>Kamila Seidolli</w:t>
            </w:r>
          </w:p>
        </w:tc>
        <w:tc>
          <w:tcPr>
            <w:tcW w:w="1929" w:type="dxa"/>
            <w:tcBorders>
              <w:top w:val="nil"/>
              <w:left w:val="nil"/>
              <w:bottom w:val="single" w:sz="8" w:space="0" w:color="000000"/>
              <w:right w:val="single" w:sz="8" w:space="0" w:color="000000"/>
            </w:tcBorders>
            <w:vAlign w:val="bottom"/>
          </w:tcPr>
          <w:p w14:paraId="1C3EDE4E" w14:textId="77777777" w:rsidR="007A5173" w:rsidRDefault="00000000">
            <w:pPr>
              <w:rPr>
                <w:color w:val="000000"/>
              </w:rPr>
            </w:pPr>
            <w:r>
              <w:rPr>
                <w:color w:val="000000"/>
              </w:rPr>
              <w:t>Kryetar</w:t>
            </w:r>
          </w:p>
        </w:tc>
      </w:tr>
      <w:tr w:rsidR="007A5173" w14:paraId="26540008" w14:textId="77777777">
        <w:trPr>
          <w:trHeight w:val="302"/>
        </w:trPr>
        <w:tc>
          <w:tcPr>
            <w:tcW w:w="496" w:type="dxa"/>
            <w:tcBorders>
              <w:top w:val="nil"/>
              <w:left w:val="single" w:sz="8" w:space="0" w:color="000000"/>
              <w:bottom w:val="single" w:sz="8" w:space="0" w:color="000000"/>
              <w:right w:val="single" w:sz="8" w:space="0" w:color="000000"/>
            </w:tcBorders>
            <w:vAlign w:val="center"/>
          </w:tcPr>
          <w:p w14:paraId="4B2A402A" w14:textId="77777777" w:rsidR="007A5173" w:rsidRDefault="00000000">
            <w:pPr>
              <w:jc w:val="center"/>
              <w:rPr>
                <w:b/>
                <w:bCs/>
                <w:color w:val="000000"/>
              </w:rPr>
            </w:pPr>
            <w:r>
              <w:rPr>
                <w:b/>
                <w:bCs/>
                <w:color w:val="000000"/>
              </w:rPr>
              <w:t>2</w:t>
            </w:r>
          </w:p>
        </w:tc>
        <w:tc>
          <w:tcPr>
            <w:tcW w:w="4598" w:type="dxa"/>
            <w:tcBorders>
              <w:top w:val="nil"/>
              <w:left w:val="nil"/>
              <w:bottom w:val="single" w:sz="8" w:space="0" w:color="000000"/>
              <w:right w:val="single" w:sz="8" w:space="0" w:color="000000"/>
            </w:tcBorders>
            <w:vAlign w:val="bottom"/>
          </w:tcPr>
          <w:p w14:paraId="2EEC6F70" w14:textId="77777777" w:rsidR="007A5173" w:rsidRDefault="00000000">
            <w:pPr>
              <w:rPr>
                <w:color w:val="000000"/>
              </w:rPr>
            </w:pPr>
            <w:r>
              <w:rPr>
                <w:color w:val="000000"/>
              </w:rPr>
              <w:t>Fakulteti i Shkencave Politike Juridike</w:t>
            </w:r>
          </w:p>
        </w:tc>
        <w:tc>
          <w:tcPr>
            <w:tcW w:w="1110" w:type="dxa"/>
            <w:tcBorders>
              <w:top w:val="nil"/>
              <w:left w:val="nil"/>
              <w:bottom w:val="single" w:sz="8" w:space="0" w:color="000000"/>
              <w:right w:val="single" w:sz="8" w:space="0" w:color="000000"/>
            </w:tcBorders>
            <w:vAlign w:val="bottom"/>
          </w:tcPr>
          <w:p w14:paraId="3F7BEFE8" w14:textId="77777777" w:rsidR="007A5173" w:rsidRDefault="00000000">
            <w:pPr>
              <w:jc w:val="center"/>
              <w:rPr>
                <w:color w:val="000000"/>
              </w:rPr>
            </w:pPr>
            <w:r>
              <w:rPr>
                <w:color w:val="000000"/>
              </w:rPr>
              <w:t>IV</w:t>
            </w:r>
          </w:p>
        </w:tc>
        <w:tc>
          <w:tcPr>
            <w:tcW w:w="2201" w:type="dxa"/>
            <w:tcBorders>
              <w:top w:val="nil"/>
              <w:left w:val="nil"/>
              <w:bottom w:val="single" w:sz="8" w:space="0" w:color="000000"/>
              <w:right w:val="single" w:sz="8" w:space="0" w:color="000000"/>
            </w:tcBorders>
            <w:vAlign w:val="bottom"/>
          </w:tcPr>
          <w:p w14:paraId="10AF776B" w14:textId="77777777" w:rsidR="007A5173" w:rsidRDefault="00000000">
            <w:pPr>
              <w:rPr>
                <w:color w:val="000000"/>
              </w:rPr>
            </w:pPr>
            <w:r>
              <w:rPr>
                <w:color w:val="000000"/>
              </w:rPr>
              <w:t>Albert Suli</w:t>
            </w:r>
          </w:p>
        </w:tc>
        <w:tc>
          <w:tcPr>
            <w:tcW w:w="1929" w:type="dxa"/>
            <w:tcBorders>
              <w:top w:val="nil"/>
              <w:left w:val="nil"/>
              <w:bottom w:val="single" w:sz="8" w:space="0" w:color="000000"/>
              <w:right w:val="single" w:sz="8" w:space="0" w:color="000000"/>
            </w:tcBorders>
            <w:vAlign w:val="bottom"/>
          </w:tcPr>
          <w:p w14:paraId="3684F912" w14:textId="77777777" w:rsidR="007A5173" w:rsidRDefault="00000000">
            <w:pPr>
              <w:rPr>
                <w:color w:val="000000"/>
              </w:rPr>
            </w:pPr>
            <w:r>
              <w:rPr>
                <w:color w:val="000000"/>
              </w:rPr>
              <w:t>Sekretar</w:t>
            </w:r>
          </w:p>
        </w:tc>
      </w:tr>
      <w:tr w:rsidR="007A5173" w14:paraId="0A61C825" w14:textId="77777777">
        <w:trPr>
          <w:trHeight w:val="302"/>
        </w:trPr>
        <w:tc>
          <w:tcPr>
            <w:tcW w:w="496" w:type="dxa"/>
            <w:tcBorders>
              <w:top w:val="nil"/>
              <w:left w:val="single" w:sz="8" w:space="0" w:color="000000"/>
              <w:bottom w:val="single" w:sz="8" w:space="0" w:color="000000"/>
              <w:right w:val="single" w:sz="8" w:space="0" w:color="000000"/>
            </w:tcBorders>
            <w:vAlign w:val="center"/>
          </w:tcPr>
          <w:p w14:paraId="7F91FA3C" w14:textId="77777777" w:rsidR="007A5173" w:rsidRDefault="00000000">
            <w:pPr>
              <w:jc w:val="center"/>
              <w:rPr>
                <w:b/>
                <w:bCs/>
                <w:color w:val="000000"/>
              </w:rPr>
            </w:pPr>
            <w:r>
              <w:rPr>
                <w:b/>
                <w:bCs/>
                <w:color w:val="000000"/>
              </w:rPr>
              <w:t>3</w:t>
            </w:r>
          </w:p>
        </w:tc>
        <w:tc>
          <w:tcPr>
            <w:tcW w:w="4598" w:type="dxa"/>
            <w:tcBorders>
              <w:top w:val="nil"/>
              <w:left w:val="nil"/>
              <w:bottom w:val="single" w:sz="8" w:space="0" w:color="000000"/>
              <w:right w:val="single" w:sz="8" w:space="0" w:color="000000"/>
            </w:tcBorders>
            <w:vAlign w:val="bottom"/>
          </w:tcPr>
          <w:p w14:paraId="1E39CD01" w14:textId="77777777" w:rsidR="007A5173" w:rsidRDefault="00000000">
            <w:pPr>
              <w:rPr>
                <w:color w:val="000000"/>
              </w:rPr>
            </w:pPr>
            <w:r>
              <w:rPr>
                <w:color w:val="000000"/>
              </w:rPr>
              <w:t>Fakulteti i Shkencave Politike Juridike</w:t>
            </w:r>
          </w:p>
        </w:tc>
        <w:tc>
          <w:tcPr>
            <w:tcW w:w="1110" w:type="dxa"/>
            <w:tcBorders>
              <w:top w:val="nil"/>
              <w:left w:val="nil"/>
              <w:bottom w:val="single" w:sz="8" w:space="0" w:color="000000"/>
              <w:right w:val="single" w:sz="8" w:space="0" w:color="000000"/>
            </w:tcBorders>
            <w:vAlign w:val="bottom"/>
          </w:tcPr>
          <w:p w14:paraId="2A7A66EC" w14:textId="77777777" w:rsidR="007A5173" w:rsidRDefault="00000000">
            <w:pPr>
              <w:jc w:val="center"/>
              <w:rPr>
                <w:color w:val="000000"/>
              </w:rPr>
            </w:pPr>
            <w:r>
              <w:rPr>
                <w:color w:val="000000"/>
              </w:rPr>
              <w:t>III</w:t>
            </w:r>
          </w:p>
        </w:tc>
        <w:tc>
          <w:tcPr>
            <w:tcW w:w="2201" w:type="dxa"/>
            <w:tcBorders>
              <w:top w:val="nil"/>
              <w:left w:val="nil"/>
              <w:bottom w:val="single" w:sz="8" w:space="0" w:color="000000"/>
              <w:right w:val="single" w:sz="8" w:space="0" w:color="000000"/>
            </w:tcBorders>
            <w:vAlign w:val="bottom"/>
          </w:tcPr>
          <w:p w14:paraId="34CB311E" w14:textId="77777777" w:rsidR="007A5173" w:rsidRDefault="00000000">
            <w:pPr>
              <w:rPr>
                <w:color w:val="000000"/>
              </w:rPr>
            </w:pPr>
            <w:r>
              <w:rPr>
                <w:color w:val="000000"/>
              </w:rPr>
              <w:t>Gentian Basha</w:t>
            </w:r>
          </w:p>
        </w:tc>
        <w:tc>
          <w:tcPr>
            <w:tcW w:w="1929" w:type="dxa"/>
            <w:tcBorders>
              <w:top w:val="nil"/>
              <w:left w:val="nil"/>
              <w:bottom w:val="single" w:sz="8" w:space="0" w:color="000000"/>
              <w:right w:val="single" w:sz="8" w:space="0" w:color="000000"/>
            </w:tcBorders>
            <w:vAlign w:val="bottom"/>
          </w:tcPr>
          <w:p w14:paraId="72282D61" w14:textId="77777777" w:rsidR="007A5173" w:rsidRDefault="00000000">
            <w:pPr>
              <w:rPr>
                <w:color w:val="000000"/>
              </w:rPr>
            </w:pPr>
            <w:r>
              <w:rPr>
                <w:color w:val="000000"/>
              </w:rPr>
              <w:t>Anetar</w:t>
            </w:r>
          </w:p>
        </w:tc>
      </w:tr>
      <w:tr w:rsidR="007A5173" w14:paraId="269F7F11" w14:textId="77777777">
        <w:trPr>
          <w:trHeight w:val="302"/>
        </w:trPr>
        <w:tc>
          <w:tcPr>
            <w:tcW w:w="496" w:type="dxa"/>
            <w:tcBorders>
              <w:top w:val="nil"/>
              <w:left w:val="single" w:sz="8" w:space="0" w:color="000000"/>
              <w:bottom w:val="single" w:sz="8" w:space="0" w:color="000000"/>
              <w:right w:val="single" w:sz="8" w:space="0" w:color="000000"/>
            </w:tcBorders>
            <w:vAlign w:val="center"/>
          </w:tcPr>
          <w:p w14:paraId="6447E81D" w14:textId="77777777" w:rsidR="007A5173" w:rsidRDefault="00000000">
            <w:pPr>
              <w:jc w:val="center"/>
              <w:rPr>
                <w:b/>
                <w:bCs/>
                <w:color w:val="000000"/>
              </w:rPr>
            </w:pPr>
            <w:r>
              <w:rPr>
                <w:b/>
                <w:bCs/>
                <w:color w:val="000000"/>
              </w:rPr>
              <w:t>4</w:t>
            </w:r>
          </w:p>
        </w:tc>
        <w:tc>
          <w:tcPr>
            <w:tcW w:w="4598" w:type="dxa"/>
            <w:tcBorders>
              <w:top w:val="nil"/>
              <w:left w:val="nil"/>
              <w:bottom w:val="single" w:sz="8" w:space="0" w:color="000000"/>
              <w:right w:val="single" w:sz="8" w:space="0" w:color="000000"/>
            </w:tcBorders>
            <w:vAlign w:val="bottom"/>
          </w:tcPr>
          <w:p w14:paraId="35A094FA" w14:textId="77777777" w:rsidR="007A5173" w:rsidRDefault="00000000">
            <w:pPr>
              <w:rPr>
                <w:color w:val="000000"/>
              </w:rPr>
            </w:pPr>
            <w:r>
              <w:rPr>
                <w:color w:val="000000"/>
              </w:rPr>
              <w:t>Fakulteti i Biznesit</w:t>
            </w:r>
          </w:p>
        </w:tc>
        <w:tc>
          <w:tcPr>
            <w:tcW w:w="1110" w:type="dxa"/>
            <w:tcBorders>
              <w:top w:val="nil"/>
              <w:left w:val="nil"/>
              <w:bottom w:val="single" w:sz="8" w:space="0" w:color="000000"/>
              <w:right w:val="single" w:sz="8" w:space="0" w:color="000000"/>
            </w:tcBorders>
            <w:vAlign w:val="bottom"/>
          </w:tcPr>
          <w:p w14:paraId="6C7FF8A2" w14:textId="77777777" w:rsidR="007A5173" w:rsidRDefault="00000000">
            <w:pPr>
              <w:jc w:val="center"/>
              <w:rPr>
                <w:color w:val="000000"/>
              </w:rPr>
            </w:pPr>
            <w:r>
              <w:rPr>
                <w:color w:val="000000"/>
              </w:rPr>
              <w:t>III</w:t>
            </w:r>
          </w:p>
        </w:tc>
        <w:tc>
          <w:tcPr>
            <w:tcW w:w="2201" w:type="dxa"/>
            <w:tcBorders>
              <w:top w:val="nil"/>
              <w:left w:val="nil"/>
              <w:bottom w:val="single" w:sz="8" w:space="0" w:color="000000"/>
              <w:right w:val="single" w:sz="8" w:space="0" w:color="000000"/>
            </w:tcBorders>
            <w:vAlign w:val="bottom"/>
          </w:tcPr>
          <w:p w14:paraId="04725970" w14:textId="77777777" w:rsidR="007A5173" w:rsidRDefault="00000000">
            <w:pPr>
              <w:rPr>
                <w:color w:val="000000"/>
              </w:rPr>
            </w:pPr>
            <w:r>
              <w:rPr>
                <w:color w:val="000000"/>
              </w:rPr>
              <w:t xml:space="preserve">Edlira Elmazi </w:t>
            </w:r>
          </w:p>
        </w:tc>
        <w:tc>
          <w:tcPr>
            <w:tcW w:w="1929" w:type="dxa"/>
            <w:tcBorders>
              <w:top w:val="nil"/>
              <w:left w:val="nil"/>
              <w:bottom w:val="single" w:sz="8" w:space="0" w:color="000000"/>
              <w:right w:val="single" w:sz="8" w:space="0" w:color="000000"/>
            </w:tcBorders>
            <w:vAlign w:val="bottom"/>
          </w:tcPr>
          <w:p w14:paraId="31DDD775" w14:textId="77777777" w:rsidR="007A5173" w:rsidRDefault="00000000">
            <w:pPr>
              <w:rPr>
                <w:color w:val="000000"/>
              </w:rPr>
            </w:pPr>
            <w:r>
              <w:rPr>
                <w:color w:val="000000"/>
              </w:rPr>
              <w:t>Kryetar</w:t>
            </w:r>
          </w:p>
        </w:tc>
      </w:tr>
      <w:tr w:rsidR="007A5173" w14:paraId="54D8C922" w14:textId="77777777">
        <w:trPr>
          <w:trHeight w:val="302"/>
        </w:trPr>
        <w:tc>
          <w:tcPr>
            <w:tcW w:w="496" w:type="dxa"/>
            <w:tcBorders>
              <w:top w:val="nil"/>
              <w:left w:val="single" w:sz="8" w:space="0" w:color="000000"/>
              <w:bottom w:val="single" w:sz="8" w:space="0" w:color="000000"/>
              <w:right w:val="single" w:sz="8" w:space="0" w:color="000000"/>
            </w:tcBorders>
            <w:vAlign w:val="center"/>
          </w:tcPr>
          <w:p w14:paraId="4FDA87AA" w14:textId="77777777" w:rsidR="007A5173" w:rsidRDefault="00000000">
            <w:pPr>
              <w:jc w:val="center"/>
              <w:rPr>
                <w:b/>
                <w:bCs/>
                <w:color w:val="000000"/>
              </w:rPr>
            </w:pPr>
            <w:r>
              <w:rPr>
                <w:b/>
                <w:bCs/>
                <w:color w:val="000000"/>
              </w:rPr>
              <w:t>5</w:t>
            </w:r>
          </w:p>
        </w:tc>
        <w:tc>
          <w:tcPr>
            <w:tcW w:w="4598" w:type="dxa"/>
            <w:tcBorders>
              <w:top w:val="nil"/>
              <w:left w:val="nil"/>
              <w:bottom w:val="single" w:sz="8" w:space="0" w:color="000000"/>
              <w:right w:val="single" w:sz="8" w:space="0" w:color="000000"/>
            </w:tcBorders>
            <w:vAlign w:val="bottom"/>
          </w:tcPr>
          <w:p w14:paraId="0D937275" w14:textId="77777777" w:rsidR="007A5173" w:rsidRDefault="00000000">
            <w:pPr>
              <w:rPr>
                <w:color w:val="000000"/>
              </w:rPr>
            </w:pPr>
            <w:r>
              <w:rPr>
                <w:color w:val="000000"/>
              </w:rPr>
              <w:t>Fakulteti i Biznesit</w:t>
            </w:r>
          </w:p>
        </w:tc>
        <w:tc>
          <w:tcPr>
            <w:tcW w:w="1110" w:type="dxa"/>
            <w:tcBorders>
              <w:top w:val="nil"/>
              <w:left w:val="nil"/>
              <w:bottom w:val="single" w:sz="8" w:space="0" w:color="000000"/>
              <w:right w:val="single" w:sz="8" w:space="0" w:color="000000"/>
            </w:tcBorders>
            <w:vAlign w:val="bottom"/>
          </w:tcPr>
          <w:p w14:paraId="6C9AA2FB" w14:textId="77777777" w:rsidR="007A5173" w:rsidRDefault="00000000">
            <w:pPr>
              <w:jc w:val="center"/>
              <w:rPr>
                <w:color w:val="000000"/>
              </w:rPr>
            </w:pPr>
            <w:r>
              <w:rPr>
                <w:color w:val="000000"/>
              </w:rPr>
              <w:t>II</w:t>
            </w:r>
          </w:p>
        </w:tc>
        <w:tc>
          <w:tcPr>
            <w:tcW w:w="2201" w:type="dxa"/>
            <w:tcBorders>
              <w:top w:val="nil"/>
              <w:left w:val="nil"/>
              <w:bottom w:val="single" w:sz="8" w:space="0" w:color="000000"/>
              <w:right w:val="single" w:sz="8" w:space="0" w:color="000000"/>
            </w:tcBorders>
            <w:vAlign w:val="bottom"/>
          </w:tcPr>
          <w:p w14:paraId="036B6508" w14:textId="77777777" w:rsidR="007A5173" w:rsidRDefault="00000000">
            <w:pPr>
              <w:rPr>
                <w:color w:val="000000"/>
              </w:rPr>
            </w:pPr>
            <w:r>
              <w:rPr>
                <w:color w:val="000000"/>
              </w:rPr>
              <w:t>Morena Muzhaqi</w:t>
            </w:r>
          </w:p>
        </w:tc>
        <w:tc>
          <w:tcPr>
            <w:tcW w:w="1929" w:type="dxa"/>
            <w:tcBorders>
              <w:top w:val="nil"/>
              <w:left w:val="nil"/>
              <w:bottom w:val="single" w:sz="8" w:space="0" w:color="000000"/>
              <w:right w:val="single" w:sz="8" w:space="0" w:color="000000"/>
            </w:tcBorders>
            <w:vAlign w:val="bottom"/>
          </w:tcPr>
          <w:p w14:paraId="4A0FA279" w14:textId="77777777" w:rsidR="007A5173" w:rsidRDefault="00000000">
            <w:pPr>
              <w:rPr>
                <w:color w:val="000000"/>
              </w:rPr>
            </w:pPr>
            <w:r>
              <w:rPr>
                <w:color w:val="000000"/>
              </w:rPr>
              <w:t>Sekretar</w:t>
            </w:r>
          </w:p>
        </w:tc>
      </w:tr>
      <w:tr w:rsidR="007A5173" w14:paraId="05048ED0" w14:textId="77777777">
        <w:trPr>
          <w:trHeight w:val="302"/>
        </w:trPr>
        <w:tc>
          <w:tcPr>
            <w:tcW w:w="496" w:type="dxa"/>
            <w:tcBorders>
              <w:top w:val="nil"/>
              <w:left w:val="single" w:sz="8" w:space="0" w:color="000000"/>
              <w:bottom w:val="single" w:sz="8" w:space="0" w:color="000000"/>
              <w:right w:val="single" w:sz="8" w:space="0" w:color="000000"/>
            </w:tcBorders>
            <w:vAlign w:val="center"/>
          </w:tcPr>
          <w:p w14:paraId="1BA8FAA4" w14:textId="77777777" w:rsidR="007A5173" w:rsidRDefault="00000000">
            <w:pPr>
              <w:jc w:val="center"/>
              <w:rPr>
                <w:b/>
                <w:bCs/>
                <w:color w:val="000000"/>
              </w:rPr>
            </w:pPr>
            <w:r>
              <w:rPr>
                <w:b/>
                <w:bCs/>
                <w:color w:val="000000"/>
              </w:rPr>
              <w:t>6</w:t>
            </w:r>
          </w:p>
        </w:tc>
        <w:tc>
          <w:tcPr>
            <w:tcW w:w="4598" w:type="dxa"/>
            <w:tcBorders>
              <w:top w:val="nil"/>
              <w:left w:val="nil"/>
              <w:bottom w:val="single" w:sz="8" w:space="0" w:color="000000"/>
              <w:right w:val="single" w:sz="8" w:space="0" w:color="000000"/>
            </w:tcBorders>
            <w:vAlign w:val="bottom"/>
          </w:tcPr>
          <w:p w14:paraId="3CA41E86" w14:textId="77777777" w:rsidR="007A5173" w:rsidRDefault="00000000">
            <w:pPr>
              <w:rPr>
                <w:color w:val="000000"/>
              </w:rPr>
            </w:pPr>
            <w:r>
              <w:rPr>
                <w:color w:val="000000"/>
              </w:rPr>
              <w:t>Fakulteti i Biznesit</w:t>
            </w:r>
          </w:p>
        </w:tc>
        <w:tc>
          <w:tcPr>
            <w:tcW w:w="1110" w:type="dxa"/>
            <w:tcBorders>
              <w:top w:val="nil"/>
              <w:left w:val="nil"/>
              <w:bottom w:val="single" w:sz="8" w:space="0" w:color="000000"/>
              <w:right w:val="single" w:sz="8" w:space="0" w:color="000000"/>
            </w:tcBorders>
            <w:vAlign w:val="bottom"/>
          </w:tcPr>
          <w:p w14:paraId="7F33D650" w14:textId="77777777" w:rsidR="007A5173" w:rsidRDefault="00000000">
            <w:pPr>
              <w:jc w:val="center"/>
              <w:rPr>
                <w:color w:val="000000"/>
              </w:rPr>
            </w:pPr>
            <w:r>
              <w:rPr>
                <w:color w:val="000000"/>
              </w:rPr>
              <w:t>I</w:t>
            </w:r>
          </w:p>
        </w:tc>
        <w:tc>
          <w:tcPr>
            <w:tcW w:w="2201" w:type="dxa"/>
            <w:tcBorders>
              <w:top w:val="nil"/>
              <w:left w:val="nil"/>
              <w:bottom w:val="single" w:sz="8" w:space="0" w:color="000000"/>
              <w:right w:val="single" w:sz="8" w:space="0" w:color="000000"/>
            </w:tcBorders>
            <w:vAlign w:val="bottom"/>
          </w:tcPr>
          <w:p w14:paraId="02B1C0E3" w14:textId="77777777" w:rsidR="007A5173" w:rsidRDefault="00000000">
            <w:pPr>
              <w:rPr>
                <w:color w:val="000000"/>
              </w:rPr>
            </w:pPr>
            <w:r>
              <w:rPr>
                <w:color w:val="000000"/>
              </w:rPr>
              <w:t>Alesia Mema</w:t>
            </w:r>
          </w:p>
        </w:tc>
        <w:tc>
          <w:tcPr>
            <w:tcW w:w="1929" w:type="dxa"/>
            <w:tcBorders>
              <w:top w:val="nil"/>
              <w:left w:val="nil"/>
              <w:bottom w:val="single" w:sz="8" w:space="0" w:color="000000"/>
              <w:right w:val="single" w:sz="8" w:space="0" w:color="000000"/>
            </w:tcBorders>
            <w:vAlign w:val="bottom"/>
          </w:tcPr>
          <w:p w14:paraId="784187D3" w14:textId="77777777" w:rsidR="007A5173" w:rsidRDefault="00000000">
            <w:pPr>
              <w:rPr>
                <w:color w:val="000000"/>
              </w:rPr>
            </w:pPr>
            <w:r>
              <w:rPr>
                <w:color w:val="000000"/>
              </w:rPr>
              <w:t>Anetar</w:t>
            </w:r>
          </w:p>
        </w:tc>
      </w:tr>
      <w:tr w:rsidR="007A5173" w14:paraId="40D6160F" w14:textId="77777777">
        <w:trPr>
          <w:trHeight w:val="302"/>
        </w:trPr>
        <w:tc>
          <w:tcPr>
            <w:tcW w:w="496" w:type="dxa"/>
            <w:tcBorders>
              <w:top w:val="nil"/>
              <w:left w:val="single" w:sz="8" w:space="0" w:color="000000"/>
              <w:bottom w:val="single" w:sz="8" w:space="0" w:color="000000"/>
              <w:right w:val="single" w:sz="8" w:space="0" w:color="000000"/>
            </w:tcBorders>
            <w:vAlign w:val="center"/>
          </w:tcPr>
          <w:p w14:paraId="1AE76DFF" w14:textId="77777777" w:rsidR="007A5173" w:rsidRDefault="00000000">
            <w:pPr>
              <w:jc w:val="center"/>
              <w:rPr>
                <w:b/>
                <w:bCs/>
                <w:color w:val="000000"/>
              </w:rPr>
            </w:pPr>
            <w:r>
              <w:rPr>
                <w:b/>
                <w:bCs/>
                <w:color w:val="000000"/>
              </w:rPr>
              <w:t>7</w:t>
            </w:r>
          </w:p>
        </w:tc>
        <w:tc>
          <w:tcPr>
            <w:tcW w:w="4598" w:type="dxa"/>
            <w:tcBorders>
              <w:top w:val="nil"/>
              <w:left w:val="nil"/>
              <w:bottom w:val="single" w:sz="8" w:space="0" w:color="000000"/>
              <w:right w:val="single" w:sz="8" w:space="0" w:color="000000"/>
            </w:tcBorders>
            <w:vAlign w:val="bottom"/>
          </w:tcPr>
          <w:p w14:paraId="3B739E76" w14:textId="77777777" w:rsidR="007A5173" w:rsidRDefault="00000000">
            <w:pPr>
              <w:rPr>
                <w:color w:val="000000"/>
              </w:rPr>
            </w:pPr>
            <w:r>
              <w:rPr>
                <w:color w:val="000000"/>
              </w:rPr>
              <w:t>Fakulteti i Edukimit</w:t>
            </w:r>
          </w:p>
        </w:tc>
        <w:tc>
          <w:tcPr>
            <w:tcW w:w="1110" w:type="dxa"/>
            <w:tcBorders>
              <w:top w:val="nil"/>
              <w:left w:val="nil"/>
              <w:bottom w:val="single" w:sz="8" w:space="0" w:color="000000"/>
              <w:right w:val="single" w:sz="8" w:space="0" w:color="000000"/>
            </w:tcBorders>
            <w:vAlign w:val="bottom"/>
          </w:tcPr>
          <w:p w14:paraId="5D92F200" w14:textId="77777777" w:rsidR="007A5173" w:rsidRDefault="00000000">
            <w:pPr>
              <w:jc w:val="center"/>
              <w:rPr>
                <w:color w:val="000000"/>
              </w:rPr>
            </w:pPr>
            <w:r>
              <w:rPr>
                <w:color w:val="000000"/>
              </w:rPr>
              <w:t>III</w:t>
            </w:r>
          </w:p>
        </w:tc>
        <w:tc>
          <w:tcPr>
            <w:tcW w:w="2201" w:type="dxa"/>
            <w:tcBorders>
              <w:top w:val="nil"/>
              <w:left w:val="nil"/>
              <w:bottom w:val="single" w:sz="8" w:space="0" w:color="000000"/>
              <w:right w:val="single" w:sz="8" w:space="0" w:color="000000"/>
            </w:tcBorders>
            <w:vAlign w:val="bottom"/>
          </w:tcPr>
          <w:p w14:paraId="695AE1BC" w14:textId="77777777" w:rsidR="007A5173" w:rsidRDefault="00000000">
            <w:pPr>
              <w:rPr>
                <w:color w:val="000000"/>
              </w:rPr>
            </w:pPr>
            <w:r>
              <w:rPr>
                <w:color w:val="000000"/>
              </w:rPr>
              <w:t>Lorena Shala</w:t>
            </w:r>
          </w:p>
        </w:tc>
        <w:tc>
          <w:tcPr>
            <w:tcW w:w="1929" w:type="dxa"/>
            <w:tcBorders>
              <w:top w:val="nil"/>
              <w:left w:val="nil"/>
              <w:bottom w:val="single" w:sz="8" w:space="0" w:color="000000"/>
              <w:right w:val="single" w:sz="8" w:space="0" w:color="000000"/>
            </w:tcBorders>
            <w:vAlign w:val="bottom"/>
          </w:tcPr>
          <w:p w14:paraId="5E92CD2D" w14:textId="77777777" w:rsidR="007A5173" w:rsidRDefault="00000000">
            <w:pPr>
              <w:rPr>
                <w:color w:val="000000"/>
              </w:rPr>
            </w:pPr>
            <w:r>
              <w:rPr>
                <w:color w:val="000000"/>
              </w:rPr>
              <w:t>Kryetar</w:t>
            </w:r>
          </w:p>
        </w:tc>
      </w:tr>
      <w:tr w:rsidR="007A5173" w14:paraId="637F2060" w14:textId="77777777">
        <w:trPr>
          <w:trHeight w:val="302"/>
        </w:trPr>
        <w:tc>
          <w:tcPr>
            <w:tcW w:w="496" w:type="dxa"/>
            <w:tcBorders>
              <w:top w:val="nil"/>
              <w:left w:val="single" w:sz="8" w:space="0" w:color="000000"/>
              <w:bottom w:val="single" w:sz="8" w:space="0" w:color="000000"/>
              <w:right w:val="single" w:sz="8" w:space="0" w:color="000000"/>
            </w:tcBorders>
            <w:vAlign w:val="center"/>
          </w:tcPr>
          <w:p w14:paraId="701907B3" w14:textId="77777777" w:rsidR="007A5173" w:rsidRDefault="00000000">
            <w:pPr>
              <w:jc w:val="center"/>
              <w:rPr>
                <w:b/>
                <w:bCs/>
                <w:color w:val="000000"/>
              </w:rPr>
            </w:pPr>
            <w:r>
              <w:rPr>
                <w:b/>
                <w:bCs/>
                <w:color w:val="000000"/>
              </w:rPr>
              <w:t>8</w:t>
            </w:r>
          </w:p>
        </w:tc>
        <w:tc>
          <w:tcPr>
            <w:tcW w:w="4598" w:type="dxa"/>
            <w:tcBorders>
              <w:top w:val="nil"/>
              <w:left w:val="nil"/>
              <w:bottom w:val="single" w:sz="8" w:space="0" w:color="000000"/>
              <w:right w:val="single" w:sz="8" w:space="0" w:color="000000"/>
            </w:tcBorders>
            <w:vAlign w:val="bottom"/>
          </w:tcPr>
          <w:p w14:paraId="0B495E75" w14:textId="77777777" w:rsidR="007A5173" w:rsidRDefault="00000000">
            <w:pPr>
              <w:rPr>
                <w:color w:val="000000"/>
              </w:rPr>
            </w:pPr>
            <w:r>
              <w:rPr>
                <w:color w:val="000000"/>
              </w:rPr>
              <w:t>Fakulteti i Edukimit</w:t>
            </w:r>
          </w:p>
        </w:tc>
        <w:tc>
          <w:tcPr>
            <w:tcW w:w="1110" w:type="dxa"/>
            <w:tcBorders>
              <w:top w:val="nil"/>
              <w:left w:val="nil"/>
              <w:bottom w:val="single" w:sz="8" w:space="0" w:color="000000"/>
              <w:right w:val="single" w:sz="8" w:space="0" w:color="000000"/>
            </w:tcBorders>
            <w:vAlign w:val="bottom"/>
          </w:tcPr>
          <w:p w14:paraId="18B96EDF" w14:textId="77777777" w:rsidR="007A5173" w:rsidRDefault="00000000">
            <w:pPr>
              <w:jc w:val="center"/>
              <w:rPr>
                <w:color w:val="000000"/>
              </w:rPr>
            </w:pPr>
            <w:r>
              <w:rPr>
                <w:color w:val="000000"/>
              </w:rPr>
              <w:t>II</w:t>
            </w:r>
          </w:p>
        </w:tc>
        <w:tc>
          <w:tcPr>
            <w:tcW w:w="2201" w:type="dxa"/>
            <w:tcBorders>
              <w:top w:val="nil"/>
              <w:left w:val="nil"/>
              <w:bottom w:val="single" w:sz="8" w:space="0" w:color="000000"/>
              <w:right w:val="single" w:sz="8" w:space="0" w:color="000000"/>
            </w:tcBorders>
            <w:vAlign w:val="bottom"/>
          </w:tcPr>
          <w:p w14:paraId="1CDF159D" w14:textId="77777777" w:rsidR="007A5173" w:rsidRDefault="00000000">
            <w:pPr>
              <w:rPr>
                <w:color w:val="000000"/>
              </w:rPr>
            </w:pPr>
            <w:r>
              <w:rPr>
                <w:color w:val="000000"/>
              </w:rPr>
              <w:t>Irini Fixha</w:t>
            </w:r>
          </w:p>
        </w:tc>
        <w:tc>
          <w:tcPr>
            <w:tcW w:w="1929" w:type="dxa"/>
            <w:tcBorders>
              <w:top w:val="nil"/>
              <w:left w:val="nil"/>
              <w:bottom w:val="single" w:sz="8" w:space="0" w:color="000000"/>
              <w:right w:val="single" w:sz="8" w:space="0" w:color="000000"/>
            </w:tcBorders>
            <w:vAlign w:val="bottom"/>
          </w:tcPr>
          <w:p w14:paraId="354CEF25" w14:textId="77777777" w:rsidR="007A5173" w:rsidRDefault="00000000">
            <w:pPr>
              <w:rPr>
                <w:color w:val="000000"/>
              </w:rPr>
            </w:pPr>
            <w:r>
              <w:rPr>
                <w:color w:val="000000"/>
              </w:rPr>
              <w:t>Sekretar</w:t>
            </w:r>
          </w:p>
        </w:tc>
      </w:tr>
      <w:tr w:rsidR="007A5173" w14:paraId="7F869600" w14:textId="77777777">
        <w:trPr>
          <w:trHeight w:val="302"/>
        </w:trPr>
        <w:tc>
          <w:tcPr>
            <w:tcW w:w="496" w:type="dxa"/>
            <w:tcBorders>
              <w:top w:val="nil"/>
              <w:left w:val="single" w:sz="8" w:space="0" w:color="000000"/>
              <w:bottom w:val="single" w:sz="8" w:space="0" w:color="000000"/>
              <w:right w:val="single" w:sz="8" w:space="0" w:color="000000"/>
            </w:tcBorders>
            <w:vAlign w:val="center"/>
          </w:tcPr>
          <w:p w14:paraId="1F09FD16" w14:textId="77777777" w:rsidR="007A5173" w:rsidRDefault="00000000">
            <w:pPr>
              <w:jc w:val="center"/>
              <w:rPr>
                <w:b/>
                <w:bCs/>
                <w:color w:val="000000"/>
              </w:rPr>
            </w:pPr>
            <w:r>
              <w:rPr>
                <w:b/>
                <w:bCs/>
                <w:color w:val="000000"/>
              </w:rPr>
              <w:t>9</w:t>
            </w:r>
          </w:p>
        </w:tc>
        <w:tc>
          <w:tcPr>
            <w:tcW w:w="4598" w:type="dxa"/>
            <w:tcBorders>
              <w:top w:val="nil"/>
              <w:left w:val="nil"/>
              <w:bottom w:val="single" w:sz="8" w:space="0" w:color="000000"/>
              <w:right w:val="single" w:sz="8" w:space="0" w:color="000000"/>
            </w:tcBorders>
            <w:vAlign w:val="bottom"/>
          </w:tcPr>
          <w:p w14:paraId="5D3EF248" w14:textId="77777777" w:rsidR="007A5173" w:rsidRDefault="00000000">
            <w:pPr>
              <w:rPr>
                <w:color w:val="000000"/>
              </w:rPr>
            </w:pPr>
            <w:r>
              <w:rPr>
                <w:color w:val="000000"/>
              </w:rPr>
              <w:t>Fakulteti i Edukimit</w:t>
            </w:r>
          </w:p>
        </w:tc>
        <w:tc>
          <w:tcPr>
            <w:tcW w:w="1110" w:type="dxa"/>
            <w:tcBorders>
              <w:top w:val="nil"/>
              <w:left w:val="nil"/>
              <w:bottom w:val="single" w:sz="8" w:space="0" w:color="000000"/>
              <w:right w:val="single" w:sz="8" w:space="0" w:color="000000"/>
            </w:tcBorders>
            <w:vAlign w:val="bottom"/>
          </w:tcPr>
          <w:p w14:paraId="52E1A453" w14:textId="77777777" w:rsidR="007A5173" w:rsidRDefault="00000000">
            <w:pPr>
              <w:jc w:val="center"/>
              <w:rPr>
                <w:color w:val="000000"/>
              </w:rPr>
            </w:pPr>
            <w:r>
              <w:rPr>
                <w:color w:val="000000"/>
              </w:rPr>
              <w:t>I</w:t>
            </w:r>
          </w:p>
        </w:tc>
        <w:tc>
          <w:tcPr>
            <w:tcW w:w="2201" w:type="dxa"/>
            <w:tcBorders>
              <w:top w:val="nil"/>
              <w:left w:val="nil"/>
              <w:bottom w:val="single" w:sz="8" w:space="0" w:color="000000"/>
              <w:right w:val="single" w:sz="8" w:space="0" w:color="000000"/>
            </w:tcBorders>
            <w:vAlign w:val="bottom"/>
          </w:tcPr>
          <w:p w14:paraId="3569DAC5" w14:textId="77777777" w:rsidR="007A5173" w:rsidRDefault="00000000">
            <w:pPr>
              <w:rPr>
                <w:color w:val="000000"/>
              </w:rPr>
            </w:pPr>
            <w:r>
              <w:rPr>
                <w:color w:val="000000"/>
              </w:rPr>
              <w:t xml:space="preserve">Vend vacant </w:t>
            </w:r>
          </w:p>
        </w:tc>
        <w:tc>
          <w:tcPr>
            <w:tcW w:w="1929" w:type="dxa"/>
            <w:tcBorders>
              <w:top w:val="nil"/>
              <w:left w:val="nil"/>
              <w:bottom w:val="single" w:sz="8" w:space="0" w:color="000000"/>
              <w:right w:val="single" w:sz="8" w:space="0" w:color="000000"/>
            </w:tcBorders>
            <w:vAlign w:val="bottom"/>
          </w:tcPr>
          <w:p w14:paraId="38FA9082" w14:textId="77777777" w:rsidR="007A5173" w:rsidRDefault="00000000">
            <w:pPr>
              <w:rPr>
                <w:color w:val="000000"/>
              </w:rPr>
            </w:pPr>
            <w:r>
              <w:rPr>
                <w:color w:val="000000"/>
              </w:rPr>
              <w:t>Anetar</w:t>
            </w:r>
          </w:p>
        </w:tc>
      </w:tr>
      <w:tr w:rsidR="007A5173" w14:paraId="3741EF3B" w14:textId="77777777">
        <w:trPr>
          <w:trHeight w:val="302"/>
        </w:trPr>
        <w:tc>
          <w:tcPr>
            <w:tcW w:w="496" w:type="dxa"/>
            <w:tcBorders>
              <w:top w:val="nil"/>
              <w:left w:val="single" w:sz="8" w:space="0" w:color="000000"/>
              <w:bottom w:val="single" w:sz="8" w:space="0" w:color="000000"/>
              <w:right w:val="single" w:sz="8" w:space="0" w:color="000000"/>
            </w:tcBorders>
            <w:vAlign w:val="center"/>
          </w:tcPr>
          <w:p w14:paraId="693588D7" w14:textId="77777777" w:rsidR="007A5173" w:rsidRDefault="00000000">
            <w:pPr>
              <w:jc w:val="center"/>
              <w:rPr>
                <w:b/>
                <w:bCs/>
                <w:color w:val="000000"/>
              </w:rPr>
            </w:pPr>
            <w:r>
              <w:rPr>
                <w:b/>
                <w:bCs/>
                <w:color w:val="000000"/>
              </w:rPr>
              <w:t>10</w:t>
            </w:r>
          </w:p>
        </w:tc>
        <w:tc>
          <w:tcPr>
            <w:tcW w:w="4598" w:type="dxa"/>
            <w:tcBorders>
              <w:top w:val="nil"/>
              <w:left w:val="nil"/>
              <w:bottom w:val="single" w:sz="8" w:space="0" w:color="000000"/>
              <w:right w:val="single" w:sz="8" w:space="0" w:color="000000"/>
            </w:tcBorders>
            <w:vAlign w:val="bottom"/>
          </w:tcPr>
          <w:p w14:paraId="45CF9046" w14:textId="77777777" w:rsidR="007A5173" w:rsidRDefault="00000000">
            <w:pPr>
              <w:rPr>
                <w:color w:val="000000"/>
              </w:rPr>
            </w:pPr>
            <w:r>
              <w:rPr>
                <w:color w:val="000000"/>
              </w:rPr>
              <w:t>Fakulteti i Teknologjisë së Informacionit</w:t>
            </w:r>
          </w:p>
        </w:tc>
        <w:tc>
          <w:tcPr>
            <w:tcW w:w="1110" w:type="dxa"/>
            <w:tcBorders>
              <w:top w:val="nil"/>
              <w:left w:val="nil"/>
              <w:bottom w:val="single" w:sz="8" w:space="0" w:color="000000"/>
              <w:right w:val="single" w:sz="8" w:space="0" w:color="000000"/>
            </w:tcBorders>
            <w:vAlign w:val="bottom"/>
          </w:tcPr>
          <w:p w14:paraId="46DEA40C" w14:textId="77777777" w:rsidR="007A5173" w:rsidRDefault="00000000">
            <w:pPr>
              <w:jc w:val="center"/>
              <w:rPr>
                <w:color w:val="000000"/>
              </w:rPr>
            </w:pPr>
            <w:r>
              <w:rPr>
                <w:color w:val="000000"/>
              </w:rPr>
              <w:t>III</w:t>
            </w:r>
          </w:p>
        </w:tc>
        <w:tc>
          <w:tcPr>
            <w:tcW w:w="2201" w:type="dxa"/>
            <w:tcBorders>
              <w:top w:val="nil"/>
              <w:left w:val="nil"/>
              <w:bottom w:val="single" w:sz="8" w:space="0" w:color="000000"/>
              <w:right w:val="single" w:sz="8" w:space="0" w:color="000000"/>
            </w:tcBorders>
            <w:vAlign w:val="bottom"/>
          </w:tcPr>
          <w:p w14:paraId="6648394C" w14:textId="77777777" w:rsidR="007A5173" w:rsidRDefault="00000000">
            <w:pPr>
              <w:rPr>
                <w:color w:val="000000"/>
              </w:rPr>
            </w:pPr>
            <w:r>
              <w:rPr>
                <w:color w:val="000000"/>
              </w:rPr>
              <w:t>Merisa Maçi</w:t>
            </w:r>
          </w:p>
        </w:tc>
        <w:tc>
          <w:tcPr>
            <w:tcW w:w="1929" w:type="dxa"/>
            <w:tcBorders>
              <w:top w:val="nil"/>
              <w:left w:val="nil"/>
              <w:bottom w:val="single" w:sz="8" w:space="0" w:color="000000"/>
              <w:right w:val="single" w:sz="8" w:space="0" w:color="000000"/>
            </w:tcBorders>
            <w:vAlign w:val="bottom"/>
          </w:tcPr>
          <w:p w14:paraId="7BCB09BF" w14:textId="77777777" w:rsidR="007A5173" w:rsidRDefault="00000000">
            <w:pPr>
              <w:rPr>
                <w:color w:val="000000"/>
              </w:rPr>
            </w:pPr>
            <w:r>
              <w:rPr>
                <w:color w:val="000000"/>
              </w:rPr>
              <w:t>Kryetar</w:t>
            </w:r>
          </w:p>
        </w:tc>
      </w:tr>
      <w:tr w:rsidR="007A5173" w14:paraId="3F58E3E8" w14:textId="77777777">
        <w:trPr>
          <w:trHeight w:val="302"/>
        </w:trPr>
        <w:tc>
          <w:tcPr>
            <w:tcW w:w="496" w:type="dxa"/>
            <w:tcBorders>
              <w:top w:val="nil"/>
              <w:left w:val="single" w:sz="8" w:space="0" w:color="000000"/>
              <w:bottom w:val="single" w:sz="8" w:space="0" w:color="000000"/>
              <w:right w:val="single" w:sz="8" w:space="0" w:color="000000"/>
            </w:tcBorders>
            <w:vAlign w:val="center"/>
          </w:tcPr>
          <w:p w14:paraId="7783743C" w14:textId="77777777" w:rsidR="007A5173" w:rsidRDefault="00000000">
            <w:pPr>
              <w:jc w:val="center"/>
              <w:rPr>
                <w:b/>
                <w:bCs/>
                <w:color w:val="000000"/>
              </w:rPr>
            </w:pPr>
            <w:r>
              <w:rPr>
                <w:b/>
                <w:bCs/>
                <w:color w:val="000000"/>
              </w:rPr>
              <w:t>11</w:t>
            </w:r>
          </w:p>
        </w:tc>
        <w:tc>
          <w:tcPr>
            <w:tcW w:w="4598" w:type="dxa"/>
            <w:tcBorders>
              <w:top w:val="nil"/>
              <w:left w:val="nil"/>
              <w:bottom w:val="single" w:sz="8" w:space="0" w:color="000000"/>
              <w:right w:val="single" w:sz="8" w:space="0" w:color="000000"/>
            </w:tcBorders>
            <w:vAlign w:val="bottom"/>
          </w:tcPr>
          <w:p w14:paraId="090F1EC8" w14:textId="77777777" w:rsidR="007A5173" w:rsidRDefault="00000000">
            <w:pPr>
              <w:rPr>
                <w:color w:val="000000"/>
              </w:rPr>
            </w:pPr>
            <w:r>
              <w:rPr>
                <w:color w:val="000000"/>
              </w:rPr>
              <w:t>Fakulteti i Teknologjisë së Informacionit</w:t>
            </w:r>
          </w:p>
        </w:tc>
        <w:tc>
          <w:tcPr>
            <w:tcW w:w="1110" w:type="dxa"/>
            <w:tcBorders>
              <w:top w:val="nil"/>
              <w:left w:val="nil"/>
              <w:bottom w:val="single" w:sz="8" w:space="0" w:color="000000"/>
              <w:right w:val="single" w:sz="8" w:space="0" w:color="000000"/>
            </w:tcBorders>
            <w:vAlign w:val="bottom"/>
          </w:tcPr>
          <w:p w14:paraId="241C913C" w14:textId="77777777" w:rsidR="007A5173" w:rsidRDefault="00000000">
            <w:pPr>
              <w:jc w:val="center"/>
              <w:rPr>
                <w:color w:val="000000"/>
              </w:rPr>
            </w:pPr>
            <w:r>
              <w:rPr>
                <w:color w:val="000000"/>
              </w:rPr>
              <w:t>II</w:t>
            </w:r>
          </w:p>
        </w:tc>
        <w:tc>
          <w:tcPr>
            <w:tcW w:w="2201" w:type="dxa"/>
            <w:tcBorders>
              <w:top w:val="nil"/>
              <w:left w:val="nil"/>
              <w:bottom w:val="single" w:sz="8" w:space="0" w:color="000000"/>
              <w:right w:val="single" w:sz="8" w:space="0" w:color="000000"/>
            </w:tcBorders>
            <w:vAlign w:val="bottom"/>
          </w:tcPr>
          <w:p w14:paraId="76FC7593" w14:textId="77777777" w:rsidR="007A5173" w:rsidRDefault="00000000">
            <w:pPr>
              <w:rPr>
                <w:color w:val="000000"/>
              </w:rPr>
            </w:pPr>
            <w:r>
              <w:rPr>
                <w:color w:val="000000"/>
              </w:rPr>
              <w:t>Xhovana Prenga</w:t>
            </w:r>
          </w:p>
        </w:tc>
        <w:tc>
          <w:tcPr>
            <w:tcW w:w="1929" w:type="dxa"/>
            <w:tcBorders>
              <w:top w:val="nil"/>
              <w:left w:val="nil"/>
              <w:bottom w:val="single" w:sz="8" w:space="0" w:color="000000"/>
              <w:right w:val="single" w:sz="8" w:space="0" w:color="000000"/>
            </w:tcBorders>
            <w:vAlign w:val="bottom"/>
          </w:tcPr>
          <w:p w14:paraId="4E376CE1" w14:textId="77777777" w:rsidR="007A5173" w:rsidRDefault="00000000">
            <w:pPr>
              <w:rPr>
                <w:color w:val="000000"/>
              </w:rPr>
            </w:pPr>
            <w:r>
              <w:rPr>
                <w:color w:val="000000"/>
              </w:rPr>
              <w:t>Sekretar</w:t>
            </w:r>
          </w:p>
        </w:tc>
      </w:tr>
      <w:tr w:rsidR="007A5173" w14:paraId="069309BB" w14:textId="77777777">
        <w:trPr>
          <w:trHeight w:val="302"/>
        </w:trPr>
        <w:tc>
          <w:tcPr>
            <w:tcW w:w="496" w:type="dxa"/>
            <w:tcBorders>
              <w:top w:val="nil"/>
              <w:left w:val="single" w:sz="8" w:space="0" w:color="000000"/>
              <w:bottom w:val="single" w:sz="8" w:space="0" w:color="000000"/>
              <w:right w:val="single" w:sz="8" w:space="0" w:color="000000"/>
            </w:tcBorders>
            <w:vAlign w:val="center"/>
          </w:tcPr>
          <w:p w14:paraId="502C11E6" w14:textId="77777777" w:rsidR="007A5173" w:rsidRDefault="00000000">
            <w:pPr>
              <w:jc w:val="center"/>
              <w:rPr>
                <w:b/>
                <w:bCs/>
                <w:color w:val="000000"/>
              </w:rPr>
            </w:pPr>
            <w:r>
              <w:rPr>
                <w:b/>
                <w:bCs/>
                <w:color w:val="000000"/>
              </w:rPr>
              <w:t>12</w:t>
            </w:r>
          </w:p>
        </w:tc>
        <w:tc>
          <w:tcPr>
            <w:tcW w:w="4598" w:type="dxa"/>
            <w:tcBorders>
              <w:top w:val="nil"/>
              <w:left w:val="nil"/>
              <w:bottom w:val="single" w:sz="8" w:space="0" w:color="000000"/>
              <w:right w:val="single" w:sz="8" w:space="0" w:color="000000"/>
            </w:tcBorders>
            <w:vAlign w:val="bottom"/>
          </w:tcPr>
          <w:p w14:paraId="45B77D7F" w14:textId="77777777" w:rsidR="007A5173" w:rsidRDefault="00000000">
            <w:pPr>
              <w:rPr>
                <w:color w:val="000000"/>
              </w:rPr>
            </w:pPr>
            <w:r>
              <w:rPr>
                <w:color w:val="000000"/>
              </w:rPr>
              <w:t>Fakulteti i Teknologjisë së Informacionit</w:t>
            </w:r>
          </w:p>
        </w:tc>
        <w:tc>
          <w:tcPr>
            <w:tcW w:w="1110" w:type="dxa"/>
            <w:tcBorders>
              <w:top w:val="nil"/>
              <w:left w:val="single" w:sz="4" w:space="0" w:color="000000"/>
              <w:bottom w:val="single" w:sz="8" w:space="0" w:color="000000"/>
              <w:right w:val="nil"/>
            </w:tcBorders>
            <w:vAlign w:val="bottom"/>
          </w:tcPr>
          <w:p w14:paraId="2B563BEB" w14:textId="77777777" w:rsidR="007A5173" w:rsidRDefault="00000000">
            <w:pPr>
              <w:jc w:val="center"/>
              <w:rPr>
                <w:color w:val="000000"/>
              </w:rPr>
            </w:pPr>
            <w:r>
              <w:rPr>
                <w:color w:val="000000"/>
              </w:rPr>
              <w:t>I</w:t>
            </w:r>
          </w:p>
        </w:tc>
        <w:tc>
          <w:tcPr>
            <w:tcW w:w="2201" w:type="dxa"/>
            <w:tcBorders>
              <w:top w:val="nil"/>
              <w:left w:val="single" w:sz="8" w:space="0" w:color="000000"/>
              <w:bottom w:val="single" w:sz="8" w:space="0" w:color="000000"/>
              <w:right w:val="single" w:sz="8" w:space="0" w:color="000000"/>
            </w:tcBorders>
            <w:vAlign w:val="bottom"/>
          </w:tcPr>
          <w:p w14:paraId="2645647D" w14:textId="77777777" w:rsidR="007A5173" w:rsidRDefault="00000000">
            <w:pPr>
              <w:rPr>
                <w:color w:val="000000"/>
              </w:rPr>
            </w:pPr>
            <w:r>
              <w:rPr>
                <w:color w:val="000000"/>
              </w:rPr>
              <w:t>Anita Hasa</w:t>
            </w:r>
          </w:p>
        </w:tc>
        <w:tc>
          <w:tcPr>
            <w:tcW w:w="1929" w:type="dxa"/>
            <w:tcBorders>
              <w:top w:val="nil"/>
              <w:left w:val="nil"/>
              <w:bottom w:val="single" w:sz="8" w:space="0" w:color="000000"/>
              <w:right w:val="single" w:sz="8" w:space="0" w:color="000000"/>
            </w:tcBorders>
            <w:vAlign w:val="bottom"/>
          </w:tcPr>
          <w:p w14:paraId="4F2CD924" w14:textId="77777777" w:rsidR="007A5173" w:rsidRDefault="00000000">
            <w:pPr>
              <w:rPr>
                <w:color w:val="000000"/>
              </w:rPr>
            </w:pPr>
            <w:r>
              <w:rPr>
                <w:color w:val="000000"/>
              </w:rPr>
              <w:t>Anetar</w:t>
            </w:r>
          </w:p>
        </w:tc>
      </w:tr>
      <w:tr w:rsidR="007A5173" w14:paraId="0A6FD531" w14:textId="77777777">
        <w:trPr>
          <w:trHeight w:val="302"/>
        </w:trPr>
        <w:tc>
          <w:tcPr>
            <w:tcW w:w="496" w:type="dxa"/>
            <w:tcBorders>
              <w:top w:val="nil"/>
              <w:left w:val="single" w:sz="8" w:space="0" w:color="000000"/>
              <w:bottom w:val="single" w:sz="8" w:space="0" w:color="000000"/>
              <w:right w:val="single" w:sz="8" w:space="0" w:color="000000"/>
            </w:tcBorders>
            <w:vAlign w:val="center"/>
          </w:tcPr>
          <w:p w14:paraId="51E901A1" w14:textId="77777777" w:rsidR="007A5173" w:rsidRDefault="00000000">
            <w:pPr>
              <w:jc w:val="center"/>
              <w:rPr>
                <w:b/>
                <w:bCs/>
                <w:color w:val="000000"/>
              </w:rPr>
            </w:pPr>
            <w:r>
              <w:rPr>
                <w:b/>
                <w:bCs/>
                <w:color w:val="000000"/>
              </w:rPr>
              <w:t>13</w:t>
            </w:r>
          </w:p>
        </w:tc>
        <w:tc>
          <w:tcPr>
            <w:tcW w:w="4598" w:type="dxa"/>
            <w:tcBorders>
              <w:top w:val="nil"/>
              <w:left w:val="nil"/>
              <w:bottom w:val="single" w:sz="8" w:space="0" w:color="000000"/>
              <w:right w:val="single" w:sz="8" w:space="0" w:color="000000"/>
            </w:tcBorders>
            <w:vAlign w:val="bottom"/>
          </w:tcPr>
          <w:p w14:paraId="72F06E41" w14:textId="77777777" w:rsidR="007A5173" w:rsidRDefault="00000000">
            <w:pPr>
              <w:rPr>
                <w:color w:val="000000"/>
              </w:rPr>
            </w:pPr>
            <w:r>
              <w:rPr>
                <w:color w:val="000000"/>
              </w:rPr>
              <w:t>Fakulteti i Studimeve Profesionale</w:t>
            </w:r>
          </w:p>
        </w:tc>
        <w:tc>
          <w:tcPr>
            <w:tcW w:w="1110" w:type="dxa"/>
            <w:tcBorders>
              <w:top w:val="nil"/>
              <w:left w:val="nil"/>
              <w:bottom w:val="single" w:sz="8" w:space="0" w:color="000000"/>
              <w:right w:val="single" w:sz="8" w:space="0" w:color="000000"/>
            </w:tcBorders>
            <w:vAlign w:val="bottom"/>
          </w:tcPr>
          <w:p w14:paraId="0CC29B9E" w14:textId="77777777" w:rsidR="007A5173" w:rsidRDefault="00000000">
            <w:pPr>
              <w:jc w:val="center"/>
              <w:rPr>
                <w:color w:val="000000"/>
              </w:rPr>
            </w:pPr>
            <w:r>
              <w:rPr>
                <w:color w:val="000000"/>
              </w:rPr>
              <w:t>III</w:t>
            </w:r>
          </w:p>
        </w:tc>
        <w:tc>
          <w:tcPr>
            <w:tcW w:w="2201" w:type="dxa"/>
            <w:tcBorders>
              <w:top w:val="nil"/>
              <w:left w:val="nil"/>
              <w:bottom w:val="single" w:sz="8" w:space="0" w:color="000000"/>
              <w:right w:val="single" w:sz="8" w:space="0" w:color="000000"/>
            </w:tcBorders>
            <w:vAlign w:val="bottom"/>
          </w:tcPr>
          <w:p w14:paraId="20D8B45F" w14:textId="77777777" w:rsidR="007A5173" w:rsidRDefault="00000000">
            <w:pPr>
              <w:rPr>
                <w:color w:val="000000"/>
              </w:rPr>
            </w:pPr>
            <w:r>
              <w:rPr>
                <w:color w:val="000000"/>
              </w:rPr>
              <w:t>Dorela Mema</w:t>
            </w:r>
          </w:p>
        </w:tc>
        <w:tc>
          <w:tcPr>
            <w:tcW w:w="1929" w:type="dxa"/>
            <w:tcBorders>
              <w:top w:val="nil"/>
              <w:left w:val="nil"/>
              <w:bottom w:val="single" w:sz="8" w:space="0" w:color="000000"/>
              <w:right w:val="single" w:sz="8" w:space="0" w:color="000000"/>
            </w:tcBorders>
            <w:vAlign w:val="bottom"/>
          </w:tcPr>
          <w:p w14:paraId="348C6E4A" w14:textId="77777777" w:rsidR="007A5173" w:rsidRDefault="00000000">
            <w:pPr>
              <w:rPr>
                <w:color w:val="000000"/>
              </w:rPr>
            </w:pPr>
            <w:r>
              <w:rPr>
                <w:color w:val="000000"/>
              </w:rPr>
              <w:t>Kryetar</w:t>
            </w:r>
          </w:p>
        </w:tc>
      </w:tr>
      <w:tr w:rsidR="007A5173" w14:paraId="68A88C5F" w14:textId="77777777">
        <w:trPr>
          <w:trHeight w:val="302"/>
        </w:trPr>
        <w:tc>
          <w:tcPr>
            <w:tcW w:w="496" w:type="dxa"/>
            <w:tcBorders>
              <w:top w:val="nil"/>
              <w:left w:val="single" w:sz="8" w:space="0" w:color="000000"/>
              <w:bottom w:val="single" w:sz="8" w:space="0" w:color="000000"/>
              <w:right w:val="single" w:sz="8" w:space="0" w:color="000000"/>
            </w:tcBorders>
            <w:vAlign w:val="center"/>
          </w:tcPr>
          <w:p w14:paraId="7F527723" w14:textId="77777777" w:rsidR="007A5173" w:rsidRDefault="00000000">
            <w:pPr>
              <w:jc w:val="center"/>
              <w:rPr>
                <w:b/>
                <w:bCs/>
                <w:color w:val="000000"/>
              </w:rPr>
            </w:pPr>
            <w:r>
              <w:rPr>
                <w:b/>
                <w:bCs/>
                <w:color w:val="000000"/>
              </w:rPr>
              <w:t>14</w:t>
            </w:r>
          </w:p>
        </w:tc>
        <w:tc>
          <w:tcPr>
            <w:tcW w:w="4598" w:type="dxa"/>
            <w:tcBorders>
              <w:top w:val="nil"/>
              <w:left w:val="nil"/>
              <w:bottom w:val="single" w:sz="8" w:space="0" w:color="000000"/>
              <w:right w:val="single" w:sz="8" w:space="0" w:color="000000"/>
            </w:tcBorders>
            <w:vAlign w:val="bottom"/>
          </w:tcPr>
          <w:p w14:paraId="19B17EB7" w14:textId="77777777" w:rsidR="007A5173" w:rsidRDefault="00000000">
            <w:pPr>
              <w:rPr>
                <w:color w:val="000000"/>
              </w:rPr>
            </w:pPr>
            <w:r>
              <w:rPr>
                <w:color w:val="000000"/>
              </w:rPr>
              <w:t>Fakulteti i Studimeve Profesionale</w:t>
            </w:r>
          </w:p>
        </w:tc>
        <w:tc>
          <w:tcPr>
            <w:tcW w:w="1110" w:type="dxa"/>
            <w:tcBorders>
              <w:top w:val="nil"/>
              <w:left w:val="nil"/>
              <w:bottom w:val="single" w:sz="8" w:space="0" w:color="000000"/>
              <w:right w:val="single" w:sz="8" w:space="0" w:color="000000"/>
            </w:tcBorders>
            <w:vAlign w:val="bottom"/>
          </w:tcPr>
          <w:p w14:paraId="4956F5D7" w14:textId="77777777" w:rsidR="007A5173" w:rsidRDefault="00000000">
            <w:pPr>
              <w:jc w:val="center"/>
              <w:rPr>
                <w:color w:val="000000"/>
              </w:rPr>
            </w:pPr>
            <w:r>
              <w:rPr>
                <w:color w:val="000000"/>
              </w:rPr>
              <w:t>II</w:t>
            </w:r>
          </w:p>
        </w:tc>
        <w:tc>
          <w:tcPr>
            <w:tcW w:w="2201" w:type="dxa"/>
            <w:tcBorders>
              <w:top w:val="nil"/>
              <w:left w:val="nil"/>
              <w:bottom w:val="single" w:sz="8" w:space="0" w:color="000000"/>
              <w:right w:val="single" w:sz="8" w:space="0" w:color="000000"/>
            </w:tcBorders>
            <w:vAlign w:val="bottom"/>
          </w:tcPr>
          <w:p w14:paraId="28221E43" w14:textId="77777777" w:rsidR="007A5173" w:rsidRDefault="00000000">
            <w:pPr>
              <w:rPr>
                <w:color w:val="000000"/>
              </w:rPr>
            </w:pPr>
            <w:r>
              <w:rPr>
                <w:color w:val="000000"/>
              </w:rPr>
              <w:t>Ilia Qirjako</w:t>
            </w:r>
          </w:p>
        </w:tc>
        <w:tc>
          <w:tcPr>
            <w:tcW w:w="1929" w:type="dxa"/>
            <w:tcBorders>
              <w:top w:val="nil"/>
              <w:left w:val="nil"/>
              <w:bottom w:val="single" w:sz="8" w:space="0" w:color="000000"/>
              <w:right w:val="single" w:sz="8" w:space="0" w:color="000000"/>
            </w:tcBorders>
            <w:vAlign w:val="bottom"/>
          </w:tcPr>
          <w:p w14:paraId="3FEFAC0F" w14:textId="77777777" w:rsidR="007A5173" w:rsidRDefault="00000000">
            <w:pPr>
              <w:rPr>
                <w:color w:val="000000"/>
              </w:rPr>
            </w:pPr>
            <w:r>
              <w:rPr>
                <w:color w:val="000000"/>
              </w:rPr>
              <w:t>Sekretar</w:t>
            </w:r>
          </w:p>
        </w:tc>
      </w:tr>
      <w:tr w:rsidR="007A5173" w14:paraId="2E626A18" w14:textId="77777777">
        <w:trPr>
          <w:trHeight w:val="302"/>
        </w:trPr>
        <w:tc>
          <w:tcPr>
            <w:tcW w:w="496" w:type="dxa"/>
            <w:tcBorders>
              <w:top w:val="nil"/>
              <w:left w:val="single" w:sz="8" w:space="0" w:color="000000"/>
              <w:bottom w:val="single" w:sz="8" w:space="0" w:color="000000"/>
              <w:right w:val="single" w:sz="8" w:space="0" w:color="000000"/>
            </w:tcBorders>
            <w:vAlign w:val="center"/>
          </w:tcPr>
          <w:p w14:paraId="251DF8F2" w14:textId="77777777" w:rsidR="007A5173" w:rsidRDefault="00000000">
            <w:pPr>
              <w:jc w:val="center"/>
              <w:rPr>
                <w:b/>
                <w:bCs/>
                <w:color w:val="000000"/>
              </w:rPr>
            </w:pPr>
            <w:r>
              <w:rPr>
                <w:b/>
                <w:bCs/>
                <w:color w:val="000000"/>
              </w:rPr>
              <w:t>15</w:t>
            </w:r>
          </w:p>
        </w:tc>
        <w:tc>
          <w:tcPr>
            <w:tcW w:w="4598" w:type="dxa"/>
            <w:tcBorders>
              <w:top w:val="nil"/>
              <w:left w:val="nil"/>
              <w:bottom w:val="single" w:sz="8" w:space="0" w:color="000000"/>
              <w:right w:val="single" w:sz="8" w:space="0" w:color="000000"/>
            </w:tcBorders>
            <w:vAlign w:val="bottom"/>
          </w:tcPr>
          <w:p w14:paraId="09E42CFD" w14:textId="77777777" w:rsidR="007A5173" w:rsidRDefault="00000000">
            <w:pPr>
              <w:rPr>
                <w:color w:val="000000"/>
              </w:rPr>
            </w:pPr>
            <w:r>
              <w:rPr>
                <w:color w:val="000000"/>
              </w:rPr>
              <w:t>Fakulteti i Studimeve Profesionale</w:t>
            </w:r>
          </w:p>
        </w:tc>
        <w:tc>
          <w:tcPr>
            <w:tcW w:w="1110" w:type="dxa"/>
            <w:tcBorders>
              <w:top w:val="nil"/>
              <w:left w:val="nil"/>
              <w:bottom w:val="single" w:sz="8" w:space="0" w:color="000000"/>
              <w:right w:val="single" w:sz="8" w:space="0" w:color="000000"/>
            </w:tcBorders>
            <w:vAlign w:val="bottom"/>
          </w:tcPr>
          <w:p w14:paraId="119EADEB" w14:textId="77777777" w:rsidR="007A5173" w:rsidRDefault="00000000">
            <w:pPr>
              <w:jc w:val="center"/>
              <w:rPr>
                <w:color w:val="000000"/>
              </w:rPr>
            </w:pPr>
            <w:r>
              <w:rPr>
                <w:color w:val="000000"/>
              </w:rPr>
              <w:t>I</w:t>
            </w:r>
          </w:p>
        </w:tc>
        <w:tc>
          <w:tcPr>
            <w:tcW w:w="2201" w:type="dxa"/>
            <w:tcBorders>
              <w:top w:val="nil"/>
              <w:left w:val="nil"/>
              <w:bottom w:val="single" w:sz="8" w:space="0" w:color="000000"/>
              <w:right w:val="single" w:sz="8" w:space="0" w:color="000000"/>
            </w:tcBorders>
            <w:vAlign w:val="bottom"/>
          </w:tcPr>
          <w:p w14:paraId="0F82D934" w14:textId="77777777" w:rsidR="007A5173" w:rsidRDefault="00000000">
            <w:pPr>
              <w:rPr>
                <w:color w:val="000000"/>
              </w:rPr>
            </w:pPr>
            <w:r>
              <w:rPr>
                <w:color w:val="000000"/>
              </w:rPr>
              <w:t>Elisa Coku</w:t>
            </w:r>
          </w:p>
        </w:tc>
        <w:tc>
          <w:tcPr>
            <w:tcW w:w="1929" w:type="dxa"/>
            <w:tcBorders>
              <w:top w:val="nil"/>
              <w:left w:val="nil"/>
              <w:bottom w:val="single" w:sz="8" w:space="0" w:color="000000"/>
              <w:right w:val="single" w:sz="8" w:space="0" w:color="000000"/>
            </w:tcBorders>
            <w:vAlign w:val="bottom"/>
          </w:tcPr>
          <w:p w14:paraId="29D368A6" w14:textId="77777777" w:rsidR="007A5173" w:rsidRDefault="00000000">
            <w:pPr>
              <w:rPr>
                <w:color w:val="000000"/>
              </w:rPr>
            </w:pPr>
            <w:r>
              <w:rPr>
                <w:color w:val="000000"/>
              </w:rPr>
              <w:t>Anetar</w:t>
            </w:r>
          </w:p>
        </w:tc>
      </w:tr>
    </w:tbl>
    <w:p w14:paraId="108CE0A1" w14:textId="77777777" w:rsidR="007A5173" w:rsidRDefault="007A5173">
      <w:pPr>
        <w:tabs>
          <w:tab w:val="left" w:pos="2310"/>
        </w:tabs>
        <w:jc w:val="both"/>
      </w:pPr>
    </w:p>
    <w:p w14:paraId="07924607" w14:textId="77777777" w:rsidR="007A5173" w:rsidRDefault="00000000">
      <w:pPr>
        <w:shd w:val="clear" w:color="auto" w:fill="FFFFFF"/>
        <w:jc w:val="both"/>
        <w:rPr>
          <w:color w:val="000000"/>
        </w:rPr>
      </w:pPr>
      <w:r>
        <w:rPr>
          <w:color w:val="000000"/>
        </w:rPr>
        <w:t>Disa nga aktivitetet kryesore të realizuara nga Këshilli Studentor përgjatë vitit akademik 2024-2025, që nga periudha e konstituimit të tij, janë si më poshtë:</w:t>
      </w:r>
    </w:p>
    <w:p w14:paraId="11951D3D" w14:textId="77777777" w:rsidR="007A5173" w:rsidRDefault="007A5173">
      <w:pPr>
        <w:shd w:val="clear" w:color="auto" w:fill="FFFFFF"/>
        <w:rPr>
          <w:color w:val="222222"/>
          <w:highlight w:val="white"/>
        </w:rPr>
      </w:pPr>
    </w:p>
    <w:p w14:paraId="208F6476" w14:textId="77777777" w:rsidR="007A5173" w:rsidRDefault="00000000">
      <w:pPr>
        <w:shd w:val="clear" w:color="auto" w:fill="FFFFFF"/>
        <w:rPr>
          <w:color w:val="000000"/>
        </w:rPr>
      </w:pPr>
      <w:r>
        <w:rPr>
          <w:color w:val="222222"/>
          <w:highlight w:val="white"/>
        </w:rPr>
        <w:t>Gjatë vitit akademik 2024–2025, Këshilli Studentor zhvilloi një sërë aktivitetesh me karakter kulturor, social, mjedisor dhe komunitar, me qëllim rritjen e angazhimit studentor dhe forcimin e bashkëpunimit me institucionet brenda dhe jashtë universitetit. Më poshtë paraqiten veprimtaritë kryesore të realizuara.</w:t>
      </w:r>
      <w:r>
        <w:rPr>
          <w:color w:val="222222"/>
        </w:rPr>
        <w:br/>
      </w:r>
      <w:r>
        <w:rPr>
          <w:color w:val="222222"/>
        </w:rPr>
        <w:br/>
      </w:r>
      <w:r>
        <w:rPr>
          <w:color w:val="222222"/>
          <w:highlight w:val="white"/>
        </w:rPr>
        <w:t xml:space="preserve">1. </w:t>
      </w:r>
      <w:r>
        <w:rPr>
          <w:b/>
          <w:bCs/>
          <w:color w:val="222222"/>
          <w:highlight w:val="white"/>
        </w:rPr>
        <w:t>Aktivitetet Kulturore dhe Artistike</w:t>
      </w:r>
      <w:r>
        <w:rPr>
          <w:color w:val="222222"/>
        </w:rPr>
        <w:br/>
      </w:r>
      <w:r>
        <w:rPr>
          <w:color w:val="222222"/>
        </w:rPr>
        <w:br/>
      </w:r>
      <w:r>
        <w:rPr>
          <w:color w:val="222222"/>
          <w:highlight w:val="white"/>
        </w:rPr>
        <w:t>a) Takim letrar me shkrimtarin Viktor Hygo, në bashkëpunim me klubin e librit, ku studentët diskutuan mbi veprat dhe rëndësinë e letërsisë si mjet i zhvillimit intelektual.</w:t>
      </w:r>
      <w:r>
        <w:rPr>
          <w:color w:val="222222"/>
        </w:rPr>
        <w:br/>
      </w:r>
      <w:r>
        <w:rPr>
          <w:color w:val="222222"/>
        </w:rPr>
        <w:br/>
      </w:r>
      <w:r>
        <w:rPr>
          <w:color w:val="222222"/>
          <w:highlight w:val="white"/>
        </w:rPr>
        <w:t>b) CINEUAMD – Homazh për Skënderbeun, aktivitet kulturor i dedikuar figurës së heroit kombëtar dhe rëndësisë së trashëgimisë historike.</w:t>
      </w:r>
      <w:r>
        <w:rPr>
          <w:color w:val="222222"/>
        </w:rPr>
        <w:br/>
      </w:r>
      <w:r>
        <w:rPr>
          <w:color w:val="222222"/>
        </w:rPr>
        <w:br/>
      </w:r>
      <w:r>
        <w:rPr>
          <w:color w:val="222222"/>
          <w:highlight w:val="white"/>
        </w:rPr>
        <w:t>c) Infinite Expressions – Ekspozitë arti, ku studentët prezantuan punimet e tyre në pikturë, fotografi dhe art bashkëkohor.</w:t>
      </w:r>
      <w:r>
        <w:rPr>
          <w:color w:val="222222"/>
        </w:rPr>
        <w:br/>
      </w:r>
      <w:r>
        <w:rPr>
          <w:color w:val="222222"/>
        </w:rPr>
        <w:br/>
      </w:r>
      <w:r>
        <w:rPr>
          <w:color w:val="222222"/>
          <w:highlight w:val="white"/>
        </w:rPr>
        <w:t>d) “Në Emër të Fjalës”, aktivitet poetik që promovon krijimtarinë dhe shprehjen artistike tek studentët.</w:t>
      </w:r>
      <w:r>
        <w:rPr>
          <w:color w:val="222222"/>
        </w:rPr>
        <w:br/>
      </w:r>
      <w:r>
        <w:rPr>
          <w:color w:val="222222"/>
        </w:rPr>
        <w:br/>
      </w:r>
      <w:r>
        <w:rPr>
          <w:color w:val="222222"/>
          <w:highlight w:val="white"/>
        </w:rPr>
        <w:t xml:space="preserve">2. </w:t>
      </w:r>
      <w:r>
        <w:rPr>
          <w:b/>
          <w:bCs/>
          <w:color w:val="222222"/>
          <w:highlight w:val="white"/>
        </w:rPr>
        <w:t>Aktivitetet Sociale dhe me Fokus Komunitar</w:t>
      </w:r>
      <w:r>
        <w:rPr>
          <w:color w:val="222222"/>
        </w:rPr>
        <w:br/>
      </w:r>
      <w:r>
        <w:rPr>
          <w:color w:val="222222"/>
        </w:rPr>
        <w:br/>
      </w:r>
      <w:r>
        <w:rPr>
          <w:color w:val="222222"/>
          <w:highlight w:val="white"/>
        </w:rPr>
        <w:t>a) Dita Ndërkombëtare e Personave me Aftësi të Kufizuara, e zhvilluar në Qendrën Komunitare të Fëmijëve me Aftësi të Kufizuara.</w:t>
      </w:r>
      <w:r>
        <w:rPr>
          <w:color w:val="222222"/>
        </w:rPr>
        <w:br/>
      </w:r>
      <w:r>
        <w:rPr>
          <w:color w:val="222222"/>
        </w:rPr>
        <w:br/>
      </w:r>
      <w:r>
        <w:rPr>
          <w:color w:val="222222"/>
          <w:highlight w:val="white"/>
        </w:rPr>
        <w:t>b) Dita Ndërkombëtare e Vullnetarizmit, me aktivitete vullnetare pranë shkollës së fëmijëve me aftësi ndryshe.</w:t>
      </w:r>
      <w:r>
        <w:rPr>
          <w:color w:val="222222"/>
        </w:rPr>
        <w:br/>
      </w:r>
      <w:r>
        <w:rPr>
          <w:color w:val="222222"/>
        </w:rPr>
        <w:br/>
      </w:r>
      <w:r>
        <w:rPr>
          <w:color w:val="222222"/>
          <w:highlight w:val="white"/>
        </w:rPr>
        <w:t>c) “Një Dhuratë, Një Buzëqeshje për Vitin e Ri”, nismë solidariteti për fëmijët në nevojë.</w:t>
      </w:r>
      <w:r>
        <w:rPr>
          <w:color w:val="222222"/>
        </w:rPr>
        <w:br/>
      </w:r>
      <w:r>
        <w:rPr>
          <w:color w:val="222222"/>
        </w:rPr>
        <w:br/>
      </w:r>
      <w:r>
        <w:rPr>
          <w:color w:val="222222"/>
          <w:highlight w:val="white"/>
        </w:rPr>
        <w:t>d) Dita e Solidaritetit, në bashkëpunim me rrjetin As@n.</w:t>
      </w:r>
      <w:r>
        <w:rPr>
          <w:color w:val="222222"/>
        </w:rPr>
        <w:br/>
      </w:r>
      <w:r>
        <w:rPr>
          <w:color w:val="222222"/>
        </w:rPr>
        <w:br/>
      </w:r>
      <w:r>
        <w:rPr>
          <w:b/>
          <w:bCs/>
          <w:color w:val="222222"/>
          <w:highlight w:val="white"/>
        </w:rPr>
        <w:t>3. Aktivitetet Mjedisore dhe Ndërgjegjësuese</w:t>
      </w:r>
      <w:r>
        <w:rPr>
          <w:color w:val="222222"/>
        </w:rPr>
        <w:br/>
      </w:r>
      <w:r>
        <w:rPr>
          <w:color w:val="222222"/>
        </w:rPr>
        <w:br/>
      </w:r>
      <w:r>
        <w:rPr>
          <w:color w:val="222222"/>
          <w:highlight w:val="white"/>
        </w:rPr>
        <w:t>a) Fushata sensibilizuese “Mbill pemën tënde”, me fokus gjelbërimin dhe ruajtjen e mjedisit.</w:t>
      </w:r>
      <w:r>
        <w:rPr>
          <w:color w:val="222222"/>
        </w:rPr>
        <w:br/>
      </w:r>
      <w:r>
        <w:rPr>
          <w:color w:val="222222"/>
        </w:rPr>
        <w:br/>
      </w:r>
      <w:r>
        <w:rPr>
          <w:color w:val="222222"/>
          <w:highlight w:val="white"/>
        </w:rPr>
        <w:t>b) Aksion pastrimi në pyllin e sektorit Rinia, në mbrojtje të hapësirave natyrore.</w:t>
      </w:r>
      <w:r>
        <w:rPr>
          <w:color w:val="222222"/>
        </w:rPr>
        <w:br/>
      </w:r>
      <w:r>
        <w:rPr>
          <w:color w:val="222222"/>
        </w:rPr>
        <w:br/>
      </w:r>
      <w:r>
        <w:rPr>
          <w:color w:val="222222"/>
          <w:highlight w:val="white"/>
        </w:rPr>
        <w:t>c) Dita e Tokës – aktivitet ndërgjegjësues, me qëllim informimin dhe ndërgjegjësimin e studentëve.</w:t>
      </w:r>
      <w:r>
        <w:rPr>
          <w:color w:val="222222"/>
        </w:rPr>
        <w:br/>
      </w:r>
      <w:r>
        <w:rPr>
          <w:color w:val="222222"/>
        </w:rPr>
        <w:br/>
      </w:r>
      <w:r>
        <w:rPr>
          <w:color w:val="222222"/>
          <w:highlight w:val="white"/>
        </w:rPr>
        <w:t>d) UAMD Riciklon, iniciativë për nxitjen e riciklimit dhe menaxhimin e mbetjeve.</w:t>
      </w:r>
      <w:r>
        <w:rPr>
          <w:color w:val="222222"/>
        </w:rPr>
        <w:br/>
      </w:r>
      <w:r>
        <w:rPr>
          <w:b/>
          <w:bCs/>
          <w:color w:val="222222"/>
        </w:rPr>
        <w:br/>
      </w:r>
      <w:r>
        <w:rPr>
          <w:b/>
          <w:bCs/>
          <w:color w:val="222222"/>
          <w:highlight w:val="white"/>
        </w:rPr>
        <w:t>4. Aktivitetet Akademike dhe Bashkëpunimet Institucionale</w:t>
      </w:r>
      <w:r>
        <w:rPr>
          <w:color w:val="222222"/>
        </w:rPr>
        <w:br/>
      </w:r>
      <w:r>
        <w:rPr>
          <w:color w:val="222222"/>
        </w:rPr>
        <w:br/>
      </w:r>
      <w:r>
        <w:rPr>
          <w:color w:val="222222"/>
          <w:highlight w:val="white"/>
        </w:rPr>
        <w:t>a) Takim i hapur me Rektorin, Prof. Dr. Shkëlqim Fortuzi, për adresimin e çështjeve studentore dhe diskutimin e propozimeve.</w:t>
      </w:r>
      <w:r>
        <w:rPr>
          <w:color w:val="222222"/>
        </w:rPr>
        <w:br/>
      </w:r>
      <w:r>
        <w:rPr>
          <w:color w:val="222222"/>
        </w:rPr>
        <w:br/>
      </w:r>
      <w:r>
        <w:rPr>
          <w:color w:val="222222"/>
          <w:highlight w:val="white"/>
        </w:rPr>
        <w:t>b) Aktivitet në kuadër të Ditës Kundër Korrupsionit në Arsim, i realizuar në bashkëpunim me TFL, me fokus ndërgjegjësimin e studentëve për integritetin dhe etikën akademike.</w:t>
      </w:r>
      <w:r>
        <w:rPr>
          <w:color w:val="222222"/>
        </w:rPr>
        <w:br/>
      </w:r>
      <w:r>
        <w:rPr>
          <w:color w:val="222222"/>
        </w:rPr>
        <w:br/>
      </w:r>
      <w:r>
        <w:rPr>
          <w:color w:val="222222"/>
          <w:highlight w:val="white"/>
        </w:rPr>
        <w:t>c) Konferenca Kombëtare e Rinisë – “Rinia në Veprim”, e organizuar nga Agjencia Kombëtare e Rinisë dhe Këshilli Kombëtar i Rinisë.</w:t>
      </w:r>
      <w:r>
        <w:rPr>
          <w:color w:val="222222"/>
        </w:rPr>
        <w:br/>
      </w:r>
      <w:r>
        <w:rPr>
          <w:color w:val="222222"/>
        </w:rPr>
        <w:br/>
      </w:r>
      <w:r>
        <w:rPr>
          <w:color w:val="222222"/>
          <w:highlight w:val="white"/>
        </w:rPr>
        <w:t>d) Lançimi i platformës “SEEN Students”, e krijuar për të mbledhur problematika dhe sugjerime studentore.</w:t>
      </w:r>
      <w:r>
        <w:rPr>
          <w:color w:val="222222"/>
        </w:rPr>
        <w:br/>
      </w:r>
      <w:r>
        <w:rPr>
          <w:color w:val="222222"/>
        </w:rPr>
        <w:br/>
      </w:r>
      <w:r>
        <w:rPr>
          <w:color w:val="222222"/>
          <w:highlight w:val="white"/>
        </w:rPr>
        <w:t>e) Open Day UAMD, i dedikuar prezantimit të programeve për gjimnazistët.</w:t>
      </w:r>
      <w:r>
        <w:rPr>
          <w:color w:val="222222"/>
        </w:rPr>
        <w:br/>
      </w:r>
      <w:r>
        <w:rPr>
          <w:color w:val="222222"/>
        </w:rPr>
        <w:br/>
      </w:r>
      <w:r>
        <w:rPr>
          <w:color w:val="222222"/>
          <w:highlight w:val="white"/>
        </w:rPr>
        <w:t>ë) Turneu Universitar i Tiranës, me pjesëmarrjen e studentëve në aktivitetet sportive.</w:t>
      </w:r>
      <w:r>
        <w:rPr>
          <w:color w:val="222222"/>
        </w:rPr>
        <w:br/>
      </w:r>
      <w:r>
        <w:rPr>
          <w:color w:val="222222"/>
        </w:rPr>
        <w:br/>
      </w:r>
      <w:r>
        <w:rPr>
          <w:color w:val="222222"/>
          <w:highlight w:val="white"/>
        </w:rPr>
        <w:t>Viti akademik 2024–2025 u karakterizua nga një numër i konsiderueshëm aktivitetesh me ndikim kulturor, social, mjedisor dhe akademik. Përmes këtyre nismave, Këshilli Studentor dëshmoi përkushtim të vazhdueshëm ndaj komunitetit universitar dhe shoqërisë.</w:t>
      </w:r>
    </w:p>
    <w:p w14:paraId="380DB84B" w14:textId="77777777" w:rsidR="007A5173" w:rsidRDefault="007A5173">
      <w:pPr>
        <w:shd w:val="clear" w:color="auto" w:fill="FFFFFF"/>
        <w:jc w:val="both"/>
        <w:rPr>
          <w:color w:val="000000"/>
        </w:rPr>
      </w:pPr>
    </w:p>
    <w:p w14:paraId="0163DC48" w14:textId="77777777" w:rsidR="007A5173" w:rsidRDefault="00000000">
      <w:pPr>
        <w:tabs>
          <w:tab w:val="left" w:pos="2310"/>
        </w:tabs>
        <w:jc w:val="both"/>
        <w:rPr>
          <w:b/>
          <w:bCs/>
        </w:rPr>
      </w:pPr>
      <w:r>
        <w:rPr>
          <w:b/>
          <w:bCs/>
        </w:rPr>
        <w:t>12. Të dhëna mbi studentët që kanë qënë anëtarë dhe përfaqësues në organet drejtuese të IAL-së dhe roli i tyre në këto organe vendimarrëse</w:t>
      </w:r>
    </w:p>
    <w:p w14:paraId="6F06711F" w14:textId="77777777" w:rsidR="007A5173" w:rsidRDefault="007A5173">
      <w:pPr>
        <w:tabs>
          <w:tab w:val="left" w:pos="2310"/>
        </w:tabs>
        <w:jc w:val="both"/>
        <w:rPr>
          <w:b/>
          <w:bCs/>
          <w:color w:val="548DD4"/>
        </w:rPr>
      </w:pPr>
    </w:p>
    <w:p w14:paraId="652EB097" w14:textId="77777777" w:rsidR="007A5173" w:rsidRDefault="00000000">
      <w:pPr>
        <w:tabs>
          <w:tab w:val="left" w:pos="2310"/>
        </w:tabs>
        <w:jc w:val="both"/>
        <w:rPr>
          <w:b/>
          <w:bCs/>
          <w:color w:val="548DD4"/>
        </w:rPr>
      </w:pPr>
      <w:r>
        <w:t>Tabela nr. 12: Mbi studentët që kanë qenë anëtarë dhe përfaqësues në organet e UAMD</w:t>
      </w:r>
    </w:p>
    <w:tbl>
      <w:tblPr>
        <w:tblStyle w:val="a3"/>
        <w:tblpPr w:leftFromText="180" w:rightFromText="180" w:vertAnchor="text" w:tblpY="97"/>
        <w:tblW w:w="9980" w:type="dxa"/>
        <w:tblLayout w:type="fixed"/>
        <w:tblLook w:val="0400" w:firstRow="0" w:lastRow="0" w:firstColumn="0" w:lastColumn="0" w:noHBand="0" w:noVBand="1"/>
      </w:tblPr>
      <w:tblGrid>
        <w:gridCol w:w="1216"/>
        <w:gridCol w:w="2528"/>
        <w:gridCol w:w="1944"/>
        <w:gridCol w:w="1929"/>
        <w:gridCol w:w="2363"/>
      </w:tblGrid>
      <w:tr w:rsidR="007A5173" w14:paraId="00FCEB5D" w14:textId="77777777">
        <w:trPr>
          <w:trHeight w:val="458"/>
        </w:trPr>
        <w:tc>
          <w:tcPr>
            <w:tcW w:w="1216" w:type="dxa"/>
            <w:vMerge w:val="restart"/>
            <w:tcBorders>
              <w:top w:val="single" w:sz="8" w:space="0" w:color="000000"/>
              <w:left w:val="single" w:sz="8" w:space="0" w:color="000000"/>
              <w:bottom w:val="single" w:sz="8" w:space="0" w:color="000000"/>
              <w:right w:val="single" w:sz="8" w:space="0" w:color="000000"/>
            </w:tcBorders>
            <w:shd w:val="clear" w:color="auto" w:fill="D3E5F6"/>
            <w:vAlign w:val="center"/>
          </w:tcPr>
          <w:p w14:paraId="4B397FAD" w14:textId="77777777" w:rsidR="007A5173" w:rsidRDefault="00000000">
            <w:pPr>
              <w:tabs>
                <w:tab w:val="left" w:pos="2310"/>
              </w:tabs>
              <w:jc w:val="both"/>
              <w:rPr>
                <w:b/>
                <w:bCs/>
              </w:rPr>
            </w:pPr>
            <w:r>
              <w:rPr>
                <w:b/>
                <w:bCs/>
              </w:rPr>
              <w:t xml:space="preserve">       Nr</w:t>
            </w:r>
          </w:p>
        </w:tc>
        <w:tc>
          <w:tcPr>
            <w:tcW w:w="2528" w:type="dxa"/>
            <w:vMerge w:val="restart"/>
            <w:tcBorders>
              <w:top w:val="single" w:sz="8" w:space="0" w:color="000000"/>
              <w:left w:val="single" w:sz="8" w:space="0" w:color="000000"/>
              <w:bottom w:val="single" w:sz="8" w:space="0" w:color="000000"/>
              <w:right w:val="single" w:sz="8" w:space="0" w:color="000000"/>
            </w:tcBorders>
            <w:shd w:val="clear" w:color="auto" w:fill="D3E5F6"/>
            <w:vAlign w:val="center"/>
          </w:tcPr>
          <w:p w14:paraId="77E3DC1F" w14:textId="77777777" w:rsidR="007A5173" w:rsidRDefault="00000000">
            <w:pPr>
              <w:tabs>
                <w:tab w:val="left" w:pos="2310"/>
              </w:tabs>
              <w:rPr>
                <w:b/>
                <w:bCs/>
              </w:rPr>
            </w:pPr>
            <w:r>
              <w:rPr>
                <w:b/>
                <w:bCs/>
              </w:rPr>
              <w:t>Fakulteti</w:t>
            </w:r>
          </w:p>
        </w:tc>
        <w:tc>
          <w:tcPr>
            <w:tcW w:w="1944" w:type="dxa"/>
            <w:vMerge w:val="restart"/>
            <w:tcBorders>
              <w:top w:val="single" w:sz="8" w:space="0" w:color="000000"/>
              <w:left w:val="single" w:sz="8" w:space="0" w:color="000000"/>
              <w:bottom w:val="single" w:sz="8" w:space="0" w:color="000000"/>
              <w:right w:val="single" w:sz="8" w:space="0" w:color="000000"/>
            </w:tcBorders>
            <w:shd w:val="clear" w:color="auto" w:fill="D3E5F6"/>
            <w:vAlign w:val="center"/>
          </w:tcPr>
          <w:p w14:paraId="7B808E04" w14:textId="77777777" w:rsidR="007A5173" w:rsidRDefault="00000000">
            <w:pPr>
              <w:tabs>
                <w:tab w:val="left" w:pos="2310"/>
              </w:tabs>
              <w:rPr>
                <w:b/>
                <w:bCs/>
              </w:rPr>
            </w:pPr>
            <w:r>
              <w:rPr>
                <w:b/>
                <w:bCs/>
              </w:rPr>
              <w:t>Viti i  Studimit</w:t>
            </w:r>
          </w:p>
        </w:tc>
        <w:tc>
          <w:tcPr>
            <w:tcW w:w="1929" w:type="dxa"/>
            <w:vMerge w:val="restart"/>
            <w:tcBorders>
              <w:top w:val="single" w:sz="8" w:space="0" w:color="000000"/>
              <w:left w:val="single" w:sz="8" w:space="0" w:color="000000"/>
              <w:bottom w:val="single" w:sz="8" w:space="0" w:color="000000"/>
              <w:right w:val="single" w:sz="8" w:space="0" w:color="000000"/>
            </w:tcBorders>
            <w:shd w:val="clear" w:color="auto" w:fill="D3E5F6"/>
            <w:vAlign w:val="center"/>
          </w:tcPr>
          <w:p w14:paraId="0DD519EE" w14:textId="77777777" w:rsidR="007A5173" w:rsidRDefault="00000000">
            <w:pPr>
              <w:tabs>
                <w:tab w:val="left" w:pos="2310"/>
              </w:tabs>
              <w:rPr>
                <w:b/>
                <w:bCs/>
              </w:rPr>
            </w:pPr>
            <w:r>
              <w:rPr>
                <w:b/>
                <w:bCs/>
              </w:rPr>
              <w:t>Emër Mbiemër i Studentit</w:t>
            </w:r>
          </w:p>
        </w:tc>
        <w:tc>
          <w:tcPr>
            <w:tcW w:w="2363" w:type="dxa"/>
            <w:vMerge w:val="restart"/>
            <w:tcBorders>
              <w:top w:val="single" w:sz="8" w:space="0" w:color="000000"/>
              <w:left w:val="single" w:sz="8" w:space="0" w:color="000000"/>
              <w:bottom w:val="single" w:sz="8" w:space="0" w:color="000000"/>
              <w:right w:val="single" w:sz="8" w:space="0" w:color="000000"/>
            </w:tcBorders>
            <w:shd w:val="clear" w:color="auto" w:fill="D3E5F6"/>
            <w:vAlign w:val="center"/>
          </w:tcPr>
          <w:p w14:paraId="43507748" w14:textId="77777777" w:rsidR="007A5173" w:rsidRDefault="00000000">
            <w:pPr>
              <w:tabs>
                <w:tab w:val="left" w:pos="2310"/>
              </w:tabs>
              <w:rPr>
                <w:b/>
                <w:bCs/>
              </w:rPr>
            </w:pPr>
            <w:r>
              <w:rPr>
                <w:b/>
                <w:bCs/>
              </w:rPr>
              <w:t>Organet Drejtuese (Senat, Bord) /NJSBC</w:t>
            </w:r>
          </w:p>
        </w:tc>
      </w:tr>
      <w:tr w:rsidR="007A5173" w14:paraId="4F832845" w14:textId="77777777">
        <w:trPr>
          <w:trHeight w:val="458"/>
        </w:trPr>
        <w:tc>
          <w:tcPr>
            <w:tcW w:w="1216" w:type="dxa"/>
            <w:vMerge/>
            <w:tcBorders>
              <w:top w:val="single" w:sz="8" w:space="0" w:color="000000"/>
              <w:left w:val="single" w:sz="8" w:space="0" w:color="000000"/>
              <w:bottom w:val="single" w:sz="8" w:space="0" w:color="000000"/>
              <w:right w:val="single" w:sz="8" w:space="0" w:color="000000"/>
            </w:tcBorders>
            <w:shd w:val="clear" w:color="auto" w:fill="D3E5F6"/>
            <w:vAlign w:val="center"/>
          </w:tcPr>
          <w:p w14:paraId="01DDF8F9" w14:textId="77777777" w:rsidR="007A5173" w:rsidRDefault="007A5173">
            <w:pPr>
              <w:widowControl w:val="0"/>
              <w:pBdr>
                <w:top w:val="nil"/>
                <w:left w:val="nil"/>
                <w:bottom w:val="nil"/>
                <w:right w:val="nil"/>
                <w:between w:val="nil"/>
              </w:pBdr>
              <w:spacing w:line="276" w:lineRule="auto"/>
              <w:rPr>
                <w:b/>
                <w:bCs/>
              </w:rPr>
            </w:pPr>
          </w:p>
        </w:tc>
        <w:tc>
          <w:tcPr>
            <w:tcW w:w="2528" w:type="dxa"/>
            <w:vMerge/>
            <w:tcBorders>
              <w:top w:val="single" w:sz="8" w:space="0" w:color="000000"/>
              <w:left w:val="single" w:sz="8" w:space="0" w:color="000000"/>
              <w:bottom w:val="single" w:sz="8" w:space="0" w:color="000000"/>
              <w:right w:val="single" w:sz="8" w:space="0" w:color="000000"/>
            </w:tcBorders>
            <w:shd w:val="clear" w:color="auto" w:fill="D3E5F6"/>
            <w:vAlign w:val="center"/>
          </w:tcPr>
          <w:p w14:paraId="3BA5260D" w14:textId="77777777" w:rsidR="007A5173" w:rsidRDefault="007A5173">
            <w:pPr>
              <w:widowControl w:val="0"/>
              <w:pBdr>
                <w:top w:val="nil"/>
                <w:left w:val="nil"/>
                <w:bottom w:val="nil"/>
                <w:right w:val="nil"/>
                <w:between w:val="nil"/>
              </w:pBdr>
              <w:spacing w:line="276" w:lineRule="auto"/>
              <w:rPr>
                <w:b/>
                <w:bCs/>
              </w:rPr>
            </w:pPr>
          </w:p>
        </w:tc>
        <w:tc>
          <w:tcPr>
            <w:tcW w:w="1944" w:type="dxa"/>
            <w:vMerge/>
            <w:tcBorders>
              <w:top w:val="single" w:sz="8" w:space="0" w:color="000000"/>
              <w:left w:val="single" w:sz="8" w:space="0" w:color="000000"/>
              <w:bottom w:val="single" w:sz="8" w:space="0" w:color="000000"/>
              <w:right w:val="single" w:sz="8" w:space="0" w:color="000000"/>
            </w:tcBorders>
            <w:shd w:val="clear" w:color="auto" w:fill="D3E5F6"/>
            <w:vAlign w:val="center"/>
          </w:tcPr>
          <w:p w14:paraId="49B18B89" w14:textId="77777777" w:rsidR="007A5173" w:rsidRDefault="007A5173">
            <w:pPr>
              <w:widowControl w:val="0"/>
              <w:pBdr>
                <w:top w:val="nil"/>
                <w:left w:val="nil"/>
                <w:bottom w:val="nil"/>
                <w:right w:val="nil"/>
                <w:between w:val="nil"/>
              </w:pBdr>
              <w:spacing w:line="276" w:lineRule="auto"/>
              <w:rPr>
                <w:b/>
                <w:bCs/>
              </w:rPr>
            </w:pPr>
          </w:p>
        </w:tc>
        <w:tc>
          <w:tcPr>
            <w:tcW w:w="1929" w:type="dxa"/>
            <w:vMerge/>
            <w:tcBorders>
              <w:top w:val="single" w:sz="8" w:space="0" w:color="000000"/>
              <w:left w:val="single" w:sz="8" w:space="0" w:color="000000"/>
              <w:bottom w:val="single" w:sz="8" w:space="0" w:color="000000"/>
              <w:right w:val="single" w:sz="8" w:space="0" w:color="000000"/>
            </w:tcBorders>
            <w:shd w:val="clear" w:color="auto" w:fill="D3E5F6"/>
            <w:vAlign w:val="center"/>
          </w:tcPr>
          <w:p w14:paraId="3B42EAF3" w14:textId="77777777" w:rsidR="007A5173" w:rsidRDefault="007A5173">
            <w:pPr>
              <w:widowControl w:val="0"/>
              <w:pBdr>
                <w:top w:val="nil"/>
                <w:left w:val="nil"/>
                <w:bottom w:val="nil"/>
                <w:right w:val="nil"/>
                <w:between w:val="nil"/>
              </w:pBdr>
              <w:spacing w:line="276" w:lineRule="auto"/>
              <w:rPr>
                <w:b/>
                <w:bCs/>
              </w:rPr>
            </w:pPr>
          </w:p>
        </w:tc>
        <w:tc>
          <w:tcPr>
            <w:tcW w:w="2363" w:type="dxa"/>
            <w:vMerge/>
            <w:tcBorders>
              <w:top w:val="single" w:sz="8" w:space="0" w:color="000000"/>
              <w:left w:val="single" w:sz="8" w:space="0" w:color="000000"/>
              <w:bottom w:val="single" w:sz="8" w:space="0" w:color="000000"/>
              <w:right w:val="single" w:sz="8" w:space="0" w:color="000000"/>
            </w:tcBorders>
            <w:shd w:val="clear" w:color="auto" w:fill="D3E5F6"/>
            <w:vAlign w:val="center"/>
          </w:tcPr>
          <w:p w14:paraId="113C4080" w14:textId="77777777" w:rsidR="007A5173" w:rsidRDefault="007A5173">
            <w:pPr>
              <w:widowControl w:val="0"/>
              <w:pBdr>
                <w:top w:val="nil"/>
                <w:left w:val="nil"/>
                <w:bottom w:val="nil"/>
                <w:right w:val="nil"/>
                <w:between w:val="nil"/>
              </w:pBdr>
              <w:spacing w:line="276" w:lineRule="auto"/>
              <w:rPr>
                <w:b/>
                <w:bCs/>
              </w:rPr>
            </w:pPr>
          </w:p>
        </w:tc>
      </w:tr>
      <w:tr w:rsidR="007A5173" w14:paraId="2E8040BB" w14:textId="77777777">
        <w:trPr>
          <w:trHeight w:val="448"/>
        </w:trPr>
        <w:tc>
          <w:tcPr>
            <w:tcW w:w="1216" w:type="dxa"/>
            <w:tcBorders>
              <w:top w:val="nil"/>
              <w:left w:val="single" w:sz="8" w:space="0" w:color="000000"/>
              <w:bottom w:val="single" w:sz="8" w:space="0" w:color="000000"/>
              <w:right w:val="single" w:sz="8" w:space="0" w:color="000000"/>
            </w:tcBorders>
            <w:vAlign w:val="center"/>
          </w:tcPr>
          <w:p w14:paraId="75ACBAA0" w14:textId="77777777" w:rsidR="007A5173" w:rsidRDefault="00000000">
            <w:pPr>
              <w:tabs>
                <w:tab w:val="left" w:pos="2310"/>
              </w:tabs>
              <w:jc w:val="both"/>
              <w:rPr>
                <w:b/>
                <w:bCs/>
              </w:rPr>
            </w:pPr>
            <w:r>
              <w:rPr>
                <w:b/>
                <w:bCs/>
              </w:rPr>
              <w:t xml:space="preserve">       1</w:t>
            </w:r>
          </w:p>
        </w:tc>
        <w:tc>
          <w:tcPr>
            <w:tcW w:w="2528" w:type="dxa"/>
            <w:tcBorders>
              <w:top w:val="nil"/>
              <w:left w:val="nil"/>
              <w:bottom w:val="single" w:sz="8" w:space="0" w:color="000000"/>
              <w:right w:val="single" w:sz="8" w:space="0" w:color="000000"/>
            </w:tcBorders>
            <w:vAlign w:val="center"/>
          </w:tcPr>
          <w:p w14:paraId="7E808AFA" w14:textId="77777777" w:rsidR="007A5173" w:rsidRDefault="00000000">
            <w:pPr>
              <w:tabs>
                <w:tab w:val="left" w:pos="2310"/>
              </w:tabs>
            </w:pPr>
            <w:r>
              <w:t>Fakulteti i Biznesit</w:t>
            </w:r>
          </w:p>
        </w:tc>
        <w:tc>
          <w:tcPr>
            <w:tcW w:w="1944" w:type="dxa"/>
            <w:tcBorders>
              <w:top w:val="nil"/>
              <w:left w:val="nil"/>
              <w:bottom w:val="single" w:sz="8" w:space="0" w:color="000000"/>
              <w:right w:val="single" w:sz="8" w:space="0" w:color="000000"/>
            </w:tcBorders>
            <w:vAlign w:val="center"/>
          </w:tcPr>
          <w:p w14:paraId="24608698" w14:textId="77777777" w:rsidR="007A5173" w:rsidRDefault="00000000">
            <w:pPr>
              <w:tabs>
                <w:tab w:val="left" w:pos="2310"/>
              </w:tabs>
            </w:pPr>
            <w:r>
              <w:t>III</w:t>
            </w:r>
          </w:p>
        </w:tc>
        <w:tc>
          <w:tcPr>
            <w:tcW w:w="1929" w:type="dxa"/>
            <w:tcBorders>
              <w:top w:val="nil"/>
              <w:left w:val="nil"/>
              <w:bottom w:val="single" w:sz="8" w:space="0" w:color="000000"/>
              <w:right w:val="single" w:sz="8" w:space="0" w:color="000000"/>
            </w:tcBorders>
            <w:vAlign w:val="center"/>
          </w:tcPr>
          <w:p w14:paraId="26182CBE" w14:textId="77777777" w:rsidR="007A5173" w:rsidRDefault="00000000">
            <w:pPr>
              <w:tabs>
                <w:tab w:val="left" w:pos="2310"/>
              </w:tabs>
            </w:pPr>
            <w:r>
              <w:t>Renis Rubiku</w:t>
            </w:r>
          </w:p>
        </w:tc>
        <w:tc>
          <w:tcPr>
            <w:tcW w:w="2363" w:type="dxa"/>
            <w:tcBorders>
              <w:top w:val="nil"/>
              <w:left w:val="nil"/>
              <w:bottom w:val="single" w:sz="8" w:space="0" w:color="000000"/>
              <w:right w:val="single" w:sz="8" w:space="0" w:color="000000"/>
            </w:tcBorders>
            <w:vAlign w:val="center"/>
          </w:tcPr>
          <w:p w14:paraId="08793F5B" w14:textId="77777777" w:rsidR="007A5173" w:rsidRDefault="00000000">
            <w:pPr>
              <w:tabs>
                <w:tab w:val="left" w:pos="2310"/>
              </w:tabs>
            </w:pPr>
            <w:r>
              <w:t>Senat Akademik</w:t>
            </w:r>
          </w:p>
        </w:tc>
      </w:tr>
      <w:tr w:rsidR="007A5173" w14:paraId="1D0D13D7" w14:textId="77777777">
        <w:trPr>
          <w:trHeight w:val="375"/>
        </w:trPr>
        <w:tc>
          <w:tcPr>
            <w:tcW w:w="1216" w:type="dxa"/>
            <w:tcBorders>
              <w:top w:val="nil"/>
              <w:left w:val="single" w:sz="8" w:space="0" w:color="000000"/>
              <w:bottom w:val="single" w:sz="8" w:space="0" w:color="000000"/>
              <w:right w:val="single" w:sz="8" w:space="0" w:color="000000"/>
            </w:tcBorders>
            <w:vAlign w:val="center"/>
          </w:tcPr>
          <w:p w14:paraId="09400208" w14:textId="77777777" w:rsidR="007A5173" w:rsidRDefault="00000000">
            <w:pPr>
              <w:tabs>
                <w:tab w:val="left" w:pos="2310"/>
              </w:tabs>
              <w:jc w:val="both"/>
              <w:rPr>
                <w:b/>
                <w:bCs/>
              </w:rPr>
            </w:pPr>
            <w:r>
              <w:rPr>
                <w:b/>
                <w:bCs/>
              </w:rPr>
              <w:t xml:space="preserve">       2</w:t>
            </w:r>
          </w:p>
        </w:tc>
        <w:tc>
          <w:tcPr>
            <w:tcW w:w="2528" w:type="dxa"/>
            <w:tcBorders>
              <w:top w:val="nil"/>
              <w:left w:val="nil"/>
              <w:bottom w:val="single" w:sz="8" w:space="0" w:color="000000"/>
              <w:right w:val="single" w:sz="8" w:space="0" w:color="000000"/>
            </w:tcBorders>
            <w:vAlign w:val="center"/>
          </w:tcPr>
          <w:p w14:paraId="779A93F1" w14:textId="77777777" w:rsidR="007A5173" w:rsidRDefault="00000000">
            <w:pPr>
              <w:tabs>
                <w:tab w:val="left" w:pos="2310"/>
              </w:tabs>
            </w:pPr>
            <w:r>
              <w:t>Fakulteti i Shkencave Politike Juridike</w:t>
            </w:r>
          </w:p>
        </w:tc>
        <w:tc>
          <w:tcPr>
            <w:tcW w:w="1944" w:type="dxa"/>
            <w:tcBorders>
              <w:top w:val="nil"/>
              <w:left w:val="nil"/>
              <w:bottom w:val="single" w:sz="8" w:space="0" w:color="000000"/>
              <w:right w:val="single" w:sz="8" w:space="0" w:color="000000"/>
            </w:tcBorders>
            <w:vAlign w:val="center"/>
          </w:tcPr>
          <w:p w14:paraId="002A76BF" w14:textId="77777777" w:rsidR="007A5173" w:rsidRDefault="00000000">
            <w:pPr>
              <w:tabs>
                <w:tab w:val="left" w:pos="2310"/>
              </w:tabs>
            </w:pPr>
            <w:r>
              <w:t>II</w:t>
            </w:r>
          </w:p>
        </w:tc>
        <w:tc>
          <w:tcPr>
            <w:tcW w:w="1929" w:type="dxa"/>
            <w:tcBorders>
              <w:top w:val="nil"/>
              <w:left w:val="nil"/>
              <w:bottom w:val="single" w:sz="8" w:space="0" w:color="000000"/>
              <w:right w:val="single" w:sz="8" w:space="0" w:color="000000"/>
            </w:tcBorders>
            <w:vAlign w:val="center"/>
          </w:tcPr>
          <w:p w14:paraId="781A29F7" w14:textId="77777777" w:rsidR="007A5173" w:rsidRDefault="00000000">
            <w:pPr>
              <w:tabs>
                <w:tab w:val="left" w:pos="2310"/>
              </w:tabs>
            </w:pPr>
            <w:r>
              <w:t>Esmeralda Stafa</w:t>
            </w:r>
          </w:p>
        </w:tc>
        <w:tc>
          <w:tcPr>
            <w:tcW w:w="2363" w:type="dxa"/>
            <w:tcBorders>
              <w:top w:val="nil"/>
              <w:left w:val="nil"/>
              <w:bottom w:val="single" w:sz="8" w:space="0" w:color="000000"/>
              <w:right w:val="single" w:sz="8" w:space="0" w:color="000000"/>
            </w:tcBorders>
            <w:vAlign w:val="center"/>
          </w:tcPr>
          <w:p w14:paraId="1EC8EBDC" w14:textId="77777777" w:rsidR="007A5173" w:rsidRDefault="00000000">
            <w:pPr>
              <w:tabs>
                <w:tab w:val="left" w:pos="2310"/>
              </w:tabs>
            </w:pPr>
            <w:r>
              <w:t>Senat Akademik</w:t>
            </w:r>
          </w:p>
        </w:tc>
      </w:tr>
      <w:tr w:rsidR="007A5173" w14:paraId="5DC07FAB" w14:textId="77777777">
        <w:trPr>
          <w:trHeight w:val="330"/>
        </w:trPr>
        <w:tc>
          <w:tcPr>
            <w:tcW w:w="1216" w:type="dxa"/>
            <w:tcBorders>
              <w:top w:val="nil"/>
              <w:left w:val="single" w:sz="8" w:space="0" w:color="000000"/>
              <w:bottom w:val="single" w:sz="8" w:space="0" w:color="000000"/>
              <w:right w:val="single" w:sz="8" w:space="0" w:color="000000"/>
            </w:tcBorders>
            <w:vAlign w:val="center"/>
          </w:tcPr>
          <w:p w14:paraId="19BEEC6F" w14:textId="77777777" w:rsidR="007A5173" w:rsidRDefault="00000000">
            <w:pPr>
              <w:tabs>
                <w:tab w:val="left" w:pos="2310"/>
              </w:tabs>
              <w:jc w:val="both"/>
              <w:rPr>
                <w:b/>
                <w:bCs/>
              </w:rPr>
            </w:pPr>
            <w:r>
              <w:rPr>
                <w:b/>
                <w:bCs/>
              </w:rPr>
              <w:t xml:space="preserve">       3</w:t>
            </w:r>
          </w:p>
        </w:tc>
        <w:tc>
          <w:tcPr>
            <w:tcW w:w="2528" w:type="dxa"/>
            <w:tcBorders>
              <w:top w:val="nil"/>
              <w:left w:val="nil"/>
              <w:bottom w:val="single" w:sz="8" w:space="0" w:color="000000"/>
              <w:right w:val="single" w:sz="8" w:space="0" w:color="000000"/>
            </w:tcBorders>
            <w:vAlign w:val="center"/>
          </w:tcPr>
          <w:p w14:paraId="4C81232F" w14:textId="77777777" w:rsidR="007A5173" w:rsidRDefault="00000000">
            <w:pPr>
              <w:tabs>
                <w:tab w:val="left" w:pos="2310"/>
              </w:tabs>
            </w:pPr>
            <w:r>
              <w:t>Fakulteti i Teknologjisë së Informacionit</w:t>
            </w:r>
          </w:p>
        </w:tc>
        <w:tc>
          <w:tcPr>
            <w:tcW w:w="1944" w:type="dxa"/>
            <w:tcBorders>
              <w:top w:val="nil"/>
              <w:left w:val="nil"/>
              <w:bottom w:val="single" w:sz="8" w:space="0" w:color="000000"/>
              <w:right w:val="single" w:sz="8" w:space="0" w:color="000000"/>
            </w:tcBorders>
            <w:vAlign w:val="center"/>
          </w:tcPr>
          <w:p w14:paraId="112F9925" w14:textId="77777777" w:rsidR="007A5173" w:rsidRDefault="00000000">
            <w:pPr>
              <w:tabs>
                <w:tab w:val="left" w:pos="2310"/>
              </w:tabs>
            </w:pPr>
            <w:r>
              <w:t>III</w:t>
            </w:r>
          </w:p>
        </w:tc>
        <w:tc>
          <w:tcPr>
            <w:tcW w:w="1929" w:type="dxa"/>
            <w:tcBorders>
              <w:top w:val="nil"/>
              <w:left w:val="nil"/>
              <w:bottom w:val="single" w:sz="8" w:space="0" w:color="000000"/>
              <w:right w:val="single" w:sz="8" w:space="0" w:color="000000"/>
            </w:tcBorders>
            <w:vAlign w:val="center"/>
          </w:tcPr>
          <w:p w14:paraId="6A12D676" w14:textId="77777777" w:rsidR="007A5173" w:rsidRDefault="00000000">
            <w:pPr>
              <w:tabs>
                <w:tab w:val="left" w:pos="2310"/>
              </w:tabs>
            </w:pPr>
            <w:r>
              <w:t xml:space="preserve">Kejdi Metaj </w:t>
            </w:r>
          </w:p>
        </w:tc>
        <w:tc>
          <w:tcPr>
            <w:tcW w:w="2363" w:type="dxa"/>
            <w:tcBorders>
              <w:top w:val="nil"/>
              <w:left w:val="nil"/>
              <w:bottom w:val="single" w:sz="8" w:space="0" w:color="000000"/>
              <w:right w:val="single" w:sz="8" w:space="0" w:color="000000"/>
            </w:tcBorders>
            <w:vAlign w:val="center"/>
          </w:tcPr>
          <w:p w14:paraId="6FBA6BA5" w14:textId="77777777" w:rsidR="007A5173" w:rsidRDefault="00000000">
            <w:pPr>
              <w:tabs>
                <w:tab w:val="left" w:pos="2310"/>
              </w:tabs>
            </w:pPr>
            <w:r>
              <w:t>NJSBC</w:t>
            </w:r>
          </w:p>
        </w:tc>
      </w:tr>
    </w:tbl>
    <w:p w14:paraId="3CEE9E29" w14:textId="77777777" w:rsidR="007A5173" w:rsidRDefault="007A5173"/>
    <w:p w14:paraId="293658F9" w14:textId="77777777" w:rsidR="007A5173" w:rsidRDefault="00000000">
      <w:r>
        <w:t xml:space="preserve">Të dhënat mbi studentët anëtarë dhe përfaqësues në organet drejtuese të UAMD-së, përkojnë me vitin e raportimit,  viti akademik 2024-2025. </w:t>
      </w:r>
    </w:p>
    <w:p w14:paraId="25000646" w14:textId="77777777" w:rsidR="007A5173" w:rsidRDefault="00000000">
      <w:r>
        <w:rPr>
          <w:b/>
          <w:bCs/>
        </w:rPr>
        <w:t>Shënim:</w:t>
      </w:r>
      <w:r>
        <w:t xml:space="preserve"> </w:t>
      </w:r>
      <w:r>
        <w:rPr>
          <w:i/>
          <w:iCs/>
        </w:rPr>
        <w:t>Në Bordin e Administrimit të UAMD-së, nuk ka anëtar student por anëtar përfaqësues të studentëve.</w:t>
      </w:r>
    </w:p>
    <w:p w14:paraId="0CFD7FA7" w14:textId="77777777" w:rsidR="007A5173" w:rsidRDefault="00000000">
      <w:r>
        <w:t>Roli i anëtarëve studentë në Senatin Akademik të UAMD-së, është si më poshtë:</w:t>
      </w:r>
    </w:p>
    <w:p w14:paraId="7416E36F" w14:textId="77777777" w:rsidR="007A5173" w:rsidRDefault="00000000">
      <w:pPr>
        <w:numPr>
          <w:ilvl w:val="0"/>
          <w:numId w:val="13"/>
        </w:numPr>
        <w:ind w:left="0"/>
      </w:pPr>
      <w:r>
        <w:t>Rol vendimmarrës;</w:t>
      </w:r>
    </w:p>
    <w:p w14:paraId="2D201B40" w14:textId="77777777" w:rsidR="007A5173" w:rsidRDefault="00000000">
      <w:pPr>
        <w:numPr>
          <w:ilvl w:val="0"/>
          <w:numId w:val="13"/>
        </w:numPr>
        <w:ind w:left="0"/>
      </w:pPr>
      <w:r>
        <w:t>Pjesëmarrjen në çdo mbledhje të Senatit Akademik; edhe në rastet kur thirret për seancë të jashtëzakonshme, duke qenë zëri i studentëve në Senat;</w:t>
      </w:r>
    </w:p>
    <w:p w14:paraId="43C23EE4" w14:textId="77777777" w:rsidR="007A5173" w:rsidRDefault="00000000">
      <w:pPr>
        <w:numPr>
          <w:ilvl w:val="0"/>
          <w:numId w:val="13"/>
        </w:numPr>
        <w:ind w:left="0"/>
      </w:pPr>
      <w:r>
        <w:t>Paraqitjen në mbledhjen e Senatit të problematikave në lidhje me studentët, buxhetin në dispozicion të studentëve etj;</w:t>
      </w:r>
    </w:p>
    <w:p w14:paraId="0DF3861A" w14:textId="77777777" w:rsidR="007A5173" w:rsidRDefault="00000000">
      <w:pPr>
        <w:numPr>
          <w:ilvl w:val="0"/>
          <w:numId w:val="13"/>
        </w:numPr>
        <w:ind w:left="0"/>
      </w:pPr>
      <w:r>
        <w:t>Ushtrimin e funksioneve si anëtarët e tjerë të Senatit Akademik parashikuar në Statutin dhe Rregulloren e UAMD-së.</w:t>
      </w:r>
    </w:p>
    <w:p w14:paraId="526C3BAE" w14:textId="77777777" w:rsidR="007A5173" w:rsidRDefault="007A5173"/>
    <w:p w14:paraId="1D3A70CF" w14:textId="77777777" w:rsidR="007A5173" w:rsidRDefault="00000000">
      <w:r>
        <w:t>Roli i anëtarit student pranë NJSBC, është si më poshtë:</w:t>
      </w:r>
    </w:p>
    <w:p w14:paraId="66066C92" w14:textId="77777777" w:rsidR="007A5173" w:rsidRDefault="00000000">
      <w:pPr>
        <w:numPr>
          <w:ilvl w:val="0"/>
          <w:numId w:val="13"/>
        </w:numPr>
        <w:ind w:left="0"/>
      </w:pPr>
      <w:r>
        <w:t>Angazhohet bashkë me anëtarët e tjerë të NJSBC në hartimin e raporteve periodike të vetvlerësimit që i paraqiten Senatit Akademik;</w:t>
      </w:r>
    </w:p>
    <w:p w14:paraId="1F7FFFCC" w14:textId="77777777" w:rsidR="007A5173" w:rsidRDefault="00000000">
      <w:pPr>
        <w:numPr>
          <w:ilvl w:val="0"/>
          <w:numId w:val="13"/>
        </w:numPr>
        <w:ind w:left="0"/>
      </w:pPr>
      <w:r>
        <w:t>Angazhohet në marrjen e masave për kryerjen e procesit të vlerësimit të pedagogëve nga studentët;</w:t>
      </w:r>
    </w:p>
    <w:p w14:paraId="0C84F806" w14:textId="77777777" w:rsidR="007A5173" w:rsidRDefault="00000000">
      <w:pPr>
        <w:numPr>
          <w:ilvl w:val="0"/>
          <w:numId w:val="13"/>
        </w:numPr>
        <w:ind w:left="0"/>
      </w:pPr>
      <w:r>
        <w:t>Merr pjesë në takimet dhe mbledhjet e NJSBC si përfaqësues i zërit të studentëve pranë kësaj Njësie;</w:t>
      </w:r>
    </w:p>
    <w:p w14:paraId="642BB985" w14:textId="77777777" w:rsidR="007A5173" w:rsidRDefault="00000000">
      <w:pPr>
        <w:numPr>
          <w:ilvl w:val="0"/>
          <w:numId w:val="13"/>
        </w:numPr>
        <w:ind w:left="0"/>
      </w:pPr>
      <w:r>
        <w:t>Kryen funksionet e parashikuara për anëtarët e NJSBC, sipas ”Rregullores për funksionimin dhe organizimin e sistemit të brendshëm të sigurimit të cilësisë”.</w:t>
      </w:r>
    </w:p>
    <w:p w14:paraId="7C791E1F" w14:textId="77777777" w:rsidR="007A5173" w:rsidRDefault="007A5173">
      <w:pPr>
        <w:tabs>
          <w:tab w:val="left" w:pos="2310"/>
        </w:tabs>
        <w:jc w:val="both"/>
        <w:rPr>
          <w:b/>
          <w:bCs/>
        </w:rPr>
      </w:pPr>
    </w:p>
    <w:p w14:paraId="4D85804D" w14:textId="77777777" w:rsidR="007A5173" w:rsidRDefault="00000000">
      <w:pPr>
        <w:pBdr>
          <w:top w:val="nil"/>
          <w:left w:val="nil"/>
          <w:bottom w:val="nil"/>
          <w:right w:val="nil"/>
          <w:between w:val="nil"/>
        </w:pBdr>
        <w:tabs>
          <w:tab w:val="left" w:pos="2310"/>
        </w:tabs>
        <w:jc w:val="both"/>
        <w:rPr>
          <w:b/>
          <w:bCs/>
          <w:color w:val="000000"/>
        </w:rPr>
      </w:pPr>
      <w:r>
        <w:rPr>
          <w:b/>
          <w:bCs/>
          <w:color w:val="000000"/>
        </w:rPr>
        <w:t>13. Studentët e regjistruar</w:t>
      </w:r>
    </w:p>
    <w:p w14:paraId="1597D953" w14:textId="77777777" w:rsidR="007A5173" w:rsidRDefault="00000000">
      <w:pPr>
        <w:tabs>
          <w:tab w:val="left" w:pos="3780"/>
        </w:tabs>
      </w:pPr>
      <w:r>
        <w:t xml:space="preserve">Për vitin </w:t>
      </w:r>
      <w:r>
        <w:rPr>
          <w:b/>
          <w:bCs/>
        </w:rPr>
        <w:t>2024-2025</w:t>
      </w:r>
      <w:r>
        <w:t xml:space="preserve"> rezultojnë të regjistruar 11 811 studentë në ciklin e parë me kohë të plotë dhe 3 298 studentë në ciklin e dytë. Gjithsej janë </w:t>
      </w:r>
      <w:r>
        <w:rPr>
          <w:b/>
          <w:bCs/>
        </w:rPr>
        <w:t>15 179</w:t>
      </w:r>
      <w:r>
        <w:t xml:space="preserve"> </w:t>
      </w:r>
      <w:r>
        <w:rPr>
          <w:b/>
          <w:bCs/>
        </w:rPr>
        <w:t>studentë në ciklin e parë dhe të dytë</w:t>
      </w:r>
      <w:r>
        <w:t xml:space="preserve"> të studimeve me kohë të plotë nga të cilët: </w:t>
      </w:r>
    </w:p>
    <w:p w14:paraId="7D790656" w14:textId="77777777" w:rsidR="007A5173" w:rsidRDefault="00000000">
      <w:pPr>
        <w:numPr>
          <w:ilvl w:val="0"/>
          <w:numId w:val="14"/>
        </w:numPr>
        <w:pBdr>
          <w:top w:val="nil"/>
          <w:left w:val="nil"/>
          <w:bottom w:val="nil"/>
          <w:right w:val="nil"/>
          <w:between w:val="nil"/>
        </w:pBdr>
        <w:ind w:left="0"/>
        <w:rPr>
          <w:color w:val="000000"/>
        </w:rPr>
      </w:pPr>
      <w:r>
        <w:rPr>
          <w:color w:val="000000"/>
        </w:rPr>
        <w:t>Në vitin e parë janë regjistruar 2 793 studentë në dy ciklet e studimit. Në krahasim me vitin 2023 – 2024 janë regjistruar 271 studentë me shume (për të dyja ciklet e studimit).</w:t>
      </w:r>
    </w:p>
    <w:p w14:paraId="26F5127F" w14:textId="77777777" w:rsidR="007A5173" w:rsidRDefault="00000000">
      <w:pPr>
        <w:numPr>
          <w:ilvl w:val="0"/>
          <w:numId w:val="14"/>
        </w:numPr>
        <w:pBdr>
          <w:top w:val="nil"/>
          <w:left w:val="nil"/>
          <w:bottom w:val="nil"/>
          <w:right w:val="nil"/>
          <w:between w:val="nil"/>
        </w:pBdr>
        <w:ind w:left="0"/>
        <w:rPr>
          <w:color w:val="000000"/>
        </w:rPr>
      </w:pPr>
      <w:r>
        <w:rPr>
          <w:color w:val="000000"/>
        </w:rPr>
        <w:t>Në vitin e dytë dhe të tretë (brenda kohës normale) në të dyja ciklet jane regjistruar 4098 studentë ose 127 studentë më pak sesa viti akademik paraardhës.</w:t>
      </w:r>
    </w:p>
    <w:p w14:paraId="22D3525A" w14:textId="77777777" w:rsidR="007A5173" w:rsidRDefault="00000000">
      <w:pPr>
        <w:numPr>
          <w:ilvl w:val="0"/>
          <w:numId w:val="14"/>
        </w:numPr>
        <w:pBdr>
          <w:top w:val="nil"/>
          <w:left w:val="nil"/>
          <w:bottom w:val="nil"/>
          <w:right w:val="nil"/>
          <w:between w:val="nil"/>
        </w:pBdr>
        <w:ind w:left="0"/>
        <w:rPr>
          <w:color w:val="000000"/>
        </w:rPr>
      </w:pPr>
      <w:r>
        <w:rPr>
          <w:color w:val="000000"/>
        </w:rPr>
        <w:t>Studentë të cilët rezultojnë jashtë kohës normale te studimit janë 8320 studentë në të dy ciklet e studimit ose 831 studentë më pak sesa viti akademik paraardhës.</w:t>
      </w:r>
    </w:p>
    <w:p w14:paraId="200B13B9" w14:textId="77777777" w:rsidR="007A5173" w:rsidRDefault="00000000">
      <w:pPr>
        <w:numPr>
          <w:ilvl w:val="0"/>
          <w:numId w:val="14"/>
        </w:numPr>
        <w:pBdr>
          <w:top w:val="nil"/>
          <w:left w:val="nil"/>
          <w:bottom w:val="nil"/>
          <w:right w:val="nil"/>
          <w:between w:val="nil"/>
        </w:pBdr>
        <w:ind w:left="0"/>
        <w:rPr>
          <w:color w:val="000000"/>
        </w:rPr>
      </w:pPr>
      <w:r>
        <w:rPr>
          <w:color w:val="000000"/>
        </w:rPr>
        <w:t>Në të dy ciklet e studimit për vitin akademik 2024 – 2025 janë 279 studentë janë me mesatare 9 - 10 (studentë ekselentë) ose 57 studentë më shumë sesa viti akademik 2023-2023.</w:t>
      </w:r>
    </w:p>
    <w:p w14:paraId="64006F8E" w14:textId="77777777" w:rsidR="007A5173" w:rsidRDefault="00000000">
      <w:pPr>
        <w:numPr>
          <w:ilvl w:val="0"/>
          <w:numId w:val="15"/>
        </w:numPr>
        <w:pBdr>
          <w:top w:val="nil"/>
          <w:left w:val="nil"/>
          <w:bottom w:val="nil"/>
          <w:right w:val="nil"/>
          <w:between w:val="nil"/>
        </w:pBdr>
        <w:ind w:left="0"/>
        <w:rPr>
          <w:color w:val="000000"/>
        </w:rPr>
      </w:pPr>
      <w:r>
        <w:rPr>
          <w:color w:val="000000"/>
        </w:rPr>
        <w:t>Për të dy ciklet e studimit me kohë të plotë janë ofruar 129 programe studimi me kohë të plotë ose 22 programe më shumë (të reja) në krahasim me vitin akademik pararendës. Për vitin akademik 2024 – 2025 janë ofruar 70 programe në ciklin e parë (bachelor dhe programe profesionale 2 vjeçare) , në ciklin e dytë janë ofruar 58 programe dhe 1  Program Formim i Vazhduar.</w:t>
      </w:r>
    </w:p>
    <w:p w14:paraId="7FC48222" w14:textId="77777777" w:rsidR="007A5173" w:rsidRDefault="00000000">
      <w:pPr>
        <w:numPr>
          <w:ilvl w:val="0"/>
          <w:numId w:val="14"/>
        </w:numPr>
        <w:pBdr>
          <w:top w:val="nil"/>
          <w:left w:val="nil"/>
          <w:bottom w:val="nil"/>
          <w:right w:val="nil"/>
          <w:between w:val="nil"/>
        </w:pBdr>
        <w:ind w:left="0"/>
        <w:rPr>
          <w:color w:val="000000"/>
        </w:rPr>
      </w:pPr>
      <w:r>
        <w:rPr>
          <w:color w:val="000000"/>
        </w:rPr>
        <w:t>Për vitin akademik 2024 – 2025 kemi ofruar 7 programe prioritare , ne ciklin e parë të studimeve nga 4 programe që ofronim ne vitin 2023-2024.</w:t>
      </w:r>
    </w:p>
    <w:p w14:paraId="30C1539B" w14:textId="77777777" w:rsidR="007A5173" w:rsidRDefault="007A5173">
      <w:pPr>
        <w:pBdr>
          <w:top w:val="nil"/>
          <w:left w:val="nil"/>
          <w:bottom w:val="nil"/>
          <w:right w:val="nil"/>
          <w:between w:val="nil"/>
        </w:pBdr>
        <w:tabs>
          <w:tab w:val="left" w:pos="2310"/>
        </w:tabs>
        <w:jc w:val="both"/>
        <w:rPr>
          <w:b/>
          <w:bCs/>
          <w:color w:val="000000"/>
        </w:rPr>
      </w:pPr>
    </w:p>
    <w:p w14:paraId="03B12187" w14:textId="77777777" w:rsidR="007A5173" w:rsidRDefault="00000000">
      <w:pPr>
        <w:numPr>
          <w:ilvl w:val="0"/>
          <w:numId w:val="12"/>
        </w:numPr>
        <w:pBdr>
          <w:top w:val="nil"/>
          <w:left w:val="nil"/>
          <w:bottom w:val="nil"/>
          <w:right w:val="nil"/>
          <w:between w:val="nil"/>
        </w:pBdr>
        <w:tabs>
          <w:tab w:val="left" w:pos="1080"/>
        </w:tabs>
        <w:ind w:left="0"/>
        <w:jc w:val="both"/>
        <w:rPr>
          <w:b/>
          <w:bCs/>
          <w:i/>
          <w:iCs/>
          <w:color w:val="000000"/>
        </w:rPr>
      </w:pPr>
      <w:r>
        <w:rPr>
          <w:b/>
          <w:bCs/>
          <w:i/>
          <w:iCs/>
          <w:color w:val="000000"/>
        </w:rPr>
        <w:t xml:space="preserve">Mbi numrin e përgjithshëm të studentëve në Universitetin ”Aleksandër Moisiu” Durrës shih Tabelën nr. 13. </w:t>
      </w:r>
    </w:p>
    <w:p w14:paraId="3D5FDEB5" w14:textId="77777777" w:rsidR="007A5173" w:rsidRDefault="007A5173">
      <w:pPr>
        <w:pBdr>
          <w:top w:val="nil"/>
          <w:left w:val="nil"/>
          <w:bottom w:val="nil"/>
          <w:right w:val="nil"/>
          <w:between w:val="nil"/>
        </w:pBdr>
        <w:tabs>
          <w:tab w:val="left" w:pos="2310"/>
        </w:tabs>
        <w:jc w:val="both"/>
        <w:rPr>
          <w:b/>
          <w:bCs/>
          <w:i/>
          <w:iCs/>
          <w:color w:val="000000"/>
        </w:rPr>
      </w:pPr>
    </w:p>
    <w:p w14:paraId="21EF951B" w14:textId="77777777" w:rsidR="007A5173" w:rsidRDefault="00000000">
      <w:pPr>
        <w:widowControl w:val="0"/>
        <w:spacing w:after="240"/>
        <w:jc w:val="both"/>
        <w:rPr>
          <w:b/>
          <w:bCs/>
          <w:color w:val="000000"/>
        </w:rPr>
      </w:pPr>
      <w:r>
        <w:rPr>
          <w:b/>
          <w:bCs/>
          <w:color w:val="000000"/>
        </w:rPr>
        <w:t xml:space="preserve">14. Studentët e çrregjistruar dhe transferuar </w:t>
      </w:r>
      <w:r>
        <w:rPr>
          <w:b/>
          <w:bCs/>
        </w:rPr>
        <w:t>në vitin akademik 2024-2025</w:t>
      </w:r>
      <w:r>
        <w:rPr>
          <w:b/>
          <w:bCs/>
          <w:color w:val="000000"/>
        </w:rPr>
        <w:t xml:space="preserve"> </w:t>
      </w:r>
    </w:p>
    <w:p w14:paraId="7F37EDFE" w14:textId="77777777" w:rsidR="007A5173" w:rsidRDefault="00000000">
      <w:pPr>
        <w:numPr>
          <w:ilvl w:val="0"/>
          <w:numId w:val="12"/>
        </w:numPr>
        <w:pBdr>
          <w:top w:val="nil"/>
          <w:left w:val="nil"/>
          <w:bottom w:val="nil"/>
          <w:right w:val="nil"/>
          <w:between w:val="nil"/>
        </w:pBdr>
        <w:tabs>
          <w:tab w:val="left" w:pos="1080"/>
        </w:tabs>
        <w:ind w:left="0"/>
        <w:jc w:val="both"/>
        <w:rPr>
          <w:b/>
          <w:bCs/>
          <w:i/>
          <w:iCs/>
          <w:color w:val="000000"/>
        </w:rPr>
      </w:pPr>
      <w:r>
        <w:rPr>
          <w:b/>
          <w:bCs/>
          <w:i/>
          <w:iCs/>
          <w:color w:val="000000"/>
        </w:rPr>
        <w:t>Mbi numrin e studentëve të çrregjistruar dhe transferuar në vitin akademik 2023/24  në Universitetin ”Aleksandër Moisiu” Durrës, shih Tabelën nr. 14.</w:t>
      </w:r>
    </w:p>
    <w:p w14:paraId="1FB22A87" w14:textId="77777777" w:rsidR="007A5173" w:rsidRDefault="007A5173">
      <w:pPr>
        <w:jc w:val="both"/>
        <w:rPr>
          <w:b/>
          <w:bCs/>
          <w:i/>
          <w:iCs/>
          <w:color w:val="000000"/>
        </w:rPr>
      </w:pPr>
    </w:p>
    <w:p w14:paraId="11163D42" w14:textId="77777777" w:rsidR="007A5173" w:rsidRDefault="00000000">
      <w:pPr>
        <w:jc w:val="both"/>
        <w:rPr>
          <w:b/>
          <w:bCs/>
        </w:rPr>
      </w:pPr>
      <w:r>
        <w:rPr>
          <w:b/>
          <w:bCs/>
          <w:i/>
          <w:iCs/>
          <w:color w:val="000000"/>
        </w:rPr>
        <w:t xml:space="preserve">14.1 </w:t>
      </w:r>
      <w:r>
        <w:rPr>
          <w:b/>
          <w:bCs/>
        </w:rPr>
        <w:t>Përqindja e kalueshmërisë për v.a. 2024 – 2025</w:t>
      </w:r>
    </w:p>
    <w:p w14:paraId="1D38DA01" w14:textId="77777777" w:rsidR="007A5173" w:rsidRDefault="007A5173">
      <w:pPr>
        <w:jc w:val="both"/>
        <w:rPr>
          <w:b/>
          <w:bCs/>
        </w:rPr>
      </w:pPr>
    </w:p>
    <w:p w14:paraId="291027B7" w14:textId="77777777" w:rsidR="007A5173" w:rsidRDefault="00000000">
      <w:pPr>
        <w:jc w:val="both"/>
      </w:pPr>
      <w:r>
        <w:t>Gjatë vitit akademik 2024 – 2025, performanca akademike e studentëve në Universitetin “Aleksandër Moisiu” Durrës pasqyrohet qartë në të dhënat e kalueshmërisë së grumbulluara për të gjitha njësitë akademike dhe programet e studimit. Këto të dhëna tregojnë nivelin e përvetësimit të njohurive, realizimin e rezultateve të të nxënit dhe efektivitetin e proceseve të mësimdhënies dhe të vlerësimit. Kalueshmëria e studentëve përfaqëson një indikator të rëndësishëm të cilësisë së programeve dhe të mbështetjes që universiteti u ofron studentëve gjatë gjithë ciklit të studimeve.</w:t>
      </w:r>
    </w:p>
    <w:p w14:paraId="6BD058AA" w14:textId="77777777" w:rsidR="007A5173" w:rsidRDefault="00000000">
      <w:pPr>
        <w:jc w:val="both"/>
      </w:pPr>
      <w:r>
        <w:t>Analiza e përgjithshme tregon se përqindja e kalueshmërisë ruan një stabilitet të kënaqshëm në shumicën e programeve, duke reflektuar qartësisht funksionimin e mirë të proceseve didaktike, përdorimin e metodave bashkëkohore të mësimdhënies dhe angazhimin e stafit akademik në përmirësimin e përvojës së të nxënit. Në disa programe evidentohet një rritje e dukshme e kalueshmërisë krahasuar me vitet e mëparshme, çka sugjeron ndikimin pozitiv të përditësimit të kurrikulave, të forcimit të komponentëve praktike dhe të integrimit të teknologjive digjitale në procesin mësimor. Kjo rritje interpretohet gjithashtu si rezultat i koordinimit më efektiv ndërmjet departamenteve, organizimit të rregullt të orareve, konsultimeve dhe aktiviteteve mbështetëse që janë ofruar gjatë vitit akademik.</w:t>
      </w:r>
    </w:p>
    <w:p w14:paraId="32E67303" w14:textId="77777777" w:rsidR="007A5173" w:rsidRDefault="00000000">
      <w:pPr>
        <w:jc w:val="both"/>
      </w:pPr>
      <w:r>
        <w:t>Në programet ku përqindja e kalueshmërisë është më e ulët, analiza ndihmon në identifikimin e aspekteve që kërkojnë vëmendje shtesë, si përshtatja e metodave të vlerësimit, forcimi i mbështetjes akademike për studentët, rishikimi i ngarkesës mësimore apo nevoja për ndërhyrje strukturore në përmbajtjen e lëndëve. Këto të dhëna i shërbejnë institucioni për të reflektuar mbi mënyrën se si studentët përvetësojnë njohuritë dhe për të përcaktuar strategjitë që përmirësojnë ecurinë e tyre në vazhdimësi.</w:t>
      </w:r>
    </w:p>
    <w:p w14:paraId="4DD6FA4E" w14:textId="77777777" w:rsidR="007A5173" w:rsidRDefault="00000000">
      <w:pPr>
        <w:jc w:val="both"/>
      </w:pPr>
      <w:r>
        <w:t xml:space="preserve">Të dhënat e kalueshmërisë përbëjnë një element kyç në planifikimin akademik të vitit të ardhshëm, duke i mundësuar universitetit të monitorojë tendencat, të vlerësojë efektivitetin e ndërhyrjeve të kryera dhe të ndërtojë politika të reja për rritjen e cilësisë së arsimit. Rritja e përgjegjshmërisë akademike, përmirësimi i lidhjes mësimdhënie–vlerësim dhe forcimi i kulturës së suksesit studentor reflektohen qartë në rezultatet e kalueshmërisë për vitin 2024 – 2025, të cilat përbëjnë një tregues të drejtpërdrejtë të zhvillimit të vazhdueshëm të universitetit dhe të angazhimit të tij për të ofruar një arsim cilësor, të qasshëm dhe në shërbim të formimit profesional të studentëve. </w:t>
      </w:r>
    </w:p>
    <w:p w14:paraId="4B4D4F5D" w14:textId="77777777" w:rsidR="007A5173" w:rsidRDefault="00000000">
      <w:pPr>
        <w:numPr>
          <w:ilvl w:val="0"/>
          <w:numId w:val="12"/>
        </w:numPr>
        <w:pBdr>
          <w:top w:val="nil"/>
          <w:left w:val="nil"/>
          <w:bottom w:val="nil"/>
          <w:right w:val="nil"/>
          <w:between w:val="nil"/>
        </w:pBdr>
        <w:tabs>
          <w:tab w:val="left" w:pos="1080"/>
        </w:tabs>
        <w:ind w:left="0"/>
        <w:jc w:val="both"/>
        <w:rPr>
          <w:b/>
          <w:bCs/>
          <w:i/>
          <w:iCs/>
          <w:color w:val="000000"/>
        </w:rPr>
      </w:pPr>
      <w:r>
        <w:rPr>
          <w:b/>
          <w:bCs/>
          <w:i/>
          <w:iCs/>
          <w:color w:val="000000"/>
        </w:rPr>
        <w:t>Tabela 14.a.</w:t>
      </w:r>
    </w:p>
    <w:p w14:paraId="6FEA7222" w14:textId="77777777" w:rsidR="007A5173" w:rsidRDefault="007A5173">
      <w:pPr>
        <w:pBdr>
          <w:top w:val="nil"/>
          <w:left w:val="nil"/>
          <w:bottom w:val="nil"/>
          <w:right w:val="nil"/>
          <w:between w:val="nil"/>
        </w:pBdr>
        <w:tabs>
          <w:tab w:val="left" w:pos="1080"/>
        </w:tabs>
        <w:jc w:val="both"/>
        <w:rPr>
          <w:b/>
          <w:bCs/>
          <w:i/>
          <w:iCs/>
          <w:color w:val="000000"/>
        </w:rPr>
      </w:pPr>
    </w:p>
    <w:p w14:paraId="102969E8" w14:textId="77777777" w:rsidR="007A5173" w:rsidRDefault="00000000">
      <w:pPr>
        <w:jc w:val="both"/>
        <w:rPr>
          <w:b/>
          <w:bCs/>
        </w:rPr>
      </w:pPr>
      <w:r>
        <w:rPr>
          <w:b/>
          <w:bCs/>
          <w:i/>
          <w:iCs/>
        </w:rPr>
        <w:t xml:space="preserve">14.2. </w:t>
      </w:r>
      <w:r>
        <w:rPr>
          <w:b/>
          <w:bCs/>
        </w:rPr>
        <w:t>UAMD – Përqindja e studentëve të diplomuar 2024 – 2025</w:t>
      </w:r>
    </w:p>
    <w:p w14:paraId="1FD09DF5" w14:textId="77777777" w:rsidR="007A5173" w:rsidRDefault="00000000">
      <w:pPr>
        <w:jc w:val="both"/>
      </w:pPr>
      <w:r>
        <w:t>Gjatë vitit akademik 2024 – 2025, Universiteti “Aleksandër Moisiu” Durrës ka vijuar të tregojë një performancë të qëndrueshme në nivelin e diplomimeve në të gjitha ciklet e studimit, duke reflektuar efikasitetin e programeve akademike dhe mbështetjen institucionale që u ofrohet studentëve gjatë procesit të tyre arsimor. Të dhënat e paraqitura në tabelën e diplomimeve ofrojnë një panoramë të qartë të numrit të studentëve që kanë përfunduar me sukses studimet e tyre në programet profesionale, bachelor, master profesional dhe master shkencor, duke treguar rritjen dhe konsolidimin e kapaciteteve akademike të universitetit.</w:t>
      </w:r>
    </w:p>
    <w:p w14:paraId="21488E15" w14:textId="77777777" w:rsidR="007A5173" w:rsidRDefault="00000000">
      <w:pPr>
        <w:jc w:val="both"/>
      </w:pPr>
      <w:r>
        <w:t>Shpërndarja e diplomimeve sipas programeve dhe fakulteteve reflekton nivelin e interesit, të përfundimit dhe të vijueshmërisë së studentëve në fushat përkatëse. Numri i studentëve të diplomuar tregon se shumica e programeve ruajnë stabilitet në ecurinë e tyre, duke dëshmuar se studentët arrijnë të realizojnë me sukses rezultatet e të nxënit të parashikuara dhe të plotësojnë kërkesat akademike të çdo cikli. Diplomimet në ciklin e parë përfaqësojnë një pjesë të konsiderueshme të totalit, duke treguar performancën e vazhdueshme të programeve bachelor, ndërsa programet e ciklit të dytë evidencojnë ritme të mira përfundimi, që lidhen me rritjen e orientimit drejt specializimit dhe aftësimit profesional.</w:t>
      </w:r>
    </w:p>
    <w:p w14:paraId="777F7971" w14:textId="77777777" w:rsidR="007A5173" w:rsidRDefault="00000000">
      <w:pPr>
        <w:jc w:val="both"/>
      </w:pPr>
      <w:r>
        <w:t>Analiza e të dhënave sugjeron se universiteti ka ruajtur përqindje të kënaqshme të diplomimit krahasuar me numrin e studentëve të regjistruar në vite, duke treguar se mekanizmat e brendshëm të sigurimit të cilësisë, përfshirë mbështetjen akademike, vlerësimin e vijueshëm dhe trajtimin e vështirësive të studentëve, ndikojnë pozitivisht në përfundimin e programeve. Ky stabilitet në diplomime është edhe një dëshmi e funksionimit të plotë të strukturave akademike dhe të harmonizimit të programeve me nevojat reale të studentëve dhe me standardet kombëtare të arsimit të lartë.</w:t>
      </w:r>
    </w:p>
    <w:p w14:paraId="7062DEA1" w14:textId="77777777" w:rsidR="007A5173" w:rsidRDefault="00000000">
      <w:pPr>
        <w:jc w:val="both"/>
      </w:pPr>
      <w:r>
        <w:t>Të dhënat e diplomimeve për vitin 2024 – 2025 shërbejnë gjithashtu si një tregues i rëndësishëm për planifikimin e mëtejshëm të kapaciteteve, pritshmërive dhe zhvillimit të programeve studimore. Ato ndihmojnë në identifikimin e fushave me performancë të lartë, si dhe në vlerësimin e atyre programeve që mund të kërkojnë ndërhyrje apo rishikim për të rritur efikasitetin e tyre. Kjo analizë kontribuon drejtpërdrejt në procesin strategjik të universitetit për të forcuar cilësinë e ofrimit të arsimit dhe për të siguruar që çdo program të mbështesë në mënyrë të suksesshme tranzicionin e studentëve drejt tregut të punës apo studimeve të mëtejshme.</w:t>
      </w:r>
    </w:p>
    <w:p w14:paraId="1C03CCFD" w14:textId="77777777" w:rsidR="007A5173" w:rsidRDefault="00000000">
      <w:pPr>
        <w:jc w:val="both"/>
      </w:pPr>
      <w:r>
        <w:t>Tabelës së diplomimeve i shoqërohet kjo pasqyrë analitike, e cila i jep kuptim të plotë të dhënave numerike dhe krijon një pamje të integruar të performancës së universitetit në përfundimin e cikleve të studimit për vitin 2024 – 2025.</w:t>
      </w:r>
    </w:p>
    <w:p w14:paraId="58DBBB2F" w14:textId="77777777" w:rsidR="007A5173" w:rsidRDefault="007A5173">
      <w:pPr>
        <w:jc w:val="both"/>
      </w:pPr>
    </w:p>
    <w:p w14:paraId="00A8D989" w14:textId="77777777" w:rsidR="007A5173" w:rsidRDefault="00000000">
      <w:pPr>
        <w:pBdr>
          <w:top w:val="nil"/>
          <w:left w:val="nil"/>
          <w:bottom w:val="nil"/>
          <w:right w:val="nil"/>
          <w:between w:val="nil"/>
        </w:pBdr>
        <w:tabs>
          <w:tab w:val="left" w:pos="1080"/>
        </w:tabs>
        <w:jc w:val="both"/>
        <w:rPr>
          <w:b/>
          <w:bCs/>
          <w:i/>
          <w:iCs/>
          <w:color w:val="000000"/>
        </w:rPr>
      </w:pPr>
      <w:r>
        <w:rPr>
          <w:b/>
          <w:bCs/>
          <w:i/>
          <w:iCs/>
          <w:color w:val="000000"/>
        </w:rPr>
        <w:t>Shih Tabelën 14.b.</w:t>
      </w:r>
    </w:p>
    <w:p w14:paraId="68AE1FFA" w14:textId="77777777" w:rsidR="007A5173" w:rsidRDefault="00000000">
      <w:pPr>
        <w:pBdr>
          <w:top w:val="nil"/>
          <w:left w:val="nil"/>
          <w:bottom w:val="nil"/>
          <w:right w:val="nil"/>
          <w:between w:val="nil"/>
        </w:pBdr>
        <w:jc w:val="both"/>
        <w:rPr>
          <w:b/>
          <w:bCs/>
          <w:i/>
          <w:iCs/>
          <w:color w:val="000000"/>
        </w:rPr>
      </w:pPr>
      <w:r>
        <w:rPr>
          <w:b/>
          <w:bCs/>
          <w:i/>
          <w:iCs/>
          <w:color w:val="000000"/>
        </w:rPr>
        <w:t>14.3.Vlerësimi i përgjithshëm i komunikimit me ministrinë dhe institucionet në varësi të saj</w:t>
      </w:r>
    </w:p>
    <w:p w14:paraId="7B0DB766" w14:textId="77777777" w:rsidR="007A5173" w:rsidRDefault="00000000">
      <w:pPr>
        <w:pBdr>
          <w:top w:val="nil"/>
          <w:left w:val="nil"/>
          <w:bottom w:val="nil"/>
          <w:right w:val="nil"/>
          <w:between w:val="nil"/>
        </w:pBdr>
        <w:jc w:val="both"/>
        <w:rPr>
          <w:color w:val="000000"/>
        </w:rPr>
      </w:pPr>
      <w:r>
        <w:rPr>
          <w:color w:val="000000"/>
        </w:rPr>
        <w:t>Universiteti “Aleksandër Moisiu”Durrës  shpreh vlerësimin e tij për komunikimin e frytshëm dhe bashkëpunimin korrekt me Ministrinë e Arsimit dhe Sportit (MAS) të Republikës së Shqipërisë, Qendrën e Shërbimeve Arsimore (QSHA) dhe Agjencinë e Sigurimit të Cilësisë në Arsimin e Lartë (ASCAL).</w:t>
      </w:r>
    </w:p>
    <w:p w14:paraId="5841B9D7" w14:textId="77777777" w:rsidR="007A5173" w:rsidRDefault="00000000">
      <w:pPr>
        <w:pBdr>
          <w:top w:val="nil"/>
          <w:left w:val="nil"/>
          <w:bottom w:val="nil"/>
          <w:right w:val="nil"/>
          <w:between w:val="nil"/>
        </w:pBdr>
        <w:jc w:val="both"/>
        <w:rPr>
          <w:color w:val="000000"/>
        </w:rPr>
      </w:pPr>
      <w:r>
        <w:rPr>
          <w:color w:val="000000"/>
        </w:rPr>
        <w:t>Universiteti “Aleksandër Moisiu”Durrës gjithashtu vlerëson edhe miratimin gjatë vitit akademik 2024-2025 të akteve nënligjore në zbatim të Ligjit nr. 80/2015, datë 22.07.2015 "</w:t>
      </w:r>
      <w:r>
        <w:rPr>
          <w:i/>
          <w:iCs/>
          <w:color w:val="000000"/>
        </w:rPr>
        <w:t>Për arsimin e lartë dhe</w:t>
      </w:r>
      <w:r>
        <w:rPr>
          <w:color w:val="000000"/>
        </w:rPr>
        <w:t xml:space="preserve"> </w:t>
      </w:r>
      <w:r>
        <w:rPr>
          <w:i/>
          <w:iCs/>
          <w:color w:val="000000"/>
        </w:rPr>
        <w:t>kërkimin shkencor në institucionet e arsimit të lartë në Republikën e Shqipërisë</w:t>
      </w:r>
      <w:r>
        <w:rPr>
          <w:color w:val="000000"/>
        </w:rPr>
        <w:t>".</w:t>
      </w:r>
    </w:p>
    <w:p w14:paraId="6C835B9F" w14:textId="77777777" w:rsidR="007A5173" w:rsidRDefault="00000000">
      <w:pPr>
        <w:pBdr>
          <w:top w:val="nil"/>
          <w:left w:val="nil"/>
          <w:bottom w:val="nil"/>
          <w:right w:val="nil"/>
          <w:between w:val="nil"/>
        </w:pBdr>
        <w:jc w:val="both"/>
        <w:rPr>
          <w:color w:val="000000"/>
        </w:rPr>
      </w:pPr>
      <w:r>
        <w:rPr>
          <w:color w:val="000000"/>
        </w:rPr>
        <w:t xml:space="preserve">Në të njëjtën kohë, Universiteti “Aleksandër Moisiu” Durrës dëshiron të sjellë në vëmendjen e MAS-it që gjatë vitit akademik 2024-2025 ka riparaqitur pranë MAS aplikimin për riorganizimin e programeve të studimit të ciklit të pare të studimeve bachelor dhe ciklit të dytë të studimeve Master Shkencor dhe Profesional, si dhe hapjen e programit në ciklin e tretë doktoratë në përputhje me legjislacionin në fuqi. </w:t>
      </w:r>
    </w:p>
    <w:p w14:paraId="065EDFE5" w14:textId="77777777" w:rsidR="007A5173" w:rsidRDefault="00000000">
      <w:pPr>
        <w:pBdr>
          <w:top w:val="nil"/>
          <w:left w:val="nil"/>
          <w:bottom w:val="nil"/>
          <w:right w:val="nil"/>
          <w:between w:val="nil"/>
        </w:pBdr>
        <w:jc w:val="both"/>
        <w:rPr>
          <w:color w:val="000000"/>
        </w:rPr>
      </w:pPr>
      <w:r>
        <w:rPr>
          <w:b/>
          <w:bCs/>
          <w:color w:val="000000"/>
        </w:rPr>
        <w:t xml:space="preserve"> 14.4.</w:t>
      </w:r>
      <w:r>
        <w:rPr>
          <w:b/>
          <w:bCs/>
          <w:i/>
          <w:iCs/>
          <w:color w:val="000000"/>
        </w:rPr>
        <w:t>Vlerësime dhe rekomandime për ndryshime të sistemit apo akteve ligjore e nënligjore në fuqi që ndikojnë në veprimtarinë e IAL-së, të shoqëruar me arsyetime të hollësishme;</w:t>
      </w:r>
    </w:p>
    <w:p w14:paraId="00C014DC" w14:textId="77777777" w:rsidR="007A5173" w:rsidRDefault="00000000">
      <w:pPr>
        <w:pBdr>
          <w:top w:val="nil"/>
          <w:left w:val="nil"/>
          <w:bottom w:val="nil"/>
          <w:right w:val="nil"/>
          <w:between w:val="nil"/>
        </w:pBdr>
        <w:jc w:val="both"/>
        <w:rPr>
          <w:color w:val="000000"/>
        </w:rPr>
      </w:pPr>
      <w:r>
        <w:rPr>
          <w:color w:val="000000"/>
        </w:rPr>
        <w:t>Universiteti “Aleksandër Moisiu” Durrës  shpreh vlerësimin për punën e Ministrisë së Arsimit dhe Sportit në kuadër të miratimit të akteve nënligjore në zbatim të Ligjit nr. 80/2015, datë 22.07.2015 "Për arsimin e lartë dhe kërkimin shkencor në institucionet e arsimit të lartë në Republikën e Shqipërisë".</w:t>
      </w:r>
    </w:p>
    <w:p w14:paraId="63ECE608" w14:textId="77777777" w:rsidR="007A5173" w:rsidRDefault="007A5173">
      <w:pPr>
        <w:pBdr>
          <w:top w:val="nil"/>
          <w:left w:val="nil"/>
          <w:bottom w:val="nil"/>
          <w:right w:val="nil"/>
          <w:between w:val="nil"/>
        </w:pBdr>
        <w:jc w:val="both"/>
        <w:rPr>
          <w:color w:val="000000"/>
        </w:rPr>
      </w:pPr>
    </w:p>
    <w:p w14:paraId="12419DE6" w14:textId="77777777" w:rsidR="007A5173" w:rsidRDefault="00000000">
      <w:pPr>
        <w:numPr>
          <w:ilvl w:val="0"/>
          <w:numId w:val="16"/>
        </w:numPr>
        <w:pBdr>
          <w:top w:val="nil"/>
          <w:left w:val="nil"/>
          <w:bottom w:val="nil"/>
          <w:right w:val="nil"/>
          <w:between w:val="nil"/>
        </w:pBdr>
        <w:rPr>
          <w:color w:val="000000"/>
        </w:rPr>
      </w:pPr>
      <w:r>
        <w:rPr>
          <w:b/>
          <w:bCs/>
          <w:color w:val="000000"/>
        </w:rPr>
        <w:t>Mbi numrin e studenteve te ciklit te pare qe perfitojne burse sipas krietreve të VKM nr. 903, date 21.12.2016 , e ndryshuar, te ndara sipas kritereve.</w:t>
      </w:r>
    </w:p>
    <w:p w14:paraId="7A532916" w14:textId="77777777" w:rsidR="007A5173" w:rsidRDefault="007A5173">
      <w:pPr>
        <w:pBdr>
          <w:top w:val="nil"/>
          <w:left w:val="nil"/>
          <w:bottom w:val="nil"/>
          <w:right w:val="nil"/>
          <w:between w:val="nil"/>
        </w:pBdr>
        <w:spacing w:after="160"/>
        <w:rPr>
          <w:color w:val="000000"/>
        </w:rPr>
      </w:pPr>
    </w:p>
    <w:p w14:paraId="635C3B75" w14:textId="77777777" w:rsidR="007A5173" w:rsidRDefault="00000000">
      <w:pPr>
        <w:pBdr>
          <w:top w:val="nil"/>
          <w:left w:val="nil"/>
          <w:bottom w:val="nil"/>
          <w:right w:val="nil"/>
          <w:between w:val="nil"/>
        </w:pBdr>
        <w:spacing w:after="160"/>
        <w:jc w:val="both"/>
        <w:rPr>
          <w:color w:val="000000"/>
        </w:rPr>
      </w:pPr>
      <w:r>
        <w:rPr>
          <w:color w:val="000000"/>
        </w:rPr>
        <w:t>Për vitin akademik 2024-2025, janë miratuar dhe janë trajtur me bursë në asën 10 000 lekë në muaj, 603 studentë të ciklit të parë ose 149 studenë më pak se viti akademik paraardhës. Janë trajtuar me bursë 23.47 % e studentëve të ciklit të parë, të cilët studiojnë brenda kohës normale (viti i pare, i dytë dhe i tretë). Numrin më të madh të studentëve që trajtohen me bursë e zë FSP -ja dhe më pas renditet FSHPJ -ja. FSP ka numrin më të madh të studentëve të cilët vijnë nga kategori në nevojë, ndërsa FSHPJ ka numrin më të madh të studentëve të cilët rezultojnë me note mesatare të ponderuar 9-10.</w:t>
      </w:r>
    </w:p>
    <w:p w14:paraId="6461EB1E" w14:textId="77777777" w:rsidR="007A5173" w:rsidRDefault="00000000">
      <w:pPr>
        <w:pBdr>
          <w:top w:val="nil"/>
          <w:left w:val="nil"/>
          <w:bottom w:val="nil"/>
          <w:right w:val="nil"/>
          <w:between w:val="nil"/>
        </w:pBdr>
        <w:rPr>
          <w:color w:val="000000"/>
        </w:rPr>
      </w:pPr>
      <w:r>
        <w:rPr>
          <w:color w:val="000000"/>
        </w:rPr>
        <w:t>Për vitin akademik 2024 – 2025 nga 603 studentë që janë trajtuar me bursë nga të cilët:</w:t>
      </w:r>
    </w:p>
    <w:p w14:paraId="1B85C228" w14:textId="77777777" w:rsidR="007A5173" w:rsidRDefault="00000000">
      <w:pPr>
        <w:numPr>
          <w:ilvl w:val="0"/>
          <w:numId w:val="17"/>
        </w:numPr>
        <w:spacing w:after="160"/>
        <w:ind w:left="0"/>
      </w:pPr>
      <w:r>
        <w:t>66 studentë janë nga nga sistemi i arsimit të mesëm të lartë (viti i parë)</w:t>
      </w:r>
    </w:p>
    <w:p w14:paraId="75762D5A" w14:textId="77777777" w:rsidR="007A5173" w:rsidRDefault="00000000">
      <w:pPr>
        <w:numPr>
          <w:ilvl w:val="0"/>
          <w:numId w:val="17"/>
        </w:numPr>
        <w:spacing w:after="160"/>
        <w:ind w:left="0"/>
      </w:pPr>
      <w:r>
        <w:t>148 studentë janë me notë mesatare vjetore të ponderuar nga 9 deri në 10, të vitit paraardhës akademik të përllogaritur me kreditet dhe notat e atij viti akademik nga institucionet publike të arsimit të lartë.</w:t>
      </w:r>
    </w:p>
    <w:p w14:paraId="51B6D812" w14:textId="77777777" w:rsidR="007A5173" w:rsidRDefault="00000000">
      <w:pPr>
        <w:numPr>
          <w:ilvl w:val="0"/>
          <w:numId w:val="17"/>
        </w:numPr>
        <w:spacing w:after="160"/>
        <w:ind w:left="0"/>
      </w:pPr>
      <w:r>
        <w:t>312 studentë, janë studentë që vijnë nga familje  që trajtohen me ndihmë ekonomike. </w:t>
      </w:r>
    </w:p>
    <w:p w14:paraId="6E8C0679" w14:textId="77777777" w:rsidR="007A5173" w:rsidRDefault="00000000">
      <w:pPr>
        <w:pBdr>
          <w:top w:val="nil"/>
          <w:left w:val="nil"/>
          <w:bottom w:val="nil"/>
          <w:right w:val="nil"/>
          <w:between w:val="nil"/>
        </w:pBdr>
        <w:spacing w:after="160"/>
        <w:rPr>
          <w:color w:val="000000"/>
        </w:rPr>
      </w:pPr>
      <w:r>
        <w:rPr>
          <w:color w:val="000000"/>
        </w:rPr>
        <w:t>(Ky kriter zë peshën kryesore ose 50% te rasteve).</w:t>
      </w:r>
    </w:p>
    <w:p w14:paraId="0CE14B4B" w14:textId="77777777" w:rsidR="007A5173" w:rsidRDefault="00000000">
      <w:pPr>
        <w:numPr>
          <w:ilvl w:val="0"/>
          <w:numId w:val="18"/>
        </w:numPr>
        <w:spacing w:after="160"/>
        <w:ind w:left="0"/>
      </w:pPr>
      <w:r>
        <w:t>5 studentë, janë bashkëshortë që kanë fëmijë (përfiton secili bursë).</w:t>
      </w:r>
    </w:p>
    <w:p w14:paraId="3A122F20" w14:textId="77777777" w:rsidR="007A5173" w:rsidRDefault="00000000">
      <w:pPr>
        <w:numPr>
          <w:ilvl w:val="0"/>
          <w:numId w:val="18"/>
        </w:numPr>
        <w:spacing w:after="160"/>
        <w:ind w:left="0"/>
      </w:pPr>
      <w:r>
        <w:t>37 studentë, janë studentë me aftesi të kufizuara, të vertetuar nga KMCAP, përfitues të pagesës së aftësisë së kufizuar.</w:t>
      </w:r>
      <w:r>
        <w:rPr>
          <w:b/>
          <w:bCs/>
        </w:rPr>
        <w:t> </w:t>
      </w:r>
    </w:p>
    <w:p w14:paraId="66A69EE9" w14:textId="77777777" w:rsidR="007A5173" w:rsidRDefault="00000000">
      <w:pPr>
        <w:numPr>
          <w:ilvl w:val="0"/>
          <w:numId w:val="18"/>
        </w:numPr>
        <w:spacing w:after="160"/>
        <w:ind w:left="0"/>
      </w:pPr>
      <w:r>
        <w:t>12</w:t>
      </w:r>
      <w:r>
        <w:rPr>
          <w:b/>
          <w:bCs/>
        </w:rPr>
        <w:t xml:space="preserve"> </w:t>
      </w:r>
      <w:r>
        <w:t>studentë, kanë të dy prindërit me aftësi të kufizuara, të vërtetuar me vendim të KMCAP, përfitues të pagesës së aftësisë së kufizuar.</w:t>
      </w:r>
    </w:p>
    <w:p w14:paraId="212B4B01" w14:textId="77777777" w:rsidR="007A5173" w:rsidRDefault="00000000">
      <w:pPr>
        <w:numPr>
          <w:ilvl w:val="0"/>
          <w:numId w:val="18"/>
        </w:numPr>
        <w:spacing w:after="160"/>
        <w:ind w:left="0"/>
      </w:pPr>
      <w:r>
        <w:t>13 studentë, janë studentë që i kanë të dy prindërit pensionistë ose njërin prind pensionist dhe prindi tjetër nuk jeton.</w:t>
      </w:r>
    </w:p>
    <w:p w14:paraId="14E93098" w14:textId="77777777" w:rsidR="007A5173" w:rsidRDefault="00000000">
      <w:pPr>
        <w:numPr>
          <w:ilvl w:val="0"/>
          <w:numId w:val="18"/>
        </w:numPr>
        <w:spacing w:after="160"/>
        <w:ind w:left="0"/>
      </w:pPr>
      <w:r>
        <w:t>3 studentë, janë të tretët e lart në rradhën e fëmijëve në familje me tre fëmijë a më shumë, nga të cilët dy të parët janë student në insitucionet publike të arsimit të lartë.</w:t>
      </w:r>
    </w:p>
    <w:p w14:paraId="50F9F8C8" w14:textId="77777777" w:rsidR="007A5173" w:rsidRDefault="00000000">
      <w:pPr>
        <w:numPr>
          <w:ilvl w:val="0"/>
          <w:numId w:val="18"/>
        </w:numPr>
        <w:spacing w:after="160"/>
        <w:ind w:left="0"/>
      </w:pPr>
      <w:r>
        <w:t>4 studentë kanë përfituar statusin e jetimit, deri në moshën 25 vjeç</w:t>
      </w:r>
    </w:p>
    <w:p w14:paraId="20C9E806" w14:textId="77777777" w:rsidR="007A5173" w:rsidRDefault="00000000">
      <w:pPr>
        <w:numPr>
          <w:ilvl w:val="0"/>
          <w:numId w:val="18"/>
        </w:numPr>
        <w:spacing w:after="160"/>
        <w:ind w:left="0"/>
      </w:pPr>
      <w:r>
        <w:t>2 studentë kanë humbur kujdestarinë prindërore me vendim gjykate të formës së prerë, deri në moshën 25 vjeç.</w:t>
      </w:r>
    </w:p>
    <w:p w14:paraId="7CD70013" w14:textId="77777777" w:rsidR="007A5173" w:rsidRDefault="00000000">
      <w:pPr>
        <w:numPr>
          <w:ilvl w:val="0"/>
          <w:numId w:val="18"/>
        </w:numPr>
        <w:spacing w:after="160"/>
        <w:ind w:left="0"/>
      </w:pPr>
      <w:r>
        <w:t>1 student është fëmijë të punonjësve të Policisë së Shtetit, të Gardës së Republikës së Shqipërisë, të Shërbimit për Çështjet e Brendshme dhe Ankesat, të Shërbimit të Mbrojtjes nga Zjarri dhe Shpëtimin, të Forcave të Armatosura, të Shërbimit Informativ të Shtetit dhe të Policisë së Burgjeve, që kanë humbur jetën në krye dhe për shkak të detyrës.</w:t>
      </w:r>
    </w:p>
    <w:p w14:paraId="5F2AC732" w14:textId="77777777" w:rsidR="007A5173" w:rsidRDefault="00000000">
      <w:pPr>
        <w:pBdr>
          <w:top w:val="nil"/>
          <w:left w:val="nil"/>
          <w:bottom w:val="nil"/>
          <w:right w:val="nil"/>
          <w:between w:val="nil"/>
        </w:pBdr>
        <w:spacing w:after="160"/>
        <w:rPr>
          <w:b/>
          <w:bCs/>
          <w:i/>
          <w:iCs/>
          <w:color w:val="000000"/>
        </w:rPr>
      </w:pPr>
      <w:r>
        <w:rPr>
          <w:b/>
          <w:bCs/>
          <w:i/>
          <w:iCs/>
          <w:color w:val="000000"/>
        </w:rPr>
        <w:t>Shih Tabelen 15 pjesa e parë</w:t>
      </w:r>
    </w:p>
    <w:p w14:paraId="0728B165" w14:textId="77777777" w:rsidR="007A5173" w:rsidRDefault="007A5173">
      <w:pPr>
        <w:pBdr>
          <w:top w:val="nil"/>
          <w:left w:val="nil"/>
          <w:bottom w:val="nil"/>
          <w:right w:val="nil"/>
          <w:between w:val="nil"/>
        </w:pBdr>
        <w:spacing w:after="160"/>
        <w:rPr>
          <w:color w:val="000000"/>
        </w:rPr>
      </w:pPr>
    </w:p>
    <w:p w14:paraId="3F2A1634" w14:textId="77777777" w:rsidR="007A5173" w:rsidRDefault="007A5173">
      <w:pPr>
        <w:pBdr>
          <w:top w:val="nil"/>
          <w:left w:val="nil"/>
          <w:bottom w:val="nil"/>
          <w:right w:val="nil"/>
          <w:between w:val="nil"/>
        </w:pBdr>
        <w:spacing w:after="160"/>
        <w:rPr>
          <w:color w:val="000000"/>
        </w:rPr>
      </w:pPr>
    </w:p>
    <w:p w14:paraId="4CA2B0AA" w14:textId="77777777" w:rsidR="007A5173" w:rsidRDefault="007A5173">
      <w:pPr>
        <w:pBdr>
          <w:top w:val="nil"/>
          <w:left w:val="nil"/>
          <w:bottom w:val="nil"/>
          <w:right w:val="nil"/>
          <w:between w:val="nil"/>
        </w:pBdr>
        <w:spacing w:after="160"/>
        <w:rPr>
          <w:color w:val="000000"/>
        </w:rPr>
      </w:pPr>
    </w:p>
    <w:p w14:paraId="1860598E" w14:textId="77777777" w:rsidR="007A5173" w:rsidRDefault="00000000">
      <w:pPr>
        <w:pBdr>
          <w:top w:val="nil"/>
          <w:left w:val="nil"/>
          <w:bottom w:val="nil"/>
          <w:right w:val="nil"/>
          <w:between w:val="nil"/>
        </w:pBdr>
        <w:rPr>
          <w:color w:val="000000"/>
        </w:rPr>
      </w:pPr>
      <w:r>
        <w:rPr>
          <w:color w:val="000000"/>
        </w:rPr>
        <w:t>Mbi numrin e studentëve të cilët studiojnë ne nje program prioritar ne ciklin e pare dhe plotesojnë kushtet për t’u trajtuar me bursë ne nivelin e pages minimale sipas përcaktimeve të  VKM nr. 386, datë 01.06.2022. </w:t>
      </w:r>
    </w:p>
    <w:p w14:paraId="4358505D" w14:textId="77777777" w:rsidR="007A5173" w:rsidRDefault="00000000">
      <w:pPr>
        <w:pBdr>
          <w:top w:val="nil"/>
          <w:left w:val="nil"/>
          <w:bottom w:val="nil"/>
          <w:right w:val="nil"/>
          <w:between w:val="nil"/>
        </w:pBdr>
        <w:rPr>
          <w:color w:val="000000"/>
        </w:rPr>
      </w:pPr>
      <w:r>
        <w:rPr>
          <w:color w:val="000000"/>
        </w:rPr>
        <w:t>Për vitin akademik 2024 – 2025 janë trajtuar me bursë në masën 40 000 leke në muaj, 19 studentë të cilët studiojnë në vitin e dytë dhe kanë plotësuar kushtet e kërkuara pët të vijuar trajtimin me bursë. Në vitin akademik paraardhës kanë përfituar 25 studentë, ndërsa nëvitin 2024-2025 janë përfitues 6 studentë më pak. Këta studentë nuk kanë plotësuar kushtet e kërkuara në VKM 386, datë 01.06.2022.</w:t>
      </w:r>
    </w:p>
    <w:p w14:paraId="2E0FC6F8" w14:textId="77777777" w:rsidR="007A5173" w:rsidRDefault="00000000">
      <w:pPr>
        <w:pBdr>
          <w:top w:val="nil"/>
          <w:left w:val="nil"/>
          <w:bottom w:val="nil"/>
          <w:right w:val="nil"/>
          <w:between w:val="nil"/>
        </w:pBdr>
        <w:rPr>
          <w:b/>
          <w:bCs/>
          <w:i/>
          <w:iCs/>
          <w:color w:val="000000"/>
        </w:rPr>
      </w:pPr>
      <w:r>
        <w:rPr>
          <w:b/>
          <w:bCs/>
          <w:i/>
          <w:iCs/>
          <w:color w:val="000000"/>
        </w:rPr>
        <w:t>Shih Tabelen 15 pjesa e dytë</w:t>
      </w:r>
    </w:p>
    <w:p w14:paraId="2E50E100" w14:textId="77777777" w:rsidR="007A5173" w:rsidRDefault="007A5173">
      <w:pPr>
        <w:pBdr>
          <w:top w:val="nil"/>
          <w:left w:val="nil"/>
          <w:bottom w:val="nil"/>
          <w:right w:val="nil"/>
          <w:between w:val="nil"/>
        </w:pBdr>
        <w:spacing w:after="160"/>
        <w:rPr>
          <w:color w:val="000000"/>
        </w:rPr>
      </w:pPr>
    </w:p>
    <w:p w14:paraId="6FD48CB9" w14:textId="77777777" w:rsidR="007A5173" w:rsidRDefault="007A5173">
      <w:pPr>
        <w:pBdr>
          <w:top w:val="nil"/>
          <w:left w:val="nil"/>
          <w:bottom w:val="nil"/>
          <w:right w:val="nil"/>
          <w:between w:val="nil"/>
        </w:pBdr>
        <w:rPr>
          <w:color w:val="000000"/>
        </w:rPr>
      </w:pPr>
    </w:p>
    <w:p w14:paraId="4827793C" w14:textId="77777777" w:rsidR="007A5173" w:rsidRDefault="00000000">
      <w:pPr>
        <w:numPr>
          <w:ilvl w:val="0"/>
          <w:numId w:val="16"/>
        </w:numPr>
        <w:pBdr>
          <w:top w:val="nil"/>
          <w:left w:val="nil"/>
          <w:bottom w:val="nil"/>
          <w:right w:val="nil"/>
          <w:between w:val="nil"/>
        </w:pBdr>
      </w:pPr>
      <w:r>
        <w:rPr>
          <w:b/>
          <w:bCs/>
          <w:color w:val="000000"/>
        </w:rPr>
        <w:t>Mbi numrin e studentëve të ciklit të parë të cilët në vitin akademik 2024-2025 kanë paguaar tarifë (50 % ose 100 %) sipas kritereve të VKM nr. 288, datë 21.05.2018, të ndryshuar, ndarë sipas kritereve.</w:t>
      </w:r>
    </w:p>
    <w:p w14:paraId="2D62DF85" w14:textId="77777777" w:rsidR="007A5173" w:rsidRDefault="007A5173">
      <w:pPr>
        <w:pBdr>
          <w:top w:val="nil"/>
          <w:left w:val="nil"/>
          <w:bottom w:val="nil"/>
          <w:right w:val="nil"/>
          <w:between w:val="nil"/>
        </w:pBdr>
        <w:spacing w:after="160"/>
        <w:rPr>
          <w:color w:val="000000"/>
        </w:rPr>
      </w:pPr>
    </w:p>
    <w:p w14:paraId="4525BA4C" w14:textId="77777777" w:rsidR="007A5173" w:rsidRDefault="00000000">
      <w:pPr>
        <w:pBdr>
          <w:top w:val="nil"/>
          <w:left w:val="nil"/>
          <w:bottom w:val="nil"/>
          <w:right w:val="nil"/>
          <w:between w:val="nil"/>
        </w:pBdr>
        <w:rPr>
          <w:color w:val="000000"/>
        </w:rPr>
      </w:pPr>
      <w:r>
        <w:rPr>
          <w:color w:val="000000"/>
        </w:rPr>
        <w:t>Në vitin akademik 2024 - 2025 nga 11 881 studentë të cilët rezultojnë të regjistruar në ciklin e parë me kohë të plotë:</w:t>
      </w:r>
    </w:p>
    <w:p w14:paraId="5368CC4D" w14:textId="77777777" w:rsidR="007A5173" w:rsidRDefault="00000000">
      <w:pPr>
        <w:numPr>
          <w:ilvl w:val="0"/>
          <w:numId w:val="19"/>
        </w:numPr>
        <w:spacing w:after="160"/>
        <w:ind w:left="0"/>
      </w:pPr>
      <w:r>
        <w:t>1 557 studentë të vitit te parë  dhe 1 780 studentë të viteve të dyta dhe të treta të cilët në zbatim të VKM -së 288 datë 21.05.2018, të ndryshuar, përfitojnë reduktim të tarifës së shkollimit në masën 50%. Në total janë 67 % e studentëve frekuentues të ciklit të parë paguajnë 50% të tarifës vjetore të shkollimit. </w:t>
      </w:r>
    </w:p>
    <w:p w14:paraId="767285E1" w14:textId="77777777" w:rsidR="007A5173" w:rsidRDefault="00000000">
      <w:pPr>
        <w:numPr>
          <w:ilvl w:val="0"/>
          <w:numId w:val="19"/>
        </w:numPr>
        <w:spacing w:after="160"/>
        <w:ind w:left="0"/>
      </w:pPr>
      <w:r>
        <w:t>1986 janë studentë që rezultojnë me notë mesatare nën 6 në përfundim të vitit të parë akademik dhe në vijim dhe paguajnë tarifën e plotë të shkollimit..</w:t>
      </w:r>
    </w:p>
    <w:p w14:paraId="2286F5C3" w14:textId="77777777" w:rsidR="007A5173" w:rsidRDefault="00000000">
      <w:pPr>
        <w:spacing w:after="160"/>
        <w:rPr>
          <w:b/>
          <w:bCs/>
          <w:i/>
          <w:iCs/>
        </w:rPr>
      </w:pPr>
      <w:r>
        <w:rPr>
          <w:b/>
          <w:bCs/>
          <w:i/>
          <w:iCs/>
        </w:rPr>
        <w:t>Shih Tabelen 16</w:t>
      </w:r>
    </w:p>
    <w:p w14:paraId="2E8EF868" w14:textId="77777777" w:rsidR="007A5173" w:rsidRDefault="007A5173">
      <w:pPr>
        <w:tabs>
          <w:tab w:val="left" w:pos="2880"/>
        </w:tabs>
        <w:spacing w:after="160"/>
      </w:pPr>
    </w:p>
    <w:p w14:paraId="3DDC7AF5" w14:textId="77777777" w:rsidR="007A5173" w:rsidRDefault="00000000">
      <w:pPr>
        <w:numPr>
          <w:ilvl w:val="0"/>
          <w:numId w:val="16"/>
        </w:numPr>
        <w:tabs>
          <w:tab w:val="left" w:pos="2880"/>
        </w:tabs>
        <w:spacing w:after="160"/>
      </w:pPr>
      <w:r>
        <w:rPr>
          <w:b/>
          <w:bCs/>
        </w:rPr>
        <w:t>Mbi numrin e studenteve te ciklit te pare qe plotësojnë kriteret e pёrcaktuara në VKM nr. 269,  date 29.03.2017, dhe perjashtohen në masën 100% nga nga tarifa vjetore e shkollimit,) të ndara sipas kritereve.</w:t>
      </w:r>
    </w:p>
    <w:p w14:paraId="4E65E64A" w14:textId="77777777" w:rsidR="007A5173" w:rsidRDefault="00000000">
      <w:pPr>
        <w:pBdr>
          <w:top w:val="nil"/>
          <w:left w:val="nil"/>
          <w:bottom w:val="nil"/>
          <w:right w:val="nil"/>
          <w:between w:val="nil"/>
        </w:pBdr>
        <w:rPr>
          <w:color w:val="000000"/>
        </w:rPr>
      </w:pPr>
      <w:r>
        <w:rPr>
          <w:color w:val="000000"/>
        </w:rPr>
        <w:t>Për vitin akademik 2024 – 2025 kanë përfitur përjashtim nga tarifa e shkollimit 753 studentë që studiojne në ciklin e parë të studimeve. Siç vërehet nga tabela numrin më të madh të studentëve që përjashtohne nga tarifa e shkollimit e ka FSP dhe FSHPJ.</w:t>
      </w:r>
    </w:p>
    <w:p w14:paraId="36408431" w14:textId="77777777" w:rsidR="007A5173" w:rsidRDefault="00000000">
      <w:pPr>
        <w:pBdr>
          <w:top w:val="nil"/>
          <w:left w:val="nil"/>
          <w:bottom w:val="nil"/>
          <w:right w:val="nil"/>
          <w:between w:val="nil"/>
        </w:pBdr>
        <w:rPr>
          <w:color w:val="000000"/>
        </w:rPr>
      </w:pPr>
      <w:r>
        <w:rPr>
          <w:color w:val="000000"/>
        </w:rPr>
        <w:t>FSP ka numrin më të madh të studentëve që vijnë nga kategori në nevojë dhe FSHPJ ka numrin më të madh të studentëve që vijnë me mesatare të ponderuar 9-10 nga viti pararendës. </w:t>
      </w:r>
    </w:p>
    <w:p w14:paraId="641C2770" w14:textId="77777777" w:rsidR="007A5173" w:rsidRDefault="00000000">
      <w:pPr>
        <w:pBdr>
          <w:top w:val="nil"/>
          <w:left w:val="nil"/>
          <w:bottom w:val="nil"/>
          <w:right w:val="nil"/>
          <w:between w:val="nil"/>
        </w:pBdr>
        <w:rPr>
          <w:color w:val="000000"/>
        </w:rPr>
      </w:pPr>
      <w:r>
        <w:rPr>
          <w:color w:val="000000"/>
        </w:rPr>
        <w:t>Nga 751 studentë që plotësojnë këto kritere: </w:t>
      </w:r>
    </w:p>
    <w:p w14:paraId="2721D326" w14:textId="77777777" w:rsidR="007A5173" w:rsidRDefault="00000000">
      <w:pPr>
        <w:numPr>
          <w:ilvl w:val="0"/>
          <w:numId w:val="20"/>
        </w:numPr>
        <w:spacing w:after="160"/>
        <w:ind w:left="0"/>
      </w:pPr>
      <w:r>
        <w:t>66 studentë janë studentë të vitit të pare që rezultojnë me notë mesatare vjetore nga 9 deri në 10 nga sistemi i arsimit të mesëm të lartë.</w:t>
      </w:r>
    </w:p>
    <w:p w14:paraId="57AE1C04" w14:textId="77777777" w:rsidR="007A5173" w:rsidRDefault="00000000">
      <w:pPr>
        <w:numPr>
          <w:ilvl w:val="0"/>
          <w:numId w:val="20"/>
        </w:numPr>
        <w:spacing w:after="160"/>
        <w:ind w:left="0"/>
      </w:pPr>
      <w:r>
        <w:t>148 studentë janë studentë që rezultojnë me me notë mesatare vjetore të ponderuar nga 9 deri në 10, të vitit paraardhës akademik të përllogaritur me kreditet dhe notat e atij viti akademik nga institucionet publike të arsimit të lartë.</w:t>
      </w:r>
    </w:p>
    <w:p w14:paraId="4D759CAB" w14:textId="77777777" w:rsidR="007A5173" w:rsidRDefault="00000000">
      <w:pPr>
        <w:numPr>
          <w:ilvl w:val="0"/>
          <w:numId w:val="20"/>
        </w:numPr>
        <w:spacing w:after="160"/>
        <w:ind w:left="0"/>
      </w:pPr>
      <w:r>
        <w:t>312 studentë vijnë nga familje që trajtohen me ndihmë ekonomike.</w:t>
      </w:r>
    </w:p>
    <w:p w14:paraId="34083672" w14:textId="77777777" w:rsidR="007A5173" w:rsidRDefault="00000000">
      <w:pPr>
        <w:numPr>
          <w:ilvl w:val="0"/>
          <w:numId w:val="20"/>
        </w:numPr>
        <w:spacing w:after="160"/>
        <w:ind w:left="0"/>
      </w:pPr>
      <w:r>
        <w:t>3  studentë janë bashkëshortë që kanë fëmijë (përjashtohet secili nga tarifa).</w:t>
      </w:r>
    </w:p>
    <w:p w14:paraId="3A1D8397" w14:textId="77777777" w:rsidR="007A5173" w:rsidRDefault="00000000">
      <w:pPr>
        <w:numPr>
          <w:ilvl w:val="0"/>
          <w:numId w:val="20"/>
        </w:numPr>
        <w:spacing w:after="160"/>
        <w:ind w:left="0"/>
      </w:pPr>
      <w:r>
        <w:t>43 studentë janë persona me aftesi të kufizuara, të vertetuar nga KMCAP, përfitues të pagesës së aftësisë së kufizuar.</w:t>
      </w:r>
      <w:r>
        <w:rPr>
          <w:b/>
          <w:bCs/>
        </w:rPr>
        <w:t> </w:t>
      </w:r>
    </w:p>
    <w:p w14:paraId="194DF8F9" w14:textId="77777777" w:rsidR="007A5173" w:rsidRDefault="00000000">
      <w:pPr>
        <w:numPr>
          <w:ilvl w:val="0"/>
          <w:numId w:val="20"/>
        </w:numPr>
        <w:spacing w:after="160"/>
        <w:ind w:left="0"/>
      </w:pPr>
      <w:r>
        <w:t>130 studentë i kanë të dy prindërit me aftësi të kufizuara, të vërtetuar me vendim të KMCAP, përfitues të pagesës së aftësisë së kufizuar.</w:t>
      </w:r>
    </w:p>
    <w:p w14:paraId="5F551603" w14:textId="77777777" w:rsidR="007A5173" w:rsidRDefault="00000000">
      <w:pPr>
        <w:numPr>
          <w:ilvl w:val="0"/>
          <w:numId w:val="20"/>
        </w:numPr>
        <w:spacing w:after="160"/>
        <w:ind w:left="0"/>
      </w:pPr>
      <w:r>
        <w:t>10</w:t>
      </w:r>
      <w:r>
        <w:rPr>
          <w:b/>
          <w:bCs/>
        </w:rPr>
        <w:t xml:space="preserve"> </w:t>
      </w:r>
      <w:r>
        <w:t>studentë i kanë të dy prindërit pensionistë ose njërin prind pensionist dhe prindi tjetër nuk jeton.</w:t>
      </w:r>
    </w:p>
    <w:p w14:paraId="5E3A5BB6" w14:textId="77777777" w:rsidR="007A5173" w:rsidRDefault="00000000">
      <w:pPr>
        <w:numPr>
          <w:ilvl w:val="0"/>
          <w:numId w:val="20"/>
        </w:numPr>
        <w:spacing w:after="160"/>
        <w:ind w:left="0"/>
      </w:pPr>
      <w:r>
        <w:t>4 studentë janë të tretët e lart në rradhën e fëmijëve në familje me tre fëmijë a më shumë, nga të cilët dy të parët janë student në insitucionet publike të arsimit të lartë.</w:t>
      </w:r>
    </w:p>
    <w:p w14:paraId="7FDD4129" w14:textId="77777777" w:rsidR="007A5173" w:rsidRDefault="00000000">
      <w:pPr>
        <w:numPr>
          <w:ilvl w:val="0"/>
          <w:numId w:val="20"/>
        </w:numPr>
        <w:spacing w:after="160"/>
        <w:ind w:left="0"/>
      </w:pPr>
      <w:r>
        <w:t>5 studentë kanë përfituar statusin e jetimit, deri në moshën 25 vjeç</w:t>
      </w:r>
    </w:p>
    <w:p w14:paraId="6619BF3F" w14:textId="77777777" w:rsidR="007A5173" w:rsidRDefault="00000000">
      <w:pPr>
        <w:numPr>
          <w:ilvl w:val="0"/>
          <w:numId w:val="20"/>
        </w:numPr>
        <w:spacing w:after="160"/>
        <w:ind w:left="0"/>
      </w:pPr>
      <w:r>
        <w:t>2 studentë kanë humbur kujdestarinë prindërore me vendim gjykate të formës së prerë, deri në moshën 25 vjeç</w:t>
      </w:r>
    </w:p>
    <w:p w14:paraId="04CACFBF" w14:textId="77777777" w:rsidR="007A5173" w:rsidRDefault="00000000">
      <w:pPr>
        <w:numPr>
          <w:ilvl w:val="0"/>
          <w:numId w:val="20"/>
        </w:numPr>
        <w:spacing w:after="160"/>
        <w:ind w:left="0"/>
      </w:pPr>
      <w:r>
        <w:t>1 student është fëmijë të punonjësve të Policisë së Shtetit, të Gardës së Republikës së Shqipërisë, të Shërbimit për Çështjet e Brendshme dhe Ankesat, të Shërbimit të Mbrojtjes nga Zjarri dhe Shpëtimin, të Forcave të Armatosura, të Shërbimit Informativ të Shtetit dhe të Policisë së Burgjeve, që kanë humbur jetën në krye dhe për shkak të detyrës</w:t>
      </w:r>
    </w:p>
    <w:p w14:paraId="73908F86" w14:textId="77777777" w:rsidR="007A5173" w:rsidRDefault="00000000">
      <w:pPr>
        <w:numPr>
          <w:ilvl w:val="0"/>
          <w:numId w:val="20"/>
        </w:numPr>
        <w:spacing w:after="160"/>
        <w:ind w:left="0"/>
      </w:pPr>
      <w:r>
        <w:t>24 studentë I përkasin komunitetit romë dhe egjiptianë.</w:t>
      </w:r>
    </w:p>
    <w:p w14:paraId="0BDF1047" w14:textId="77777777" w:rsidR="007A5173" w:rsidRDefault="00000000">
      <w:pPr>
        <w:numPr>
          <w:ilvl w:val="0"/>
          <w:numId w:val="20"/>
        </w:numPr>
        <w:spacing w:after="160"/>
        <w:ind w:left="0"/>
      </w:pPr>
      <w:r>
        <w:t>3 studentë janë fëmijë të ish - të dënuarve dhe të përndjekurve politikë nga sistemi komunist ose fëmijë me prindër të dënuar politik me heqje lirie</w:t>
      </w:r>
    </w:p>
    <w:p w14:paraId="07802C5E" w14:textId="77777777" w:rsidR="007A5173" w:rsidRDefault="00000000">
      <w:pPr>
        <w:spacing w:after="160"/>
        <w:rPr>
          <w:b/>
          <w:bCs/>
          <w:i/>
          <w:iCs/>
        </w:rPr>
      </w:pPr>
      <w:r>
        <w:rPr>
          <w:b/>
          <w:bCs/>
          <w:i/>
          <w:iCs/>
        </w:rPr>
        <w:t>Shih Tabelen 17 pjesa e pare</w:t>
      </w:r>
    </w:p>
    <w:p w14:paraId="5B32CAF1" w14:textId="77777777" w:rsidR="007A5173" w:rsidRDefault="007A5173">
      <w:pPr>
        <w:pBdr>
          <w:top w:val="nil"/>
          <w:left w:val="nil"/>
          <w:bottom w:val="nil"/>
          <w:right w:val="nil"/>
          <w:between w:val="nil"/>
        </w:pBdr>
        <w:rPr>
          <w:b/>
          <w:bCs/>
          <w:color w:val="000000"/>
        </w:rPr>
      </w:pPr>
    </w:p>
    <w:p w14:paraId="46A0739D" w14:textId="77777777" w:rsidR="007A5173" w:rsidRDefault="00000000">
      <w:pPr>
        <w:pBdr>
          <w:top w:val="nil"/>
          <w:left w:val="nil"/>
          <w:bottom w:val="nil"/>
          <w:right w:val="nil"/>
          <w:between w:val="nil"/>
        </w:pBdr>
        <w:rPr>
          <w:color w:val="000000"/>
        </w:rPr>
      </w:pPr>
      <w:r>
        <w:rPr>
          <w:b/>
          <w:bCs/>
          <w:color w:val="000000"/>
        </w:rPr>
        <w:t>Mbi numrin e studenteve te ciklit te pare te cilet studiojne ne programe prioritare dhe perfitojne perjashtim nga tarifa e shkollimit ne masen 100% sipas VKM 386 date 01.06.2022</w:t>
      </w:r>
    </w:p>
    <w:p w14:paraId="148035BD" w14:textId="77777777" w:rsidR="007A5173" w:rsidRDefault="00000000">
      <w:pPr>
        <w:pBdr>
          <w:top w:val="nil"/>
          <w:left w:val="nil"/>
          <w:bottom w:val="nil"/>
          <w:right w:val="nil"/>
          <w:between w:val="nil"/>
        </w:pBdr>
        <w:rPr>
          <w:color w:val="000000"/>
        </w:rPr>
      </w:pPr>
      <w:r>
        <w:rPr>
          <w:color w:val="000000"/>
        </w:rPr>
        <w:t>Për vitin akademik 19 studentë të cilët studiojnë në degë prioritare përfitojnë përjashtim nga tarifa në masën 100%. Numrin më të madh të kësaj kategorie studentësh e zë Fakulteti i Edukimit. Në krahasim me vitin akademik paraardhës ky numër studentësh ka pësuar rënie me 6 studentë.</w:t>
      </w:r>
    </w:p>
    <w:p w14:paraId="159A5620" w14:textId="77777777" w:rsidR="007A5173" w:rsidRDefault="00000000">
      <w:pPr>
        <w:pBdr>
          <w:top w:val="nil"/>
          <w:left w:val="nil"/>
          <w:bottom w:val="nil"/>
          <w:right w:val="nil"/>
          <w:between w:val="nil"/>
        </w:pBdr>
        <w:rPr>
          <w:color w:val="000000"/>
        </w:rPr>
      </w:pPr>
      <w:r>
        <w:rPr>
          <w:color w:val="000000"/>
        </w:rPr>
        <w:t>Në total janë 770 studentë të ciklit të parë të cilët përfitojnë përjashtim nga tarifa e shkollimit pasi plotësojnë kriteret e përcaktuara në VKM 269, datë 29.03.2017 ose kriteret e VKM 386, datë 01.06.2022. </w:t>
      </w:r>
    </w:p>
    <w:p w14:paraId="5CE6C185" w14:textId="77777777" w:rsidR="007A5173" w:rsidRDefault="00000000">
      <w:pPr>
        <w:pBdr>
          <w:top w:val="nil"/>
          <w:left w:val="nil"/>
          <w:bottom w:val="nil"/>
          <w:right w:val="nil"/>
          <w:between w:val="nil"/>
        </w:pBdr>
        <w:rPr>
          <w:color w:val="000000"/>
        </w:rPr>
      </w:pPr>
      <w:r>
        <w:rPr>
          <w:color w:val="000000"/>
        </w:rPr>
        <w:t>Nga 6 094 studentë që frekuentojnë studimet në ciklin e parë të studimeve 770 prej tyre ose 12.6 % e tyre nuk paguajnë tarifë shkollimi. Në krahasim me vitin akademik pararendës numri i studenteve që plotësojnë kriteret për të mos paguar tarifën e shkollimit është zvogëluar me 98 studentë.  Kjo rënei vjen nga rënia e studentëve që vijnë nga familje që trajtohen me ndihmë ekonomike. Kjo kategori studentësh është zvogëluar në gjitha fakultetet.</w:t>
      </w:r>
    </w:p>
    <w:p w14:paraId="1B9AF87D" w14:textId="77777777" w:rsidR="007A5173" w:rsidRDefault="00000000">
      <w:pPr>
        <w:pBdr>
          <w:top w:val="nil"/>
          <w:left w:val="nil"/>
          <w:bottom w:val="nil"/>
          <w:right w:val="nil"/>
          <w:between w:val="nil"/>
        </w:pBdr>
        <w:rPr>
          <w:b/>
          <w:bCs/>
          <w:i/>
          <w:iCs/>
          <w:color w:val="000000"/>
        </w:rPr>
      </w:pPr>
      <w:r>
        <w:rPr>
          <w:b/>
          <w:bCs/>
          <w:i/>
          <w:iCs/>
          <w:color w:val="000000"/>
        </w:rPr>
        <w:t>Shih Tabelen 17 pjesa e dyte</w:t>
      </w:r>
    </w:p>
    <w:p w14:paraId="233B9FD7" w14:textId="77777777" w:rsidR="007A5173" w:rsidRDefault="007A5173">
      <w:pPr>
        <w:pBdr>
          <w:top w:val="nil"/>
          <w:left w:val="nil"/>
          <w:bottom w:val="nil"/>
          <w:right w:val="nil"/>
          <w:between w:val="nil"/>
        </w:pBdr>
        <w:spacing w:after="160"/>
        <w:rPr>
          <w:color w:val="000000"/>
        </w:rPr>
      </w:pPr>
    </w:p>
    <w:p w14:paraId="416FB912" w14:textId="77777777" w:rsidR="007A5173" w:rsidRDefault="007A5173">
      <w:pPr>
        <w:pBdr>
          <w:top w:val="nil"/>
          <w:left w:val="nil"/>
          <w:bottom w:val="nil"/>
          <w:right w:val="nil"/>
          <w:between w:val="nil"/>
        </w:pBdr>
        <w:rPr>
          <w:color w:val="000000"/>
        </w:rPr>
      </w:pPr>
    </w:p>
    <w:p w14:paraId="761BC9B1" w14:textId="77777777" w:rsidR="007A5173" w:rsidRDefault="00000000">
      <w:pPr>
        <w:numPr>
          <w:ilvl w:val="0"/>
          <w:numId w:val="16"/>
        </w:numPr>
        <w:pBdr>
          <w:top w:val="nil"/>
          <w:left w:val="nil"/>
          <w:bottom w:val="nil"/>
          <w:right w:val="nil"/>
          <w:between w:val="nil"/>
        </w:pBdr>
        <w:rPr>
          <w:color w:val="000000"/>
        </w:rPr>
      </w:pPr>
      <w:r>
        <w:rPr>
          <w:b/>
          <w:bCs/>
          <w:color w:val="000000"/>
        </w:rPr>
        <w:t>Mbi numrin e studenteve te ciklit te dyte qe paguajne tarife (50%), te ndara sipas kritereve te VKM nr. 780,  date 26.12.2018.  </w:t>
      </w:r>
    </w:p>
    <w:p w14:paraId="2315898F" w14:textId="77777777" w:rsidR="007A5173" w:rsidRDefault="007A5173">
      <w:pPr>
        <w:pBdr>
          <w:top w:val="nil"/>
          <w:left w:val="nil"/>
          <w:bottom w:val="nil"/>
          <w:right w:val="nil"/>
          <w:between w:val="nil"/>
        </w:pBdr>
        <w:spacing w:after="160"/>
        <w:rPr>
          <w:color w:val="000000"/>
        </w:rPr>
      </w:pPr>
    </w:p>
    <w:p w14:paraId="0C4AE8FA" w14:textId="77777777" w:rsidR="007A5173" w:rsidRDefault="00000000">
      <w:pPr>
        <w:pBdr>
          <w:top w:val="nil"/>
          <w:left w:val="nil"/>
          <w:bottom w:val="nil"/>
          <w:right w:val="nil"/>
          <w:between w:val="nil"/>
        </w:pBdr>
        <w:rPr>
          <w:color w:val="000000"/>
        </w:rPr>
      </w:pPr>
      <w:r>
        <w:rPr>
          <w:color w:val="000000"/>
        </w:rPr>
        <w:t>Në ciklin e dytë të studimeve 203 studentë kanë plotësuar kriteret e përcaktuara në VKM 780 datë 26.12.2018 dhe përfitojnë reduktim në masën 50% të tarifës vjetore të shkollimit. Në krahasim me vitin akademik 2023-2024 kjo kategori studentësh paraqitet në rënime me 89 studentë.</w:t>
      </w:r>
    </w:p>
    <w:p w14:paraId="30D870E0" w14:textId="77777777" w:rsidR="007A5173" w:rsidRDefault="00000000">
      <w:pPr>
        <w:pBdr>
          <w:top w:val="nil"/>
          <w:left w:val="nil"/>
          <w:bottom w:val="nil"/>
          <w:right w:val="nil"/>
          <w:between w:val="nil"/>
        </w:pBdr>
        <w:rPr>
          <w:color w:val="000000"/>
        </w:rPr>
      </w:pPr>
      <w:r>
        <w:rPr>
          <w:color w:val="000000"/>
        </w:rPr>
        <w:t>Nga 203 studentë që përfiojnë reduktim të tarifës së shkollimit: </w:t>
      </w:r>
    </w:p>
    <w:p w14:paraId="7A6F01BC" w14:textId="77777777" w:rsidR="007A5173" w:rsidRDefault="00000000">
      <w:pPr>
        <w:pBdr>
          <w:top w:val="nil"/>
          <w:left w:val="nil"/>
          <w:bottom w:val="nil"/>
          <w:right w:val="nil"/>
          <w:between w:val="nil"/>
        </w:pBdr>
        <w:rPr>
          <w:color w:val="000000"/>
        </w:rPr>
      </w:pPr>
      <w:r>
        <w:rPr>
          <w:color w:val="000000"/>
        </w:rPr>
        <w:t>- 27 janë studentë janë studentë me aftësi të kufizuara, të vërtetuar me vendim të Komisionit Mjekësor të Caktimit të Aftësisë për Punë, si dhe studentët fëmijë të personave/familjes me aftësi të kufizuara, të vërtetuar me vendim të KMCAP-së për punë, familjet e të cilëve trajtohen/përfitojnë nga ligji nr. 9355, datë 10.3.2005, “Për ndihmën dhe shërbimet shoqërore”, të ndryshuar, ndihmë ekonomike të plotë apo të pjesshme nga njësitë e vetëqeverisjes vendore</w:t>
      </w:r>
    </w:p>
    <w:p w14:paraId="0FA28AA0" w14:textId="77777777" w:rsidR="007A5173" w:rsidRDefault="00000000">
      <w:pPr>
        <w:pBdr>
          <w:top w:val="nil"/>
          <w:left w:val="nil"/>
          <w:bottom w:val="nil"/>
          <w:right w:val="nil"/>
          <w:between w:val="nil"/>
        </w:pBdr>
        <w:rPr>
          <w:color w:val="000000"/>
        </w:rPr>
      </w:pPr>
      <w:r>
        <w:rPr>
          <w:color w:val="000000"/>
        </w:rPr>
        <w:t>-40 janë studentë familjet e të cilëve trajtohen / përfitojnë ndihmë ekonomike të plotë apo të pjesshme nga njësitë bazë të vetëqeverisjes vendore, si dhe studentëve deri në moshën 25 vjeç, që kanë vetëm njërin nga prindërit, pasi prindi tjetër është ndarë nga jeta, me të ardhura vjetore të familjes të pamjaftueshme për përballimin e kostos së studimeve</w:t>
      </w:r>
    </w:p>
    <w:p w14:paraId="69ACE361" w14:textId="77777777" w:rsidR="007A5173" w:rsidRDefault="00000000">
      <w:pPr>
        <w:pBdr>
          <w:top w:val="nil"/>
          <w:left w:val="nil"/>
          <w:bottom w:val="nil"/>
          <w:right w:val="nil"/>
          <w:between w:val="nil"/>
        </w:pBdr>
        <w:rPr>
          <w:color w:val="000000"/>
        </w:rPr>
      </w:pPr>
      <w:r>
        <w:rPr>
          <w:color w:val="000000"/>
        </w:rPr>
        <w:t>-1 është student që ka përfituar statusin e jetimit, deri në moshën 25 vjeç.</w:t>
      </w:r>
    </w:p>
    <w:p w14:paraId="289BF67A" w14:textId="77777777" w:rsidR="007A5173" w:rsidRDefault="00000000">
      <w:pPr>
        <w:pBdr>
          <w:top w:val="nil"/>
          <w:left w:val="nil"/>
          <w:bottom w:val="nil"/>
          <w:right w:val="nil"/>
          <w:between w:val="nil"/>
        </w:pBdr>
        <w:rPr>
          <w:color w:val="000000"/>
        </w:rPr>
      </w:pPr>
      <w:r>
        <w:rPr>
          <w:color w:val="000000"/>
        </w:rPr>
        <w:t>-1 eshtë student ka humbur kujdestarinë prindërore me vendim gjykate të formës së prerë.</w:t>
      </w:r>
    </w:p>
    <w:p w14:paraId="024B71ED" w14:textId="77777777" w:rsidR="007A5173" w:rsidRDefault="00000000">
      <w:pPr>
        <w:pBdr>
          <w:top w:val="nil"/>
          <w:left w:val="nil"/>
          <w:bottom w:val="nil"/>
          <w:right w:val="nil"/>
          <w:between w:val="nil"/>
        </w:pBdr>
        <w:rPr>
          <w:color w:val="000000"/>
        </w:rPr>
      </w:pPr>
      <w:r>
        <w:rPr>
          <w:color w:val="000000"/>
        </w:rPr>
        <w:t>-4 janë studentë romë dhe ballkano-egjiptianët, të konfirmuar si të tillë nga ministria përgjegjëse për mirëqenien sociale.</w:t>
      </w:r>
    </w:p>
    <w:p w14:paraId="235E4F24" w14:textId="77777777" w:rsidR="007A5173" w:rsidRDefault="00000000">
      <w:pPr>
        <w:pBdr>
          <w:top w:val="nil"/>
          <w:left w:val="nil"/>
          <w:bottom w:val="nil"/>
          <w:right w:val="nil"/>
          <w:between w:val="nil"/>
        </w:pBdr>
        <w:rPr>
          <w:color w:val="000000"/>
        </w:rPr>
      </w:pPr>
      <w:r>
        <w:rPr>
          <w:color w:val="000000"/>
        </w:rPr>
        <w:t>-2 studentë janë fëmijë të ish-të dënuarve dhe të përndjekurve politikë nga sistemi komunist ose fëmijë me prindër të dënuar politikë me heqje lirie.</w:t>
      </w:r>
    </w:p>
    <w:p w14:paraId="740EDAD7" w14:textId="77777777" w:rsidR="007A5173" w:rsidRDefault="00000000">
      <w:pPr>
        <w:pBdr>
          <w:top w:val="nil"/>
          <w:left w:val="nil"/>
          <w:bottom w:val="nil"/>
          <w:right w:val="nil"/>
          <w:between w:val="nil"/>
        </w:pBdr>
        <w:rPr>
          <w:color w:val="000000"/>
        </w:rPr>
      </w:pPr>
      <w:r>
        <w:rPr>
          <w:color w:val="000000"/>
        </w:rPr>
        <w:t>- 128 janë studentë ekselntë me notën mesatare vjetore nga viti paraardhës 9 deri në 10.</w:t>
      </w:r>
    </w:p>
    <w:p w14:paraId="78EE54E0" w14:textId="77777777" w:rsidR="007A5173" w:rsidRDefault="00000000">
      <w:pPr>
        <w:pBdr>
          <w:top w:val="nil"/>
          <w:left w:val="nil"/>
          <w:bottom w:val="nil"/>
          <w:right w:val="nil"/>
          <w:between w:val="nil"/>
        </w:pBdr>
        <w:rPr>
          <w:b/>
          <w:bCs/>
          <w:i/>
          <w:iCs/>
          <w:color w:val="000000"/>
        </w:rPr>
      </w:pPr>
      <w:r>
        <w:rPr>
          <w:b/>
          <w:bCs/>
          <w:i/>
          <w:iCs/>
          <w:color w:val="000000"/>
        </w:rPr>
        <w:t>Shih Tabelen 18</w:t>
      </w:r>
    </w:p>
    <w:p w14:paraId="6A3B0F6E" w14:textId="77777777" w:rsidR="007A5173" w:rsidRDefault="007A5173">
      <w:pPr>
        <w:pBdr>
          <w:top w:val="nil"/>
          <w:left w:val="nil"/>
          <w:bottom w:val="nil"/>
          <w:right w:val="nil"/>
          <w:between w:val="nil"/>
        </w:pBdr>
        <w:spacing w:after="160"/>
        <w:rPr>
          <w:color w:val="000000"/>
        </w:rPr>
      </w:pPr>
    </w:p>
    <w:p w14:paraId="76CBEB1D" w14:textId="77777777" w:rsidR="007A5173" w:rsidRDefault="007A5173">
      <w:pPr>
        <w:pBdr>
          <w:top w:val="nil"/>
          <w:left w:val="nil"/>
          <w:bottom w:val="nil"/>
          <w:right w:val="nil"/>
          <w:between w:val="nil"/>
        </w:pBdr>
        <w:rPr>
          <w:color w:val="000000"/>
        </w:rPr>
      </w:pPr>
    </w:p>
    <w:p w14:paraId="0807B6EB" w14:textId="77777777" w:rsidR="007A5173" w:rsidRDefault="007A5173">
      <w:pPr>
        <w:pBdr>
          <w:top w:val="nil"/>
          <w:left w:val="nil"/>
          <w:bottom w:val="nil"/>
          <w:right w:val="nil"/>
          <w:between w:val="nil"/>
        </w:pBdr>
        <w:rPr>
          <w:color w:val="000000"/>
        </w:rPr>
      </w:pPr>
    </w:p>
    <w:p w14:paraId="2B0100C2" w14:textId="77777777" w:rsidR="007A5173" w:rsidRDefault="00000000">
      <w:pPr>
        <w:pBdr>
          <w:top w:val="nil"/>
          <w:left w:val="nil"/>
          <w:bottom w:val="nil"/>
          <w:right w:val="nil"/>
          <w:between w:val="nil"/>
        </w:pBdr>
        <w:rPr>
          <w:color w:val="000000"/>
        </w:rPr>
      </w:pPr>
      <w:r>
        <w:rPr>
          <w:color w:val="000000"/>
        </w:rPr>
        <w:t>19. Në tabelën 21 janë pasqyruar numri i studentëve që përfitojnë nga Vendimet e paraqitura në tabelat 15, 16, 17, 18 dhe efektet financiare që rrejdhin nga zbatimi i këtyre VKM-ve.</w:t>
      </w:r>
    </w:p>
    <w:p w14:paraId="6086CC78" w14:textId="77777777" w:rsidR="007A5173" w:rsidRDefault="00000000">
      <w:pPr>
        <w:pBdr>
          <w:top w:val="nil"/>
          <w:left w:val="nil"/>
          <w:bottom w:val="nil"/>
          <w:right w:val="nil"/>
          <w:between w:val="nil"/>
        </w:pBdr>
        <w:rPr>
          <w:color w:val="000000"/>
        </w:rPr>
      </w:pPr>
      <w:r>
        <w:rPr>
          <w:color w:val="000000"/>
        </w:rPr>
        <w:t>Ky efekt paraqitet per tre vite akademike 2023 – 2024, 2024 -2025 dhe parashikimi për 2025-2026. </w:t>
      </w:r>
    </w:p>
    <w:p w14:paraId="2E5F0810" w14:textId="77777777" w:rsidR="007A5173" w:rsidRDefault="00000000">
      <w:pPr>
        <w:pBdr>
          <w:top w:val="nil"/>
          <w:left w:val="nil"/>
          <w:bottom w:val="nil"/>
          <w:right w:val="nil"/>
          <w:between w:val="nil"/>
        </w:pBdr>
        <w:rPr>
          <w:color w:val="000000"/>
        </w:rPr>
      </w:pPr>
      <w:r>
        <w:rPr>
          <w:color w:val="000000"/>
        </w:rPr>
        <w:t>Efekti financiar i zbatimit të VKM -ve paraqitet ne ulje në vitin 2024-2025 në krahasim me vitin 2023-2024., por parashikohet në rritje në vitin 2025-2026.</w:t>
      </w:r>
    </w:p>
    <w:p w14:paraId="0EC519F1" w14:textId="77777777" w:rsidR="007A5173" w:rsidRDefault="00000000">
      <w:pPr>
        <w:pBdr>
          <w:top w:val="nil"/>
          <w:left w:val="nil"/>
          <w:bottom w:val="nil"/>
          <w:right w:val="nil"/>
          <w:between w:val="nil"/>
        </w:pBdr>
        <w:rPr>
          <w:color w:val="000000"/>
        </w:rPr>
      </w:pPr>
      <w:r>
        <w:rPr>
          <w:color w:val="000000"/>
        </w:rPr>
        <w:t>Efekti financiar i cili vjen në rritje nga viti në vit ështe efekti financiar i zbatimit të VKM -së nr. 288, datë 21.05.2018. (studentë të cilët përfundojnë studimet në vitin akademik parardhës me notë mesatare të ponderur 6-9. </w:t>
      </w:r>
    </w:p>
    <w:p w14:paraId="3A80FB02" w14:textId="77777777" w:rsidR="007A5173" w:rsidRDefault="00000000">
      <w:pPr>
        <w:pBdr>
          <w:top w:val="nil"/>
          <w:left w:val="nil"/>
          <w:bottom w:val="nil"/>
          <w:right w:val="nil"/>
          <w:between w:val="nil"/>
        </w:pBdr>
        <w:rPr>
          <w:b/>
          <w:bCs/>
          <w:i/>
          <w:iCs/>
          <w:color w:val="000000"/>
        </w:rPr>
      </w:pPr>
      <w:r>
        <w:rPr>
          <w:b/>
          <w:bCs/>
          <w:i/>
          <w:iCs/>
          <w:color w:val="000000"/>
        </w:rPr>
        <w:t>Shih Tabelen 21</w:t>
      </w:r>
    </w:p>
    <w:p w14:paraId="012A4802" w14:textId="77777777" w:rsidR="007A5173" w:rsidRDefault="007A5173">
      <w:pPr>
        <w:pBdr>
          <w:top w:val="nil"/>
          <w:left w:val="nil"/>
          <w:bottom w:val="nil"/>
          <w:right w:val="nil"/>
          <w:between w:val="nil"/>
        </w:pBdr>
        <w:spacing w:after="160"/>
        <w:rPr>
          <w:color w:val="000000"/>
        </w:rPr>
      </w:pPr>
    </w:p>
    <w:p w14:paraId="4E1924C1" w14:textId="77777777" w:rsidR="007A5173" w:rsidRDefault="007A5173">
      <w:pPr>
        <w:pBdr>
          <w:top w:val="nil"/>
          <w:left w:val="nil"/>
          <w:bottom w:val="nil"/>
          <w:right w:val="nil"/>
          <w:between w:val="nil"/>
        </w:pBdr>
        <w:rPr>
          <w:color w:val="000000"/>
        </w:rPr>
      </w:pPr>
    </w:p>
    <w:p w14:paraId="35A3EA83" w14:textId="77777777" w:rsidR="007A5173" w:rsidRDefault="00000000">
      <w:pPr>
        <w:pBdr>
          <w:top w:val="nil"/>
          <w:left w:val="nil"/>
          <w:bottom w:val="nil"/>
          <w:right w:val="nil"/>
          <w:between w:val="nil"/>
        </w:pBdr>
        <w:rPr>
          <w:color w:val="000000"/>
        </w:rPr>
      </w:pPr>
      <w:r>
        <w:rPr>
          <w:b/>
          <w:bCs/>
          <w:color w:val="000000"/>
        </w:rPr>
        <w:t>20.Mbi tarifat e shkollimit për vitin akademik 2024 -2025.</w:t>
      </w:r>
    </w:p>
    <w:p w14:paraId="6C688631" w14:textId="77777777" w:rsidR="007A5173" w:rsidRDefault="00000000">
      <w:pPr>
        <w:pBdr>
          <w:top w:val="nil"/>
          <w:left w:val="nil"/>
          <w:bottom w:val="nil"/>
          <w:right w:val="nil"/>
          <w:between w:val="nil"/>
        </w:pBdr>
        <w:rPr>
          <w:color w:val="000000"/>
        </w:rPr>
      </w:pPr>
      <w:r>
        <w:rPr>
          <w:color w:val="000000"/>
        </w:rPr>
        <w:t>Tarifat e shkollimit për vitin 2024 – 2025 nuk kanë pësuar ndryshime në krahasim me vitet akademike parardhëse.</w:t>
      </w:r>
    </w:p>
    <w:p w14:paraId="00F10781" w14:textId="77777777" w:rsidR="007A5173" w:rsidRDefault="00000000">
      <w:pPr>
        <w:pBdr>
          <w:top w:val="nil"/>
          <w:left w:val="nil"/>
          <w:bottom w:val="nil"/>
          <w:right w:val="nil"/>
          <w:between w:val="nil"/>
        </w:pBdr>
        <w:rPr>
          <w:color w:val="000000"/>
        </w:rPr>
      </w:pPr>
      <w:r>
        <w:rPr>
          <w:color w:val="000000"/>
        </w:rPr>
        <w:t>Në ciklin e pare të studimeve tarifa e shkollimit ështe tarifë vjetore. </w:t>
      </w:r>
    </w:p>
    <w:p w14:paraId="39B9A386" w14:textId="77777777" w:rsidR="007A5173" w:rsidRDefault="00000000">
      <w:pPr>
        <w:pBdr>
          <w:top w:val="nil"/>
          <w:left w:val="nil"/>
          <w:bottom w:val="nil"/>
          <w:right w:val="nil"/>
          <w:between w:val="nil"/>
        </w:pBdr>
        <w:rPr>
          <w:color w:val="000000"/>
        </w:rPr>
      </w:pPr>
      <w:r>
        <w:rPr>
          <w:color w:val="000000"/>
        </w:rPr>
        <w:t>Të gjitha programet e ciklit të parë (bachelor dhe profesionale 2 vjeçare) kanë të njëjtën tarifë shkollimi vjetore në vlerën 25 000 lekë për program të pare shkollimi dhe 50 000 lekë për program të dytë shkollimi.</w:t>
      </w:r>
    </w:p>
    <w:p w14:paraId="21C32659" w14:textId="77777777" w:rsidR="007A5173" w:rsidRDefault="00000000">
      <w:pPr>
        <w:pBdr>
          <w:top w:val="nil"/>
          <w:left w:val="nil"/>
          <w:bottom w:val="nil"/>
          <w:right w:val="nil"/>
          <w:between w:val="nil"/>
        </w:pBdr>
        <w:rPr>
          <w:color w:val="000000"/>
        </w:rPr>
      </w:pPr>
      <w:r>
        <w:rPr>
          <w:color w:val="000000"/>
        </w:rPr>
        <w:t>Programi i Integruar ka tarifë shkollimi në vlerën 33 000 lekë për çdo vit, për program të pare shkollimi dhe 66 000 lekë në vit për program të dytë shkollimi.</w:t>
      </w:r>
    </w:p>
    <w:p w14:paraId="56A2DB07" w14:textId="77777777" w:rsidR="007A5173" w:rsidRDefault="00000000">
      <w:pPr>
        <w:pBdr>
          <w:top w:val="nil"/>
          <w:left w:val="nil"/>
          <w:bottom w:val="nil"/>
          <w:right w:val="nil"/>
          <w:between w:val="nil"/>
        </w:pBdr>
        <w:rPr>
          <w:color w:val="000000"/>
        </w:rPr>
      </w:pPr>
      <w:r>
        <w:rPr>
          <w:color w:val="000000"/>
        </w:rPr>
        <w:t>Në ciklin e dytë të studimit tarifa e shkollimit përcaktohet si lek/kredit sipas krediteve të fituara në përfundim të programit. </w:t>
      </w:r>
    </w:p>
    <w:p w14:paraId="40B98C4F" w14:textId="77777777" w:rsidR="007A5173" w:rsidRDefault="00000000">
      <w:pPr>
        <w:pBdr>
          <w:top w:val="nil"/>
          <w:left w:val="nil"/>
          <w:bottom w:val="nil"/>
          <w:right w:val="nil"/>
          <w:between w:val="nil"/>
        </w:pBdr>
        <w:rPr>
          <w:color w:val="000000"/>
        </w:rPr>
      </w:pPr>
      <w:r>
        <w:rPr>
          <w:color w:val="000000"/>
        </w:rPr>
        <w:t>Në ciklin e dytë master shkencor tarifa e shkollimi 1200 lek/kredit për program të pare shkollimi dhe 1440 lek/ kredit për program të dytë shkollimi.Në programet e FSHPJ tarifa e shkollimit në master shkencor është 1250 lek/kredit në program të parë dhe 1500 lek/kredit në program të dytë studimi.</w:t>
      </w:r>
    </w:p>
    <w:p w14:paraId="29489AB4" w14:textId="77777777" w:rsidR="007A5173" w:rsidRDefault="00000000">
      <w:pPr>
        <w:pBdr>
          <w:top w:val="nil"/>
          <w:left w:val="nil"/>
          <w:bottom w:val="nil"/>
          <w:right w:val="nil"/>
          <w:between w:val="nil"/>
        </w:pBdr>
        <w:rPr>
          <w:color w:val="000000"/>
        </w:rPr>
      </w:pPr>
      <w:r>
        <w:rPr>
          <w:color w:val="000000"/>
        </w:rPr>
        <w:t>Në ciklin e tretë të studimeve tarifa vjetore është 120 000 lekë për çdo program.</w:t>
      </w:r>
    </w:p>
    <w:p w14:paraId="6163A35C" w14:textId="77777777" w:rsidR="007A5173" w:rsidRDefault="00000000">
      <w:pPr>
        <w:pBdr>
          <w:top w:val="nil"/>
          <w:left w:val="nil"/>
          <w:bottom w:val="nil"/>
          <w:right w:val="nil"/>
          <w:between w:val="nil"/>
        </w:pBdr>
        <w:rPr>
          <w:b/>
          <w:bCs/>
          <w:i/>
          <w:iCs/>
          <w:color w:val="000000"/>
        </w:rPr>
      </w:pPr>
      <w:r>
        <w:rPr>
          <w:b/>
          <w:bCs/>
          <w:i/>
          <w:iCs/>
          <w:color w:val="000000"/>
        </w:rPr>
        <w:t>Shih Tabelen 28</w:t>
      </w:r>
    </w:p>
    <w:p w14:paraId="467EF490" w14:textId="77777777" w:rsidR="007A5173" w:rsidRDefault="007A5173"/>
    <w:p w14:paraId="0F79009F" w14:textId="77777777" w:rsidR="007A5173" w:rsidRDefault="00000000">
      <w:pPr>
        <w:widowControl w:val="0"/>
        <w:ind w:right="-241"/>
        <w:rPr>
          <w:b/>
          <w:bCs/>
        </w:rPr>
      </w:pPr>
      <w:r>
        <w:rPr>
          <w:b/>
          <w:bCs/>
        </w:rPr>
        <w:t>21.  Pjesëmarrja e studentëve në projekte bashkëpunimi ndërkombëtare dhe mbështetja për lëvizshmërinë e tyre</w:t>
      </w:r>
    </w:p>
    <w:p w14:paraId="3019921A" w14:textId="77777777" w:rsidR="007A5173" w:rsidRDefault="00000000">
      <w:r>
        <w:t xml:space="preserve">Gjatë vitit akademik 2024-2025, Universiteti “Aleksandër Moisiu” Durrës ka shënuar një rritje të ndjeshme të pjesëmarrjes së studentëve në projekte bashkëpunimi ndërkombëtar dhe programe mobiliteti, duke reflektuar angazhimin e institucionit për ndërkombëtarizimin e arsimit të lartë. </w:t>
      </w:r>
    </w:p>
    <w:p w14:paraId="6006CE14" w14:textId="77777777" w:rsidR="007A5173" w:rsidRDefault="007A5173"/>
    <w:p w14:paraId="001CBEEB" w14:textId="77777777" w:rsidR="007A5173" w:rsidRDefault="00000000">
      <w:r>
        <w:t>Studentët nga të gjitha fakultetet kanë përfituar mundësi studimi dhe trajnimi në universitete të njohura europiane si Universiteti i Bolonjës (Itali), Universiteti Malardalen (Suedi), Universiteti Saxion (Hollandë), Granada University (Spanjë) etj.,</w:t>
      </w:r>
    </w:p>
    <w:p w14:paraId="69D4F531" w14:textId="77777777" w:rsidR="007A5173" w:rsidRDefault="007A5173"/>
    <w:p w14:paraId="29CF3F02" w14:textId="77777777" w:rsidR="007A5173" w:rsidRDefault="00000000">
      <w:r>
        <w:t>Në total, 68 studentë kanë përfituar mobilitet në ciklet Bachelor dhe Master, në fusha të ndryshme si shkenca politike, shkenca kompjuterike, psikologji, gjuhë të huaja, turizëm, administrim biznesi, financë-kontabilitet, infermieri e përgjithshme, etj. Mbështetja financiare për lëvizshmërinë e tyre është siguruar nga programi Erasmus+, komponenti i mobiliteteve financuar nga Komisioni Europian, duke lehtësuar pjesëmarrjen dhe përfitimin e eksperiencave akademike ndërkombëtare.</w:t>
      </w:r>
    </w:p>
    <w:p w14:paraId="0EB0E84D" w14:textId="77777777" w:rsidR="007A5173" w:rsidRDefault="007A5173"/>
    <w:p w14:paraId="33CC8AC5" w14:textId="77777777" w:rsidR="007A5173" w:rsidRDefault="00000000">
      <w:r>
        <w:t>Ky angazhim i studentëve në projekte dhe mobilitete ndërkombëtare ka kontribuar në zhvillimin e kompetencave profesionale, zgjerimin e rrjetit të kontakteve akademike dhe rritjen e vizibilitetit të UAMD-së në arenën europiane të arsimit të lartë.</w:t>
      </w:r>
    </w:p>
    <w:p w14:paraId="48F47544" w14:textId="77777777" w:rsidR="007A5173" w:rsidRDefault="007A5173"/>
    <w:p w14:paraId="65439967" w14:textId="77777777" w:rsidR="007A5173" w:rsidRDefault="00000000">
      <w:pPr>
        <w:widowControl w:val="0"/>
        <w:numPr>
          <w:ilvl w:val="0"/>
          <w:numId w:val="21"/>
        </w:numPr>
        <w:pBdr>
          <w:top w:val="nil"/>
          <w:left w:val="nil"/>
          <w:bottom w:val="nil"/>
          <w:right w:val="nil"/>
          <w:between w:val="nil"/>
        </w:pBdr>
        <w:spacing w:after="240"/>
        <w:ind w:left="0" w:firstLine="0"/>
        <w:rPr>
          <w:i/>
          <w:iCs/>
          <w:color w:val="000000"/>
        </w:rPr>
      </w:pPr>
      <w:r>
        <w:rPr>
          <w:b/>
          <w:bCs/>
          <w:i/>
          <w:iCs/>
          <w:color w:val="000000"/>
        </w:rPr>
        <w:t>Mbi pjesëmarrjen e studentëve në projekte bashkëpunimi ndërkombëtar dhe mbështetjen për lëvizshmërinë e tyre shih: Tabela nr. 19.</w:t>
      </w:r>
    </w:p>
    <w:p w14:paraId="6D60ED3D" w14:textId="77777777" w:rsidR="007A5173" w:rsidRDefault="007A5173">
      <w:pPr>
        <w:widowControl w:val="0"/>
        <w:spacing w:after="240"/>
        <w:rPr>
          <w:i/>
          <w:iCs/>
          <w:color w:val="000000"/>
        </w:rPr>
      </w:pPr>
    </w:p>
    <w:p w14:paraId="3A7A41C9" w14:textId="77777777" w:rsidR="007A5173" w:rsidRDefault="007A5173">
      <w:pPr>
        <w:widowControl w:val="0"/>
        <w:spacing w:after="240"/>
        <w:rPr>
          <w:i/>
          <w:iCs/>
          <w:color w:val="000000"/>
        </w:rPr>
      </w:pPr>
    </w:p>
    <w:p w14:paraId="7F3A82F9" w14:textId="77777777" w:rsidR="007A5173" w:rsidRDefault="007A5173">
      <w:pPr>
        <w:widowControl w:val="0"/>
        <w:spacing w:after="240"/>
        <w:rPr>
          <w:i/>
          <w:iCs/>
          <w:color w:val="000000"/>
        </w:rPr>
      </w:pPr>
    </w:p>
    <w:p w14:paraId="02BF8B30" w14:textId="77777777" w:rsidR="007A5173" w:rsidRDefault="007A5173">
      <w:pPr>
        <w:widowControl w:val="0"/>
        <w:spacing w:after="240"/>
        <w:rPr>
          <w:i/>
          <w:iCs/>
          <w:color w:val="000000"/>
        </w:rPr>
      </w:pPr>
    </w:p>
    <w:p w14:paraId="094B6651" w14:textId="77777777" w:rsidR="007A5173" w:rsidRDefault="007A5173">
      <w:pPr>
        <w:widowControl w:val="0"/>
        <w:spacing w:after="240"/>
        <w:jc w:val="center"/>
        <w:rPr>
          <w:b/>
          <w:bCs/>
          <w:color w:val="000000"/>
        </w:rPr>
      </w:pPr>
    </w:p>
    <w:p w14:paraId="2CA0D58C" w14:textId="77777777" w:rsidR="007A5173" w:rsidRDefault="007A5173">
      <w:pPr>
        <w:widowControl w:val="0"/>
        <w:spacing w:after="240"/>
        <w:jc w:val="center"/>
        <w:rPr>
          <w:b/>
          <w:bCs/>
          <w:color w:val="000000"/>
        </w:rPr>
      </w:pPr>
    </w:p>
    <w:p w14:paraId="312D1519" w14:textId="77777777" w:rsidR="007A5173" w:rsidRDefault="007A5173">
      <w:pPr>
        <w:widowControl w:val="0"/>
        <w:spacing w:after="240"/>
        <w:jc w:val="center"/>
        <w:rPr>
          <w:b/>
          <w:bCs/>
          <w:color w:val="000000"/>
        </w:rPr>
      </w:pPr>
    </w:p>
    <w:p w14:paraId="298F21FC" w14:textId="77777777" w:rsidR="007A5173" w:rsidRDefault="007A5173">
      <w:pPr>
        <w:widowControl w:val="0"/>
        <w:spacing w:after="240"/>
        <w:jc w:val="center"/>
        <w:rPr>
          <w:b/>
          <w:bCs/>
          <w:color w:val="000000"/>
        </w:rPr>
      </w:pPr>
    </w:p>
    <w:p w14:paraId="73177DB9" w14:textId="77777777" w:rsidR="007A5173" w:rsidRDefault="007A5173">
      <w:pPr>
        <w:widowControl w:val="0"/>
        <w:spacing w:after="240"/>
        <w:rPr>
          <w:b/>
          <w:bCs/>
          <w:color w:val="548DD4"/>
        </w:rPr>
      </w:pPr>
    </w:p>
    <w:p w14:paraId="673F1B1A" w14:textId="77777777" w:rsidR="007A5173" w:rsidRDefault="007A5173">
      <w:pPr>
        <w:widowControl w:val="0"/>
        <w:spacing w:after="240"/>
        <w:jc w:val="center"/>
        <w:rPr>
          <w:b/>
          <w:bCs/>
          <w:color w:val="548DD4"/>
        </w:rPr>
      </w:pPr>
    </w:p>
    <w:p w14:paraId="7AFFA476" w14:textId="77777777" w:rsidR="007A5173" w:rsidRDefault="007A5173">
      <w:pPr>
        <w:widowControl w:val="0"/>
        <w:spacing w:after="240"/>
        <w:jc w:val="center"/>
        <w:rPr>
          <w:b/>
          <w:bCs/>
          <w:color w:val="548DD4"/>
        </w:rPr>
      </w:pPr>
    </w:p>
    <w:p w14:paraId="3C5531E9" w14:textId="77777777" w:rsidR="007A5173" w:rsidRDefault="007A5173">
      <w:pPr>
        <w:widowControl w:val="0"/>
        <w:spacing w:after="240"/>
        <w:rPr>
          <w:b/>
          <w:bCs/>
          <w:color w:val="548DD4"/>
        </w:rPr>
      </w:pPr>
    </w:p>
    <w:p w14:paraId="2B6898FA" w14:textId="77777777" w:rsidR="007A5173" w:rsidRDefault="007A5173">
      <w:pPr>
        <w:widowControl w:val="0"/>
        <w:spacing w:after="240"/>
        <w:jc w:val="center"/>
        <w:rPr>
          <w:b/>
          <w:bCs/>
          <w:color w:val="548DD4"/>
        </w:rPr>
      </w:pPr>
    </w:p>
    <w:p w14:paraId="66C186C9" w14:textId="77777777" w:rsidR="007A5173" w:rsidRDefault="007A5173">
      <w:pPr>
        <w:widowControl w:val="0"/>
        <w:spacing w:after="240"/>
        <w:jc w:val="center"/>
        <w:rPr>
          <w:b/>
          <w:bCs/>
          <w:color w:val="548DD4"/>
        </w:rPr>
      </w:pPr>
    </w:p>
    <w:p w14:paraId="295CB04D" w14:textId="77777777" w:rsidR="007A5173" w:rsidRDefault="007A5173">
      <w:pPr>
        <w:widowControl w:val="0"/>
        <w:spacing w:after="240"/>
        <w:jc w:val="center"/>
        <w:rPr>
          <w:b/>
          <w:bCs/>
          <w:color w:val="548DD4"/>
        </w:rPr>
      </w:pPr>
    </w:p>
    <w:p w14:paraId="63E4474C" w14:textId="77777777" w:rsidR="007A5173" w:rsidRDefault="007A5173">
      <w:pPr>
        <w:widowControl w:val="0"/>
        <w:spacing w:after="240"/>
        <w:jc w:val="center"/>
        <w:rPr>
          <w:b/>
          <w:bCs/>
          <w:color w:val="548DD4"/>
        </w:rPr>
      </w:pPr>
    </w:p>
    <w:p w14:paraId="479019D5" w14:textId="77777777" w:rsidR="007A5173" w:rsidRDefault="007A5173">
      <w:pPr>
        <w:widowControl w:val="0"/>
        <w:spacing w:after="240"/>
        <w:jc w:val="center"/>
        <w:rPr>
          <w:b/>
          <w:bCs/>
        </w:rPr>
      </w:pPr>
    </w:p>
    <w:p w14:paraId="7E3BD771" w14:textId="77777777" w:rsidR="007A5173" w:rsidRDefault="007A5173">
      <w:pPr>
        <w:widowControl w:val="0"/>
        <w:spacing w:after="240"/>
        <w:jc w:val="center"/>
        <w:rPr>
          <w:b/>
          <w:bCs/>
        </w:rPr>
      </w:pPr>
    </w:p>
    <w:p w14:paraId="58C50CCD" w14:textId="77777777" w:rsidR="007A5173" w:rsidRDefault="007A5173">
      <w:pPr>
        <w:widowControl w:val="0"/>
        <w:spacing w:after="240"/>
        <w:jc w:val="center"/>
        <w:rPr>
          <w:b/>
          <w:bCs/>
        </w:rPr>
      </w:pPr>
    </w:p>
    <w:p w14:paraId="1A88ECF7" w14:textId="77777777" w:rsidR="007A5173" w:rsidRDefault="007A5173">
      <w:pPr>
        <w:widowControl w:val="0"/>
        <w:spacing w:after="240"/>
        <w:jc w:val="center"/>
        <w:rPr>
          <w:b/>
          <w:bCs/>
        </w:rPr>
      </w:pPr>
    </w:p>
    <w:p w14:paraId="11F78711" w14:textId="77777777" w:rsidR="007A5173" w:rsidRDefault="007A5173">
      <w:pPr>
        <w:widowControl w:val="0"/>
        <w:spacing w:after="240"/>
        <w:jc w:val="center"/>
        <w:rPr>
          <w:b/>
          <w:bCs/>
        </w:rPr>
      </w:pPr>
    </w:p>
    <w:p w14:paraId="600547A7" w14:textId="77777777" w:rsidR="007A5173" w:rsidRDefault="007A5173">
      <w:pPr>
        <w:widowControl w:val="0"/>
        <w:spacing w:after="240"/>
        <w:jc w:val="center"/>
        <w:rPr>
          <w:b/>
          <w:bCs/>
        </w:rPr>
      </w:pPr>
    </w:p>
    <w:p w14:paraId="459ABF83" w14:textId="77777777" w:rsidR="007A5173" w:rsidRDefault="007A5173">
      <w:pPr>
        <w:widowControl w:val="0"/>
        <w:spacing w:after="240"/>
        <w:jc w:val="center"/>
        <w:rPr>
          <w:b/>
          <w:bCs/>
        </w:rPr>
      </w:pPr>
    </w:p>
    <w:p w14:paraId="5CB1E95E" w14:textId="77777777" w:rsidR="007A5173" w:rsidRDefault="007A5173">
      <w:pPr>
        <w:widowControl w:val="0"/>
        <w:spacing w:after="240"/>
        <w:jc w:val="center"/>
        <w:rPr>
          <w:b/>
          <w:bCs/>
        </w:rPr>
      </w:pPr>
    </w:p>
    <w:p w14:paraId="3052A0C1" w14:textId="77777777" w:rsidR="007A5173" w:rsidRDefault="007A5173">
      <w:pPr>
        <w:widowControl w:val="0"/>
        <w:spacing w:after="240"/>
        <w:jc w:val="center"/>
        <w:rPr>
          <w:b/>
          <w:bCs/>
        </w:rPr>
      </w:pPr>
    </w:p>
    <w:p w14:paraId="6CEDCB47" w14:textId="77777777" w:rsidR="007A5173" w:rsidRDefault="007A5173">
      <w:pPr>
        <w:widowControl w:val="0"/>
        <w:spacing w:after="240"/>
        <w:jc w:val="center"/>
        <w:rPr>
          <w:b/>
          <w:bCs/>
        </w:rPr>
      </w:pPr>
    </w:p>
    <w:p w14:paraId="799C4159" w14:textId="77777777" w:rsidR="007A5173" w:rsidRDefault="007A5173">
      <w:pPr>
        <w:widowControl w:val="0"/>
        <w:spacing w:after="240"/>
        <w:jc w:val="center"/>
        <w:rPr>
          <w:b/>
          <w:bCs/>
        </w:rPr>
      </w:pPr>
    </w:p>
    <w:p w14:paraId="7A83FC86" w14:textId="77777777" w:rsidR="007A5173" w:rsidRDefault="007A5173">
      <w:pPr>
        <w:widowControl w:val="0"/>
        <w:spacing w:after="240"/>
        <w:jc w:val="center"/>
        <w:rPr>
          <w:b/>
          <w:bCs/>
        </w:rPr>
      </w:pPr>
    </w:p>
    <w:p w14:paraId="347B9100" w14:textId="77777777" w:rsidR="007A5173" w:rsidRDefault="00000000">
      <w:pPr>
        <w:widowControl w:val="0"/>
        <w:spacing w:after="240"/>
        <w:jc w:val="center"/>
        <w:rPr>
          <w:b/>
          <w:bCs/>
        </w:rPr>
      </w:pPr>
      <w:r>
        <w:rPr>
          <w:b/>
          <w:bCs/>
        </w:rPr>
        <w:t>B. BORDI I ADMINISTRIMIT</w:t>
      </w:r>
    </w:p>
    <w:p w14:paraId="03766B45" w14:textId="77777777" w:rsidR="007A5173" w:rsidRDefault="007A5173">
      <w:pPr>
        <w:widowControl w:val="0"/>
        <w:spacing w:after="240"/>
        <w:rPr>
          <w:b/>
          <w:bCs/>
          <w:color w:val="000000"/>
        </w:rPr>
      </w:pPr>
    </w:p>
    <w:p w14:paraId="70FDE75E" w14:textId="77777777" w:rsidR="007A5173" w:rsidRDefault="007A5173">
      <w:pPr>
        <w:widowControl w:val="0"/>
        <w:spacing w:after="240"/>
        <w:rPr>
          <w:b/>
          <w:bCs/>
          <w:color w:val="000000"/>
        </w:rPr>
      </w:pPr>
    </w:p>
    <w:p w14:paraId="57A1EEEB" w14:textId="77777777" w:rsidR="007A5173" w:rsidRDefault="007A5173">
      <w:pPr>
        <w:widowControl w:val="0"/>
        <w:spacing w:after="240"/>
        <w:rPr>
          <w:b/>
          <w:bCs/>
        </w:rPr>
      </w:pPr>
    </w:p>
    <w:p w14:paraId="7A578B41" w14:textId="77777777" w:rsidR="007A5173" w:rsidRDefault="007A5173">
      <w:pPr>
        <w:widowControl w:val="0"/>
        <w:spacing w:after="240"/>
        <w:rPr>
          <w:b/>
          <w:bCs/>
        </w:rPr>
      </w:pPr>
    </w:p>
    <w:p w14:paraId="0B862D4F" w14:textId="77777777" w:rsidR="007A5173" w:rsidRDefault="007A5173">
      <w:pPr>
        <w:widowControl w:val="0"/>
        <w:spacing w:after="240"/>
        <w:rPr>
          <w:b/>
          <w:bCs/>
        </w:rPr>
      </w:pPr>
    </w:p>
    <w:p w14:paraId="3584EA5E" w14:textId="77777777" w:rsidR="007A5173" w:rsidRDefault="007A5173">
      <w:pPr>
        <w:widowControl w:val="0"/>
        <w:spacing w:after="240"/>
        <w:rPr>
          <w:b/>
          <w:bCs/>
          <w:color w:val="000000"/>
        </w:rPr>
      </w:pPr>
    </w:p>
    <w:p w14:paraId="471FFA9B" w14:textId="77777777" w:rsidR="007A5173" w:rsidRDefault="007A5173">
      <w:pPr>
        <w:widowControl w:val="0"/>
        <w:spacing w:after="240"/>
        <w:rPr>
          <w:b/>
          <w:bCs/>
          <w:color w:val="000000"/>
        </w:rPr>
      </w:pPr>
    </w:p>
    <w:p w14:paraId="30DDD9B6" w14:textId="77777777" w:rsidR="007A5173" w:rsidRDefault="007A5173">
      <w:pPr>
        <w:widowControl w:val="0"/>
        <w:spacing w:after="240"/>
        <w:rPr>
          <w:b/>
          <w:bCs/>
          <w:color w:val="000000"/>
        </w:rPr>
      </w:pPr>
    </w:p>
    <w:p w14:paraId="49F5E6F2" w14:textId="77777777" w:rsidR="007A5173" w:rsidRDefault="007A5173">
      <w:pPr>
        <w:widowControl w:val="0"/>
        <w:spacing w:after="240"/>
        <w:rPr>
          <w:b/>
          <w:bCs/>
          <w:color w:val="000000"/>
        </w:rPr>
      </w:pPr>
    </w:p>
    <w:p w14:paraId="79A9A4DB" w14:textId="77777777" w:rsidR="007A5173" w:rsidRDefault="007A5173">
      <w:pPr>
        <w:widowControl w:val="0"/>
        <w:spacing w:after="240"/>
        <w:rPr>
          <w:b/>
          <w:bCs/>
          <w:color w:val="000000"/>
        </w:rPr>
      </w:pPr>
    </w:p>
    <w:p w14:paraId="7C2668AE" w14:textId="77777777" w:rsidR="007A5173" w:rsidRDefault="007A5173">
      <w:pPr>
        <w:widowControl w:val="0"/>
        <w:spacing w:after="240"/>
        <w:rPr>
          <w:b/>
          <w:bCs/>
          <w:color w:val="000000"/>
        </w:rPr>
      </w:pPr>
    </w:p>
    <w:p w14:paraId="688AD69E" w14:textId="77777777" w:rsidR="007A5173" w:rsidRDefault="00000000">
      <w:pPr>
        <w:widowControl w:val="0"/>
        <w:spacing w:after="240"/>
        <w:ind w:left="720" w:firstLine="2040"/>
      </w:pPr>
      <w:r>
        <w:t>Personeli akademik 2024-2025</w:t>
      </w:r>
    </w:p>
    <w:p w14:paraId="31584B88" w14:textId="77777777" w:rsidR="007A5173" w:rsidRDefault="00000000">
      <w:pPr>
        <w:widowControl w:val="0"/>
        <w:spacing w:after="240"/>
        <w:ind w:left="720" w:firstLine="3040"/>
        <w:rPr>
          <w:sz w:val="16"/>
          <w:szCs w:val="16"/>
        </w:rPr>
      </w:pPr>
      <w:r>
        <w:rPr>
          <w:sz w:val="16"/>
          <w:szCs w:val="16"/>
        </w:rPr>
        <w:t>Tabela nr.20</w:t>
      </w:r>
    </w:p>
    <w:p w14:paraId="23567BF8" w14:textId="77777777" w:rsidR="007A5173" w:rsidRDefault="00000000">
      <w:pPr>
        <w:widowControl w:val="0"/>
        <w:spacing w:after="240"/>
      </w:pPr>
      <w:r>
        <w:rPr>
          <w:noProof/>
        </w:rPr>
        <w:drawing>
          <wp:inline distT="0" distB="0" distL="114300" distR="114300" wp14:anchorId="5B44A20B" wp14:editId="7309690B">
            <wp:extent cx="5148580" cy="507873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l="1938" t="25653" r="58504" b="14348"/>
                    <a:stretch>
                      <a:fillRect/>
                    </a:stretch>
                  </pic:blipFill>
                  <pic:spPr>
                    <a:xfrm>
                      <a:off x="0" y="0"/>
                      <a:ext cx="5148580" cy="5078730"/>
                    </a:xfrm>
                    <a:prstGeom prst="rect">
                      <a:avLst/>
                    </a:prstGeom>
                    <a:ln/>
                  </pic:spPr>
                </pic:pic>
              </a:graphicData>
            </a:graphic>
          </wp:inline>
        </w:drawing>
      </w:r>
    </w:p>
    <w:p w14:paraId="47DEB195" w14:textId="77777777" w:rsidR="007A5173" w:rsidRDefault="007A5173">
      <w:pPr>
        <w:widowControl w:val="0"/>
        <w:spacing w:after="240"/>
      </w:pPr>
    </w:p>
    <w:p w14:paraId="454F8ED3" w14:textId="77777777" w:rsidR="007A5173" w:rsidRDefault="007A5173">
      <w:pPr>
        <w:widowControl w:val="0"/>
        <w:spacing w:after="240"/>
      </w:pPr>
    </w:p>
    <w:p w14:paraId="18270B7F" w14:textId="77777777" w:rsidR="007A5173" w:rsidRDefault="007A5173">
      <w:pPr>
        <w:widowControl w:val="0"/>
        <w:spacing w:after="240"/>
        <w:ind w:left="240" w:hanging="240"/>
      </w:pPr>
    </w:p>
    <w:p w14:paraId="2CF0CE9F" w14:textId="77777777" w:rsidR="007A5173" w:rsidRDefault="007A5173">
      <w:pPr>
        <w:widowControl w:val="0"/>
        <w:spacing w:after="240"/>
        <w:ind w:left="240" w:hanging="240"/>
      </w:pPr>
    </w:p>
    <w:p w14:paraId="2D33682E" w14:textId="77777777" w:rsidR="007A5173" w:rsidRDefault="007A5173">
      <w:pPr>
        <w:widowControl w:val="0"/>
        <w:spacing w:after="240"/>
        <w:ind w:left="240" w:hanging="240"/>
      </w:pPr>
    </w:p>
    <w:p w14:paraId="28306BF4" w14:textId="77777777" w:rsidR="007A5173" w:rsidRDefault="007A5173">
      <w:pPr>
        <w:widowControl w:val="0"/>
        <w:spacing w:after="240"/>
      </w:pPr>
    </w:p>
    <w:p w14:paraId="64AA2ECE" w14:textId="77777777" w:rsidR="007A5173" w:rsidRDefault="007A5173">
      <w:pPr>
        <w:widowControl w:val="0"/>
        <w:spacing w:after="240"/>
        <w:ind w:left="480" w:firstLine="1680"/>
      </w:pPr>
    </w:p>
    <w:p w14:paraId="6FD27365" w14:textId="77777777" w:rsidR="007A5173" w:rsidRDefault="00000000">
      <w:pPr>
        <w:widowControl w:val="0"/>
        <w:spacing w:after="240"/>
        <w:ind w:left="480" w:firstLine="1680"/>
      </w:pPr>
      <w:r>
        <w:t>ORGANIGRAMA UAMD 2024-2025</w:t>
      </w:r>
    </w:p>
    <w:p w14:paraId="77A1CC5E" w14:textId="77777777" w:rsidR="007A5173" w:rsidRDefault="00000000">
      <w:pPr>
        <w:widowControl w:val="0"/>
        <w:spacing w:after="240"/>
        <w:ind w:left="240" w:hanging="240"/>
      </w:pPr>
      <w:r>
        <w:rPr>
          <w:noProof/>
        </w:rPr>
        <w:drawing>
          <wp:inline distT="0" distB="0" distL="114300" distR="114300" wp14:anchorId="4B0FBE29" wp14:editId="35FF0BC7">
            <wp:extent cx="5631815" cy="3755390"/>
            <wp:effectExtent l="0" t="0" r="0" b="0"/>
            <wp:docPr id="5" name="image3.png" descr="Screenshot 2025-12-09 at 11.31.40 PM"/>
            <wp:cNvGraphicFramePr/>
            <a:graphic xmlns:a="http://schemas.openxmlformats.org/drawingml/2006/main">
              <a:graphicData uri="http://schemas.openxmlformats.org/drawingml/2006/picture">
                <pic:pic xmlns:pic="http://schemas.openxmlformats.org/drawingml/2006/picture">
                  <pic:nvPicPr>
                    <pic:cNvPr id="0" name="image3.png" descr="Screenshot 2025-12-09 at 11.31.40 PM"/>
                    <pic:cNvPicPr preferRelativeResize="0"/>
                  </pic:nvPicPr>
                  <pic:blipFill>
                    <a:blip r:embed="rId10"/>
                    <a:srcRect l="30355" t="21400" r="8138" b="11551"/>
                    <a:stretch>
                      <a:fillRect/>
                    </a:stretch>
                  </pic:blipFill>
                  <pic:spPr>
                    <a:xfrm>
                      <a:off x="0" y="0"/>
                      <a:ext cx="5631815" cy="3755390"/>
                    </a:xfrm>
                    <a:prstGeom prst="rect">
                      <a:avLst/>
                    </a:prstGeom>
                    <a:ln/>
                  </pic:spPr>
                </pic:pic>
              </a:graphicData>
            </a:graphic>
          </wp:inline>
        </w:drawing>
      </w:r>
    </w:p>
    <w:p w14:paraId="152A3AE5" w14:textId="77777777" w:rsidR="007A5173" w:rsidRDefault="007A5173">
      <w:pPr>
        <w:widowControl w:val="0"/>
        <w:spacing w:after="240"/>
        <w:rPr>
          <w:b/>
          <w:bCs/>
          <w:color w:val="000000"/>
        </w:rPr>
      </w:pPr>
    </w:p>
    <w:p w14:paraId="102229B4" w14:textId="77777777" w:rsidR="007A5173" w:rsidRDefault="007A5173">
      <w:pPr>
        <w:widowControl w:val="0"/>
        <w:spacing w:after="240"/>
        <w:rPr>
          <w:b/>
          <w:bCs/>
          <w:color w:val="000000"/>
        </w:rPr>
      </w:pPr>
    </w:p>
    <w:p w14:paraId="09A68EF3" w14:textId="77777777" w:rsidR="007A5173" w:rsidRDefault="007A5173">
      <w:pPr>
        <w:widowControl w:val="0"/>
        <w:spacing w:after="240"/>
        <w:rPr>
          <w:b/>
          <w:bCs/>
          <w:color w:val="000000"/>
        </w:rPr>
      </w:pPr>
    </w:p>
    <w:p w14:paraId="55C6A85D" w14:textId="77777777" w:rsidR="007A5173" w:rsidRDefault="007A5173">
      <w:pPr>
        <w:widowControl w:val="0"/>
        <w:spacing w:after="240"/>
        <w:rPr>
          <w:b/>
          <w:bCs/>
          <w:color w:val="000000"/>
        </w:rPr>
      </w:pPr>
    </w:p>
    <w:p w14:paraId="4135D871" w14:textId="77777777" w:rsidR="007A5173" w:rsidRDefault="007A5173">
      <w:pPr>
        <w:widowControl w:val="0"/>
        <w:spacing w:after="240"/>
        <w:rPr>
          <w:b/>
          <w:bCs/>
          <w:color w:val="000000"/>
        </w:rPr>
      </w:pPr>
    </w:p>
    <w:p w14:paraId="49BD4D07" w14:textId="77777777" w:rsidR="007A5173" w:rsidRDefault="007A5173">
      <w:pPr>
        <w:widowControl w:val="0"/>
        <w:spacing w:after="240"/>
        <w:rPr>
          <w:b/>
          <w:bCs/>
          <w:color w:val="000000"/>
        </w:rPr>
      </w:pPr>
    </w:p>
    <w:p w14:paraId="7E40E78C" w14:textId="77777777" w:rsidR="007A5173" w:rsidRDefault="007A5173">
      <w:pPr>
        <w:widowControl w:val="0"/>
        <w:spacing w:after="240"/>
        <w:rPr>
          <w:b/>
          <w:bCs/>
          <w:color w:val="000000"/>
        </w:rPr>
      </w:pPr>
    </w:p>
    <w:p w14:paraId="1AFFD62E" w14:textId="77777777" w:rsidR="007A5173" w:rsidRDefault="007A5173">
      <w:pPr>
        <w:widowControl w:val="0"/>
        <w:spacing w:after="240"/>
        <w:rPr>
          <w:b/>
          <w:bCs/>
          <w:color w:val="000000"/>
        </w:rPr>
      </w:pPr>
    </w:p>
    <w:p w14:paraId="63C860F9" w14:textId="77777777" w:rsidR="007A5173" w:rsidRDefault="007A5173">
      <w:pPr>
        <w:widowControl w:val="0"/>
        <w:spacing w:after="240"/>
        <w:rPr>
          <w:b/>
          <w:bCs/>
          <w:color w:val="000000"/>
        </w:rPr>
      </w:pPr>
    </w:p>
    <w:p w14:paraId="193D2E7D" w14:textId="77777777" w:rsidR="007A5173" w:rsidRDefault="007A5173">
      <w:pPr>
        <w:pBdr>
          <w:top w:val="nil"/>
          <w:left w:val="nil"/>
          <w:bottom w:val="nil"/>
          <w:right w:val="nil"/>
          <w:between w:val="nil"/>
        </w:pBdr>
        <w:spacing w:after="160"/>
        <w:jc w:val="both"/>
        <w:rPr>
          <w:b/>
          <w:bCs/>
          <w:color w:val="000000"/>
        </w:rPr>
      </w:pPr>
    </w:p>
    <w:p w14:paraId="5B2D38D1" w14:textId="77777777" w:rsidR="007A5173" w:rsidRDefault="007A5173">
      <w:pPr>
        <w:ind w:right="-574"/>
        <w:jc w:val="both"/>
      </w:pPr>
    </w:p>
    <w:sectPr w:rsidR="007A5173">
      <w:footerReference w:type="even"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25FF6" w14:textId="77777777" w:rsidR="00672D4E" w:rsidRDefault="00672D4E">
      <w:r>
        <w:separator/>
      </w:r>
    </w:p>
  </w:endnote>
  <w:endnote w:type="continuationSeparator" w:id="0">
    <w:p w14:paraId="46DBC24D" w14:textId="77777777" w:rsidR="00672D4E" w:rsidRDefault="00672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664F165-AF3E-40F9-8491-EB39CC4C816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A31B2DF7-0BDC-4C05-9313-252F3032EBA9}"/>
    <w:embedBold r:id="rId3" w:fontKey="{D8565E13-0CD2-4A04-8E6C-540C75495075}"/>
  </w:font>
  <w:font w:name="Lucida Grande">
    <w:panose1 w:val="00000000000000000000"/>
    <w:charset w:val="00"/>
    <w:family w:val="roman"/>
    <w:notTrueType/>
    <w:pitch w:val="default"/>
  </w:font>
  <w:font w:name="Times">
    <w:panose1 w:val="02020603050405020304"/>
    <w:charset w:val="00"/>
    <w:family w:val="roman"/>
    <w:notTrueType/>
    <w:pitch w:val="default"/>
    <w:embedRegular r:id="rId4" w:fontKey="{5DF43717-339C-452D-B080-4AE6F015686B}"/>
  </w:font>
  <w:font w:name="Cambria">
    <w:panose1 w:val="02040503050406030204"/>
    <w:charset w:val="00"/>
    <w:family w:val="roman"/>
    <w:pitch w:val="variable"/>
    <w:sig w:usb0="E00006FF" w:usb1="420024FF" w:usb2="02000000" w:usb3="00000000" w:csb0="0000019F" w:csb1="00000000"/>
    <w:embedRegular r:id="rId5" w:fontKey="{B9BC51B0-4081-4649-AA1C-79725DAF72E4}"/>
  </w:font>
  <w:font w:name="Georgia">
    <w:panose1 w:val="02040502050405020303"/>
    <w:charset w:val="00"/>
    <w:family w:val="roman"/>
    <w:pitch w:val="variable"/>
    <w:sig w:usb0="00000287" w:usb1="00000000" w:usb2="00000000" w:usb3="00000000" w:csb0="0000009F" w:csb1="00000000"/>
    <w:embedRegular r:id="rId6" w:fontKey="{ABCCC013-34A7-4137-97A7-F40D24B7B630}"/>
    <w:embedItalic r:id="rId7" w:fontKey="{52665456-AC83-4D56-8C0B-F12B171C80F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55E86" w14:textId="77777777" w:rsidR="007A5173"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6781259" w14:textId="77777777" w:rsidR="007A5173" w:rsidRDefault="007A5173">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3DB79" w14:textId="77777777" w:rsidR="007A5173"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257D93">
      <w:rPr>
        <w:noProof/>
        <w:color w:val="000000"/>
      </w:rPr>
      <w:t>1</w:t>
    </w:r>
    <w:r>
      <w:rPr>
        <w:color w:val="000000"/>
      </w:rPr>
      <w:fldChar w:fldCharType="end"/>
    </w:r>
  </w:p>
  <w:p w14:paraId="5C877451" w14:textId="77777777" w:rsidR="007A5173" w:rsidRDefault="007A5173">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61F2E" w14:textId="77777777" w:rsidR="00672D4E" w:rsidRDefault="00672D4E">
      <w:r>
        <w:separator/>
      </w:r>
    </w:p>
  </w:footnote>
  <w:footnote w:type="continuationSeparator" w:id="0">
    <w:p w14:paraId="25EC2B92" w14:textId="77777777" w:rsidR="00672D4E" w:rsidRDefault="00672D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569"/>
    <w:multiLevelType w:val="multilevel"/>
    <w:tmpl w:val="59D84BF4"/>
    <w:lvl w:ilvl="0">
      <w:start w:val="1"/>
      <w:numFmt w:val="upperLetter"/>
      <w:lvlText w:val="%1."/>
      <w:lvlJc w:val="left"/>
      <w:pPr>
        <w:ind w:left="740" w:hanging="3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FF45D0"/>
    <w:multiLevelType w:val="multilevel"/>
    <w:tmpl w:val="125A88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7754C43"/>
    <w:multiLevelType w:val="multilevel"/>
    <w:tmpl w:val="DFB2686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76004A0"/>
    <w:multiLevelType w:val="multilevel"/>
    <w:tmpl w:val="560C5DA4"/>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824421C"/>
    <w:multiLevelType w:val="multilevel"/>
    <w:tmpl w:val="C1B489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01F7096"/>
    <w:multiLevelType w:val="multilevel"/>
    <w:tmpl w:val="1756BE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403518B"/>
    <w:multiLevelType w:val="multilevel"/>
    <w:tmpl w:val="003402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44C2D48"/>
    <w:multiLevelType w:val="multilevel"/>
    <w:tmpl w:val="C2E2DA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9711AD1"/>
    <w:multiLevelType w:val="multilevel"/>
    <w:tmpl w:val="DC38EB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2D461C6D"/>
    <w:multiLevelType w:val="multilevel"/>
    <w:tmpl w:val="5A84E1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EAA69F1"/>
    <w:multiLevelType w:val="multilevel"/>
    <w:tmpl w:val="060C4C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41786603"/>
    <w:multiLevelType w:val="multilevel"/>
    <w:tmpl w:val="A6AA68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464A4CC2"/>
    <w:multiLevelType w:val="multilevel"/>
    <w:tmpl w:val="DF08D4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6817AA0"/>
    <w:multiLevelType w:val="multilevel"/>
    <w:tmpl w:val="565426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6CF2740"/>
    <w:multiLevelType w:val="multilevel"/>
    <w:tmpl w:val="18C499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492E3807"/>
    <w:multiLevelType w:val="multilevel"/>
    <w:tmpl w:val="4FD284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4F496437"/>
    <w:multiLevelType w:val="multilevel"/>
    <w:tmpl w:val="CE844364"/>
    <w:lvl w:ilvl="0">
      <w:start w:val="1"/>
      <w:numFmt w:val="bullet"/>
      <w:lvlText w:val="●"/>
      <w:lvlJc w:val="left"/>
      <w:pPr>
        <w:ind w:left="436" w:hanging="360"/>
      </w:pPr>
      <w:rPr>
        <w:rFonts w:ascii="Noto Sans Symbols" w:eastAsia="Noto Sans Symbols" w:hAnsi="Noto Sans Symbols" w:cs="Noto Sans Symbols"/>
      </w:rPr>
    </w:lvl>
    <w:lvl w:ilvl="1">
      <w:start w:val="1"/>
      <w:numFmt w:val="bullet"/>
      <w:lvlText w:val="o"/>
      <w:lvlJc w:val="left"/>
      <w:pPr>
        <w:ind w:left="1156" w:hanging="360"/>
      </w:pPr>
      <w:rPr>
        <w:rFonts w:ascii="Courier New" w:eastAsia="Courier New" w:hAnsi="Courier New" w:cs="Courier New"/>
      </w:rPr>
    </w:lvl>
    <w:lvl w:ilvl="2">
      <w:start w:val="1"/>
      <w:numFmt w:val="bullet"/>
      <w:lvlText w:val="▪"/>
      <w:lvlJc w:val="left"/>
      <w:pPr>
        <w:ind w:left="1876" w:hanging="360"/>
      </w:pPr>
      <w:rPr>
        <w:rFonts w:ascii="Noto Sans Symbols" w:eastAsia="Noto Sans Symbols" w:hAnsi="Noto Sans Symbols" w:cs="Noto Sans Symbols"/>
      </w:rPr>
    </w:lvl>
    <w:lvl w:ilvl="3">
      <w:start w:val="1"/>
      <w:numFmt w:val="bullet"/>
      <w:lvlText w:val="●"/>
      <w:lvlJc w:val="left"/>
      <w:pPr>
        <w:ind w:left="2596" w:hanging="360"/>
      </w:pPr>
      <w:rPr>
        <w:rFonts w:ascii="Noto Sans Symbols" w:eastAsia="Noto Sans Symbols" w:hAnsi="Noto Sans Symbols" w:cs="Noto Sans Symbols"/>
      </w:rPr>
    </w:lvl>
    <w:lvl w:ilvl="4">
      <w:start w:val="1"/>
      <w:numFmt w:val="bullet"/>
      <w:lvlText w:val="o"/>
      <w:lvlJc w:val="left"/>
      <w:pPr>
        <w:ind w:left="3316" w:hanging="360"/>
      </w:pPr>
      <w:rPr>
        <w:rFonts w:ascii="Courier New" w:eastAsia="Courier New" w:hAnsi="Courier New" w:cs="Courier New"/>
      </w:rPr>
    </w:lvl>
    <w:lvl w:ilvl="5">
      <w:start w:val="1"/>
      <w:numFmt w:val="bullet"/>
      <w:lvlText w:val="▪"/>
      <w:lvlJc w:val="left"/>
      <w:pPr>
        <w:ind w:left="4036" w:hanging="360"/>
      </w:pPr>
      <w:rPr>
        <w:rFonts w:ascii="Noto Sans Symbols" w:eastAsia="Noto Sans Symbols" w:hAnsi="Noto Sans Symbols" w:cs="Noto Sans Symbols"/>
      </w:rPr>
    </w:lvl>
    <w:lvl w:ilvl="6">
      <w:start w:val="1"/>
      <w:numFmt w:val="bullet"/>
      <w:lvlText w:val="●"/>
      <w:lvlJc w:val="left"/>
      <w:pPr>
        <w:ind w:left="4756" w:hanging="360"/>
      </w:pPr>
      <w:rPr>
        <w:rFonts w:ascii="Noto Sans Symbols" w:eastAsia="Noto Sans Symbols" w:hAnsi="Noto Sans Symbols" w:cs="Noto Sans Symbols"/>
      </w:rPr>
    </w:lvl>
    <w:lvl w:ilvl="7">
      <w:start w:val="1"/>
      <w:numFmt w:val="bullet"/>
      <w:lvlText w:val="o"/>
      <w:lvlJc w:val="left"/>
      <w:pPr>
        <w:ind w:left="5476" w:hanging="360"/>
      </w:pPr>
      <w:rPr>
        <w:rFonts w:ascii="Courier New" w:eastAsia="Courier New" w:hAnsi="Courier New" w:cs="Courier New"/>
      </w:rPr>
    </w:lvl>
    <w:lvl w:ilvl="8">
      <w:start w:val="1"/>
      <w:numFmt w:val="bullet"/>
      <w:lvlText w:val="▪"/>
      <w:lvlJc w:val="left"/>
      <w:pPr>
        <w:ind w:left="6196" w:hanging="360"/>
      </w:pPr>
      <w:rPr>
        <w:rFonts w:ascii="Noto Sans Symbols" w:eastAsia="Noto Sans Symbols" w:hAnsi="Noto Sans Symbols" w:cs="Noto Sans Symbols"/>
      </w:rPr>
    </w:lvl>
  </w:abstractNum>
  <w:abstractNum w:abstractNumId="17" w15:restartNumberingAfterBreak="0">
    <w:nsid w:val="504E75C6"/>
    <w:multiLevelType w:val="multilevel"/>
    <w:tmpl w:val="FFD66754"/>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1A01F6F"/>
    <w:multiLevelType w:val="multilevel"/>
    <w:tmpl w:val="4B5426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55B6727F"/>
    <w:multiLevelType w:val="multilevel"/>
    <w:tmpl w:val="63842B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5CAF63DA"/>
    <w:multiLevelType w:val="multilevel"/>
    <w:tmpl w:val="EDD49E1E"/>
    <w:lvl w:ilvl="0">
      <w:start w:val="1"/>
      <w:numFmt w:val="upperLetter"/>
      <w:lvlText w:val="%1."/>
      <w:lvlJc w:val="left"/>
      <w:pPr>
        <w:ind w:left="-633" w:hanging="360"/>
      </w:pPr>
    </w:lvl>
    <w:lvl w:ilvl="1">
      <w:start w:val="1"/>
      <w:numFmt w:val="lowerLetter"/>
      <w:lvlText w:val="%2."/>
      <w:lvlJc w:val="left"/>
      <w:pPr>
        <w:ind w:left="87" w:hanging="360"/>
      </w:pPr>
    </w:lvl>
    <w:lvl w:ilvl="2">
      <w:start w:val="1"/>
      <w:numFmt w:val="lowerRoman"/>
      <w:lvlText w:val="%3."/>
      <w:lvlJc w:val="right"/>
      <w:pPr>
        <w:ind w:left="807" w:hanging="180"/>
      </w:pPr>
    </w:lvl>
    <w:lvl w:ilvl="3">
      <w:start w:val="1"/>
      <w:numFmt w:val="decimal"/>
      <w:lvlText w:val="%4."/>
      <w:lvlJc w:val="left"/>
      <w:pPr>
        <w:ind w:left="1527" w:hanging="360"/>
      </w:pPr>
    </w:lvl>
    <w:lvl w:ilvl="4">
      <w:start w:val="1"/>
      <w:numFmt w:val="lowerLetter"/>
      <w:lvlText w:val="%5."/>
      <w:lvlJc w:val="left"/>
      <w:pPr>
        <w:ind w:left="2247" w:hanging="360"/>
      </w:pPr>
    </w:lvl>
    <w:lvl w:ilvl="5">
      <w:start w:val="1"/>
      <w:numFmt w:val="lowerRoman"/>
      <w:lvlText w:val="%6."/>
      <w:lvlJc w:val="right"/>
      <w:pPr>
        <w:ind w:left="2967" w:hanging="180"/>
      </w:pPr>
    </w:lvl>
    <w:lvl w:ilvl="6">
      <w:start w:val="1"/>
      <w:numFmt w:val="decimal"/>
      <w:lvlText w:val="%7."/>
      <w:lvlJc w:val="left"/>
      <w:pPr>
        <w:ind w:left="3687" w:hanging="360"/>
      </w:pPr>
    </w:lvl>
    <w:lvl w:ilvl="7">
      <w:start w:val="1"/>
      <w:numFmt w:val="lowerLetter"/>
      <w:lvlText w:val="%8."/>
      <w:lvlJc w:val="left"/>
      <w:pPr>
        <w:ind w:left="4407" w:hanging="360"/>
      </w:pPr>
    </w:lvl>
    <w:lvl w:ilvl="8">
      <w:start w:val="1"/>
      <w:numFmt w:val="lowerRoman"/>
      <w:lvlText w:val="%9."/>
      <w:lvlJc w:val="right"/>
      <w:pPr>
        <w:ind w:left="5127" w:hanging="180"/>
      </w:pPr>
    </w:lvl>
  </w:abstractNum>
  <w:abstractNum w:abstractNumId="21" w15:restartNumberingAfterBreak="0">
    <w:nsid w:val="601E3223"/>
    <w:multiLevelType w:val="multilevel"/>
    <w:tmpl w:val="713C8F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4FA18BB"/>
    <w:multiLevelType w:val="multilevel"/>
    <w:tmpl w:val="D566483E"/>
    <w:lvl w:ilvl="0">
      <w:start w:val="15"/>
      <w:numFmt w:val="decimal"/>
      <w:lvlText w:val="%1."/>
      <w:lvlJc w:val="left"/>
      <w:pPr>
        <w:ind w:left="0" w:firstLine="0"/>
      </w:pPr>
      <w:rPr>
        <w:b/>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 w15:restartNumberingAfterBreak="0">
    <w:nsid w:val="65D30B37"/>
    <w:multiLevelType w:val="multilevel"/>
    <w:tmpl w:val="C77439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897399A"/>
    <w:multiLevelType w:val="multilevel"/>
    <w:tmpl w:val="F1C240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6A2F549A"/>
    <w:multiLevelType w:val="multilevel"/>
    <w:tmpl w:val="D8585E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71575C24"/>
    <w:multiLevelType w:val="multilevel"/>
    <w:tmpl w:val="2766D3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564502E"/>
    <w:multiLevelType w:val="multilevel"/>
    <w:tmpl w:val="8C062E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68406E9"/>
    <w:multiLevelType w:val="multilevel"/>
    <w:tmpl w:val="9062A1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84358850">
    <w:abstractNumId w:val="20"/>
  </w:num>
  <w:num w:numId="2" w16cid:durableId="1177310473">
    <w:abstractNumId w:val="7"/>
  </w:num>
  <w:num w:numId="3" w16cid:durableId="1736006777">
    <w:abstractNumId w:val="1"/>
  </w:num>
  <w:num w:numId="4" w16cid:durableId="1331252160">
    <w:abstractNumId w:val="11"/>
  </w:num>
  <w:num w:numId="5" w16cid:durableId="234124470">
    <w:abstractNumId w:val="25"/>
  </w:num>
  <w:num w:numId="6" w16cid:durableId="1443303844">
    <w:abstractNumId w:val="26"/>
  </w:num>
  <w:num w:numId="7" w16cid:durableId="1489326804">
    <w:abstractNumId w:val="10"/>
  </w:num>
  <w:num w:numId="8" w16cid:durableId="764114125">
    <w:abstractNumId w:val="13"/>
  </w:num>
  <w:num w:numId="9" w16cid:durableId="1052659433">
    <w:abstractNumId w:val="5"/>
  </w:num>
  <w:num w:numId="10" w16cid:durableId="2086417282">
    <w:abstractNumId w:val="27"/>
  </w:num>
  <w:num w:numId="11" w16cid:durableId="1368601728">
    <w:abstractNumId w:val="15"/>
  </w:num>
  <w:num w:numId="12" w16cid:durableId="490025462">
    <w:abstractNumId w:val="16"/>
  </w:num>
  <w:num w:numId="13" w16cid:durableId="969433023">
    <w:abstractNumId w:val="3"/>
  </w:num>
  <w:num w:numId="14" w16cid:durableId="47152245">
    <w:abstractNumId w:val="12"/>
  </w:num>
  <w:num w:numId="15" w16cid:durableId="1927222694">
    <w:abstractNumId w:val="17"/>
  </w:num>
  <w:num w:numId="16" w16cid:durableId="1611473480">
    <w:abstractNumId w:val="22"/>
  </w:num>
  <w:num w:numId="17" w16cid:durableId="1310982222">
    <w:abstractNumId w:val="4"/>
  </w:num>
  <w:num w:numId="18" w16cid:durableId="343749742">
    <w:abstractNumId w:val="6"/>
  </w:num>
  <w:num w:numId="19" w16cid:durableId="437527851">
    <w:abstractNumId w:val="24"/>
  </w:num>
  <w:num w:numId="20" w16cid:durableId="231038996">
    <w:abstractNumId w:val="14"/>
  </w:num>
  <w:num w:numId="21" w16cid:durableId="1088889797">
    <w:abstractNumId w:val="28"/>
  </w:num>
  <w:num w:numId="22" w16cid:durableId="350452992">
    <w:abstractNumId w:val="18"/>
  </w:num>
  <w:num w:numId="23" w16cid:durableId="1386099353">
    <w:abstractNumId w:val="9"/>
  </w:num>
  <w:num w:numId="24" w16cid:durableId="785781598">
    <w:abstractNumId w:val="21"/>
  </w:num>
  <w:num w:numId="25" w16cid:durableId="2069572020">
    <w:abstractNumId w:val="23"/>
  </w:num>
  <w:num w:numId="26" w16cid:durableId="889003012">
    <w:abstractNumId w:val="19"/>
  </w:num>
  <w:num w:numId="27" w16cid:durableId="210383029">
    <w:abstractNumId w:val="8"/>
  </w:num>
  <w:num w:numId="28" w16cid:durableId="1584023280">
    <w:abstractNumId w:val="0"/>
  </w:num>
  <w:num w:numId="29" w16cid:durableId="2243377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173"/>
    <w:rsid w:val="00257D93"/>
    <w:rsid w:val="00444C14"/>
    <w:rsid w:val="00672D4E"/>
    <w:rsid w:val="007A5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8508C"/>
  <w15:docId w15:val="{89D75AD0-DAD9-4913-8D7F-AFC2BEE15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top w:val="nil"/>
        <w:left w:val="nil"/>
        <w:bottom w:val="nil"/>
        <w:right w:val="nil"/>
        <w:between w:val="nil"/>
      </w:pBdr>
      <w:spacing w:before="480" w:after="120" w:line="259" w:lineRule="auto"/>
      <w:outlineLvl w:val="0"/>
    </w:pPr>
    <w:rPr>
      <w:rFonts w:ascii="Calibri" w:eastAsia="Calibri" w:hAnsi="Calibri" w:cs="Calibri"/>
      <w:b/>
      <w:bCs/>
      <w:color w:val="000000"/>
      <w:sz w:val="48"/>
      <w:szCs w:val="48"/>
    </w:rPr>
  </w:style>
  <w:style w:type="paragraph" w:styleId="Heading2">
    <w:name w:val="heading 2"/>
    <w:basedOn w:val="Normal"/>
    <w:next w:val="Normal"/>
    <w:link w:val="Heading2Char"/>
    <w:uiPriority w:val="9"/>
    <w:unhideWhenUsed/>
    <w:qFormat/>
    <w:pPr>
      <w:keepNext/>
      <w:keepLines/>
      <w:pBdr>
        <w:top w:val="nil"/>
        <w:left w:val="nil"/>
        <w:bottom w:val="nil"/>
        <w:right w:val="nil"/>
        <w:between w:val="nil"/>
      </w:pBdr>
      <w:spacing w:before="360" w:after="80" w:line="259" w:lineRule="auto"/>
      <w:outlineLvl w:val="1"/>
    </w:pPr>
    <w:rPr>
      <w:rFonts w:ascii="Calibri" w:eastAsia="Calibri" w:hAnsi="Calibri" w:cs="Calibri"/>
      <w:b/>
      <w:bCs/>
      <w:color w:val="000000"/>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bCs/>
      <w:sz w:val="28"/>
      <w:szCs w:val="28"/>
    </w:rPr>
  </w:style>
  <w:style w:type="paragraph" w:styleId="Heading4">
    <w:name w:val="heading 4"/>
    <w:basedOn w:val="Normal"/>
    <w:next w:val="Normal"/>
    <w:link w:val="Heading4Char"/>
    <w:uiPriority w:val="9"/>
    <w:semiHidden/>
    <w:unhideWhenUsed/>
    <w:qFormat/>
    <w:pPr>
      <w:keepNext/>
      <w:keepLines/>
      <w:pBdr>
        <w:top w:val="nil"/>
        <w:left w:val="nil"/>
        <w:bottom w:val="nil"/>
        <w:right w:val="nil"/>
        <w:between w:val="nil"/>
      </w:pBdr>
      <w:spacing w:before="240" w:after="40" w:line="259" w:lineRule="auto"/>
      <w:outlineLvl w:val="3"/>
    </w:pPr>
    <w:rPr>
      <w:rFonts w:ascii="Calibri" w:eastAsia="Calibri" w:hAnsi="Calibri" w:cs="Calibri"/>
      <w:b/>
      <w:bCs/>
      <w:color w:val="000000"/>
    </w:rPr>
  </w:style>
  <w:style w:type="paragraph" w:styleId="Heading5">
    <w:name w:val="heading 5"/>
    <w:basedOn w:val="Normal"/>
    <w:next w:val="Normal"/>
    <w:link w:val="Heading5Char"/>
    <w:uiPriority w:val="9"/>
    <w:semiHidden/>
    <w:unhideWhenUsed/>
    <w:qFormat/>
    <w:pPr>
      <w:keepNext/>
      <w:keepLines/>
      <w:pBdr>
        <w:top w:val="nil"/>
        <w:left w:val="nil"/>
        <w:bottom w:val="nil"/>
        <w:right w:val="nil"/>
        <w:between w:val="nil"/>
      </w:pBdr>
      <w:spacing w:before="220" w:after="40" w:line="259" w:lineRule="auto"/>
      <w:outlineLvl w:val="4"/>
    </w:pPr>
    <w:rPr>
      <w:rFonts w:ascii="Calibri" w:eastAsia="Calibri" w:hAnsi="Calibri" w:cs="Calibri"/>
      <w:b/>
      <w:bCs/>
      <w:color w:val="000000"/>
      <w:sz w:val="22"/>
      <w:szCs w:val="22"/>
    </w:rPr>
  </w:style>
  <w:style w:type="paragraph" w:styleId="Heading6">
    <w:name w:val="heading 6"/>
    <w:basedOn w:val="Normal"/>
    <w:next w:val="Normal"/>
    <w:link w:val="Heading6Char"/>
    <w:uiPriority w:val="9"/>
    <w:semiHidden/>
    <w:unhideWhenUsed/>
    <w:qFormat/>
    <w:pPr>
      <w:keepNext/>
      <w:keepLines/>
      <w:pBdr>
        <w:top w:val="nil"/>
        <w:left w:val="nil"/>
        <w:bottom w:val="nil"/>
        <w:right w:val="nil"/>
        <w:between w:val="nil"/>
      </w:pBdr>
      <w:spacing w:before="200" w:after="40" w:line="259" w:lineRule="auto"/>
      <w:outlineLvl w:val="5"/>
    </w:pPr>
    <w:rPr>
      <w:rFonts w:ascii="Calibri" w:eastAsia="Calibri" w:hAnsi="Calibri" w:cs="Calibri"/>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keepNext/>
      <w:keepLines/>
      <w:spacing w:before="480" w:after="120"/>
    </w:pPr>
    <w:rPr>
      <w:b/>
      <w:bCs/>
      <w:sz w:val="72"/>
      <w:szCs w:val="72"/>
    </w:rPr>
  </w:style>
  <w:style w:type="paragraph" w:customStyle="1" w:styleId="Normal1">
    <w:name w:val="Normal1"/>
    <w:pPr>
      <w:spacing w:after="160" w:line="259" w:lineRule="auto"/>
    </w:pPr>
    <w:rPr>
      <w:rFonts w:ascii="Calibri" w:eastAsia="Calibri" w:hAnsi="Calibri" w:cs="Calibri"/>
      <w:sz w:val="22"/>
      <w:szCs w:val="22"/>
      <w:lang w:val="pt-BR"/>
    </w:rPr>
  </w:style>
  <w:style w:type="paragraph" w:styleId="BalloonText">
    <w:name w:val="Balloon Text"/>
    <w:basedOn w:val="Normal"/>
    <w:link w:val="BalloonTextChar"/>
    <w:uiPriority w:val="99"/>
    <w:semiHidden/>
    <w:unhideWhenUsed/>
    <w:rPr>
      <w:rFonts w:ascii="Lucida Grande" w:hAnsi="Lucida Grande" w:cs="Lucida Grande"/>
      <w:sz w:val="18"/>
      <w:szCs w:val="18"/>
    </w:rPr>
  </w:style>
  <w:style w:type="paragraph" w:styleId="Caption">
    <w:name w:val="caption"/>
    <w:basedOn w:val="Normal"/>
    <w:next w:val="Normal"/>
    <w:uiPriority w:val="35"/>
    <w:semiHidden/>
    <w:unhideWhenUsed/>
    <w:qFormat/>
    <w:pPr>
      <w:spacing w:after="200"/>
    </w:pPr>
    <w:rPr>
      <w:b/>
      <w:bCs/>
      <w:color w:val="4F81BD"/>
      <w:sz w:val="18"/>
      <w:szCs w:val="18"/>
    </w:rPr>
  </w:style>
  <w:style w:type="character" w:styleId="CommentReference">
    <w:name w:val="annotation reference"/>
    <w:uiPriority w:val="99"/>
    <w:semiHidden/>
    <w:unhideWhenUsed/>
    <w:rPr>
      <w:sz w:val="18"/>
      <w:szCs w:val="18"/>
    </w:rPr>
  </w:style>
  <w:style w:type="paragraph" w:styleId="CommentText">
    <w:name w:val="annotation text"/>
    <w:basedOn w:val="Normal"/>
    <w:link w:val="CommentTextChar"/>
    <w:uiPriority w:val="99"/>
    <w:semiHidden/>
    <w:unhideWhenUsed/>
  </w:style>
  <w:style w:type="paragraph" w:styleId="CommentSubject">
    <w:name w:val="annotation subject"/>
    <w:basedOn w:val="CommentText"/>
    <w:next w:val="CommentText"/>
    <w:link w:val="CommentSubjectChar"/>
    <w:uiPriority w:val="99"/>
    <w:semiHidden/>
    <w:unhideWhenUsed/>
    <w:rPr>
      <w:b/>
      <w:bCs/>
      <w:sz w:val="20"/>
      <w:szCs w:val="20"/>
    </w:rPr>
  </w:style>
  <w:style w:type="character" w:styleId="FollowedHyperlink">
    <w:name w:val="FollowedHyperlink"/>
    <w:uiPriority w:val="99"/>
    <w:semiHidden/>
    <w:unhideWhenUsed/>
    <w:rPr>
      <w:color w:val="800080"/>
      <w:u w:val="single"/>
    </w:rPr>
  </w:style>
  <w:style w:type="paragraph" w:styleId="Footer">
    <w:name w:val="footer"/>
    <w:basedOn w:val="Normal"/>
    <w:link w:val="FooterChar"/>
    <w:unhideWhenUsed/>
    <w:pPr>
      <w:tabs>
        <w:tab w:val="center" w:pos="4320"/>
        <w:tab w:val="right" w:pos="8640"/>
      </w:tabs>
    </w:pPr>
  </w:style>
  <w:style w:type="paragraph" w:styleId="Header">
    <w:name w:val="header"/>
    <w:basedOn w:val="Normal"/>
    <w:link w:val="HeaderChar"/>
    <w:uiPriority w:val="99"/>
    <w:unhideWhenUsed/>
    <w:pPr>
      <w:tabs>
        <w:tab w:val="center" w:pos="4320"/>
        <w:tab w:val="right" w:pos="8640"/>
      </w:tabs>
    </w:pPr>
  </w:style>
  <w:style w:type="character" w:styleId="Hyperlink">
    <w:name w:val="Hyperlink"/>
    <w:basedOn w:val="DefaultParagraphFont"/>
    <w:uiPriority w:val="99"/>
    <w:rPr>
      <w:color w:val="0000FF"/>
      <w:u w:val="single"/>
    </w:rPr>
  </w:style>
  <w:style w:type="paragraph" w:styleId="NormalWeb">
    <w:name w:val="Normal (Web)"/>
    <w:basedOn w:val="Normal"/>
    <w:uiPriority w:val="99"/>
    <w:unhideWhenUsed/>
    <w:pPr>
      <w:spacing w:before="100" w:beforeAutospacing="1" w:after="100" w:afterAutospacing="1"/>
    </w:pPr>
    <w:rPr>
      <w:rFonts w:ascii="Times" w:hAnsi="Times"/>
      <w:sz w:val="20"/>
      <w:szCs w:val="20"/>
    </w:rPr>
  </w:style>
  <w:style w:type="character" w:styleId="PageNumber">
    <w:name w:val="page number"/>
    <w:basedOn w:val="DefaultParagraphFont"/>
    <w:uiPriority w:val="99"/>
    <w:semiHidden/>
    <w:unhideWhenUsed/>
  </w:style>
  <w:style w:type="table" w:styleId="TableGrid">
    <w:name w:val="Table Grid"/>
    <w:basedOn w:val="TableNormal"/>
    <w:uiPriority w:val="59"/>
    <w:rPr>
      <w:rFonts w:eastAsia="Cambria"/>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Calibri" w:eastAsia="Calibri" w:hAnsi="Calibri" w:cs="Calibri"/>
      <w:b/>
      <w:sz w:val="48"/>
      <w:szCs w:val="48"/>
      <w:lang w:val="pt-BR"/>
    </w:rPr>
  </w:style>
  <w:style w:type="character" w:customStyle="1" w:styleId="Heading2Char">
    <w:name w:val="Heading 2 Char"/>
    <w:link w:val="Heading2"/>
    <w:rPr>
      <w:rFonts w:ascii="Calibri" w:eastAsia="Calibri" w:hAnsi="Calibri" w:cs="Calibri"/>
      <w:b/>
      <w:sz w:val="36"/>
      <w:szCs w:val="36"/>
      <w:lang w:val="pt-BR"/>
    </w:rPr>
  </w:style>
  <w:style w:type="character" w:customStyle="1" w:styleId="Heading3Char">
    <w:name w:val="Heading 3 Char"/>
    <w:link w:val="Heading3"/>
    <w:rPr>
      <w:rFonts w:ascii="Calibri" w:eastAsia="Calibri" w:hAnsi="Calibri" w:cs="Calibri"/>
      <w:b/>
      <w:sz w:val="28"/>
      <w:szCs w:val="28"/>
      <w:lang w:val="pt-BR"/>
    </w:rPr>
  </w:style>
  <w:style w:type="character" w:customStyle="1" w:styleId="Heading4Char">
    <w:name w:val="Heading 4 Char"/>
    <w:link w:val="Heading4"/>
    <w:rPr>
      <w:rFonts w:ascii="Calibri" w:eastAsia="Calibri" w:hAnsi="Calibri" w:cs="Calibri"/>
      <w:b/>
      <w:lang w:val="pt-BR"/>
    </w:rPr>
  </w:style>
  <w:style w:type="character" w:customStyle="1" w:styleId="Heading5Char">
    <w:name w:val="Heading 5 Char"/>
    <w:link w:val="Heading5"/>
    <w:rPr>
      <w:rFonts w:ascii="Calibri" w:eastAsia="Calibri" w:hAnsi="Calibri" w:cs="Calibri"/>
      <w:b/>
      <w:sz w:val="22"/>
      <w:szCs w:val="22"/>
      <w:lang w:val="pt-BR"/>
    </w:rPr>
  </w:style>
  <w:style w:type="character" w:customStyle="1" w:styleId="Heading6Char">
    <w:name w:val="Heading 6 Char"/>
    <w:link w:val="Heading6"/>
    <w:rPr>
      <w:rFonts w:ascii="Calibri" w:eastAsia="Calibri" w:hAnsi="Calibri" w:cs="Calibri"/>
      <w:b/>
      <w:sz w:val="20"/>
      <w:szCs w:val="20"/>
      <w:lang w:val="pt-BR"/>
    </w:rPr>
  </w:style>
  <w:style w:type="character" w:customStyle="1" w:styleId="BalloonTextChar">
    <w:name w:val="Balloon Text Char"/>
    <w:link w:val="BalloonText"/>
    <w:uiPriority w:val="99"/>
    <w:semiHidden/>
    <w:rPr>
      <w:rFonts w:ascii="Lucida Grande" w:hAnsi="Lucida Grande" w:cs="Lucida Grande"/>
      <w:sz w:val="18"/>
      <w:szCs w:val="18"/>
    </w:rPr>
  </w:style>
  <w:style w:type="paragraph" w:styleId="ListParagraph">
    <w:name w:val="List Paragraph"/>
    <w:basedOn w:val="Normal"/>
    <w:uiPriority w:val="34"/>
    <w:qFormat/>
    <w:pPr>
      <w:ind w:left="720"/>
      <w:contextualSpacing/>
    </w:pPr>
  </w:style>
  <w:style w:type="character" w:customStyle="1" w:styleId="FooterChar">
    <w:name w:val="Footer Char"/>
    <w:basedOn w:val="DefaultParagraphFont"/>
    <w:link w:val="Footer"/>
  </w:style>
  <w:style w:type="character" w:customStyle="1" w:styleId="CommentTextChar">
    <w:name w:val="Comment Text Char"/>
    <w:basedOn w:val="DefaultParagraphFont"/>
    <w:link w:val="CommentText"/>
    <w:uiPriority w:val="99"/>
    <w:semiHidden/>
  </w:style>
  <w:style w:type="character" w:customStyle="1" w:styleId="CommentSubjectChar">
    <w:name w:val="Comment Subject Char"/>
    <w:link w:val="CommentSubject"/>
    <w:uiPriority w:val="99"/>
    <w:semiHidden/>
    <w:rPr>
      <w:b/>
      <w:bCs/>
      <w:sz w:val="20"/>
      <w:szCs w:val="20"/>
    </w:rPr>
  </w:style>
  <w:style w:type="character" w:customStyle="1" w:styleId="HeaderChar">
    <w:name w:val="Header Char"/>
    <w:basedOn w:val="DefaultParagraphFont"/>
    <w:link w:val="Header"/>
    <w:uiPriority w:val="99"/>
  </w:style>
  <w:style w:type="character" w:customStyle="1" w:styleId="TitleChar">
    <w:name w:val="Title Char"/>
    <w:link w:val="Title"/>
    <w:rPr>
      <w:rFonts w:ascii="Calibri" w:eastAsia="Calibri" w:hAnsi="Calibri" w:cs="Calibri"/>
      <w:b/>
      <w:sz w:val="72"/>
      <w:szCs w:val="72"/>
      <w:lang w:val="pt-BR"/>
    </w:rPr>
  </w:style>
  <w:style w:type="character" w:customStyle="1" w:styleId="SubtitleChar">
    <w:name w:val="Subtitle Char"/>
    <w:link w:val="Subtitle"/>
    <w:rPr>
      <w:rFonts w:ascii="Georgia" w:eastAsia="Georgia" w:hAnsi="Georgia" w:cs="Georgia"/>
      <w:i/>
      <w:color w:val="666666"/>
      <w:sz w:val="48"/>
      <w:szCs w:val="48"/>
      <w:lang w:val="pt-BR"/>
    </w:rPr>
  </w:style>
  <w:style w:type="character" w:customStyle="1" w:styleId="mw-page-title-main">
    <w:name w:val="mw-page-title-main"/>
    <w:basedOn w:val="DefaultParagraphFont"/>
  </w:style>
  <w:style w:type="paragraph" w:styleId="NoSpacing">
    <w:name w:val="No Spacing"/>
    <w:uiPriority w:val="1"/>
    <w:qFormat/>
  </w:style>
  <w:style w:type="paragraph" w:customStyle="1" w:styleId="xl65">
    <w:name w:val="xl65"/>
    <w:basedOn w:val="Normal"/>
    <w:pPr>
      <w:pBdr>
        <w:left w:val="single" w:sz="8" w:space="0" w:color="auto"/>
        <w:bottom w:val="single" w:sz="8" w:space="0" w:color="auto"/>
        <w:right w:val="single" w:sz="8" w:space="0" w:color="auto"/>
      </w:pBdr>
      <w:spacing w:before="100" w:beforeAutospacing="1" w:after="100" w:afterAutospacing="1"/>
      <w:jc w:val="both"/>
      <w:textAlignment w:val="center"/>
    </w:pPr>
    <w:rPr>
      <w:b/>
      <w:bCs/>
      <w:color w:val="000000"/>
      <w:sz w:val="20"/>
      <w:szCs w:val="20"/>
    </w:rPr>
  </w:style>
  <w:style w:type="paragraph" w:customStyle="1" w:styleId="xl66">
    <w:name w:val="xl66"/>
    <w:basedOn w:val="Normal"/>
    <w:pPr>
      <w:pBdr>
        <w:bottom w:val="single" w:sz="8" w:space="0" w:color="auto"/>
        <w:right w:val="single" w:sz="8" w:space="0" w:color="auto"/>
      </w:pBdr>
      <w:spacing w:before="100" w:beforeAutospacing="1" w:after="100" w:afterAutospacing="1"/>
      <w:jc w:val="both"/>
      <w:textAlignment w:val="center"/>
    </w:pPr>
    <w:rPr>
      <w:b/>
      <w:bCs/>
      <w:color w:val="000000"/>
      <w:sz w:val="20"/>
      <w:szCs w:val="20"/>
    </w:rPr>
  </w:style>
  <w:style w:type="paragraph" w:customStyle="1" w:styleId="xl67">
    <w:name w:val="xl67"/>
    <w:basedOn w:val="Normal"/>
    <w:pPr>
      <w:pBdr>
        <w:top w:val="single" w:sz="8" w:space="0" w:color="auto"/>
        <w:left w:val="single" w:sz="8" w:space="0" w:color="auto"/>
        <w:right w:val="single" w:sz="8" w:space="0" w:color="auto"/>
      </w:pBdr>
      <w:shd w:val="clear" w:color="000000" w:fill="D3E5F6"/>
      <w:spacing w:before="100" w:beforeAutospacing="1" w:after="100" w:afterAutospacing="1"/>
      <w:jc w:val="center"/>
      <w:textAlignment w:val="center"/>
    </w:pPr>
    <w:rPr>
      <w:b/>
      <w:bCs/>
      <w:color w:val="000000"/>
    </w:rPr>
  </w:style>
  <w:style w:type="paragraph" w:customStyle="1" w:styleId="xl68">
    <w:name w:val="xl68"/>
    <w:basedOn w:val="Normal"/>
    <w:pPr>
      <w:pBdr>
        <w:left w:val="single" w:sz="8" w:space="0" w:color="auto"/>
        <w:bottom w:val="single" w:sz="8" w:space="0" w:color="auto"/>
        <w:right w:val="single" w:sz="8" w:space="0" w:color="auto"/>
      </w:pBdr>
      <w:shd w:val="clear" w:color="000000" w:fill="D3E5F6"/>
      <w:spacing w:before="100" w:beforeAutospacing="1" w:after="100" w:afterAutospacing="1"/>
      <w:jc w:val="center"/>
      <w:textAlignment w:val="center"/>
    </w:pPr>
    <w:rPr>
      <w:b/>
      <w:bCs/>
      <w:color w:val="000000"/>
    </w:rPr>
  </w:style>
  <w:style w:type="paragraph" w:customStyle="1" w:styleId="xl69">
    <w:name w:val="xl69"/>
    <w:basedOn w:val="Normal"/>
    <w:pPr>
      <w:pBdr>
        <w:top w:val="single" w:sz="8" w:space="0" w:color="auto"/>
        <w:left w:val="single" w:sz="8" w:space="0" w:color="auto"/>
        <w:right w:val="single" w:sz="8" w:space="0" w:color="auto"/>
      </w:pBdr>
      <w:shd w:val="clear" w:color="000000" w:fill="D3E5F6"/>
      <w:spacing w:before="100" w:beforeAutospacing="1" w:after="100" w:afterAutospacing="1"/>
      <w:jc w:val="center"/>
      <w:textAlignment w:val="center"/>
    </w:pPr>
    <w:rPr>
      <w:b/>
      <w:bCs/>
    </w:rPr>
  </w:style>
  <w:style w:type="paragraph" w:customStyle="1" w:styleId="xl70">
    <w:name w:val="xl70"/>
    <w:basedOn w:val="Normal"/>
    <w:pPr>
      <w:pBdr>
        <w:left w:val="single" w:sz="8" w:space="0" w:color="auto"/>
        <w:bottom w:val="single" w:sz="8" w:space="0" w:color="auto"/>
        <w:right w:val="single" w:sz="8" w:space="0" w:color="auto"/>
      </w:pBdr>
      <w:shd w:val="clear" w:color="000000" w:fill="D3E5F6"/>
      <w:spacing w:before="100" w:beforeAutospacing="1" w:after="100" w:afterAutospacing="1"/>
      <w:jc w:val="center"/>
      <w:textAlignment w:val="center"/>
    </w:pPr>
    <w:rPr>
      <w:b/>
      <w:bCs/>
    </w:rPr>
  </w:style>
  <w:style w:type="paragraph" w:customStyle="1" w:styleId="xl71">
    <w:name w:val="xl71"/>
    <w:basedOn w:val="Normal"/>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rPr>
      <w:b/>
      <w:bCs/>
      <w:color w:val="000000"/>
      <w:sz w:val="20"/>
      <w:szCs w:val="20"/>
    </w:rPr>
  </w:style>
  <w:style w:type="paragraph" w:customStyle="1" w:styleId="xl72">
    <w:name w:val="xl72"/>
    <w:basedOn w:val="Normal"/>
    <w:pPr>
      <w:pBdr>
        <w:top w:val="single" w:sz="8" w:space="0" w:color="auto"/>
        <w:bottom w:val="single" w:sz="8" w:space="0" w:color="auto"/>
        <w:right w:val="single" w:sz="8" w:space="0" w:color="auto"/>
      </w:pBdr>
      <w:spacing w:before="100" w:beforeAutospacing="1" w:after="100" w:afterAutospacing="1"/>
      <w:jc w:val="both"/>
      <w:textAlignment w:val="center"/>
    </w:pPr>
    <w:rPr>
      <w:b/>
      <w:bCs/>
      <w:color w:val="000000"/>
      <w:sz w:val="20"/>
      <w:szCs w:val="20"/>
    </w:rPr>
  </w:style>
  <w:style w:type="paragraph" w:customStyle="1" w:styleId="xl73">
    <w:name w:val="xl73"/>
    <w:basedOn w:val="Normal"/>
    <w:pPr>
      <w:pBdr>
        <w:left w:val="single" w:sz="8" w:space="0" w:color="auto"/>
      </w:pBdr>
      <w:spacing w:before="100" w:beforeAutospacing="1" w:after="100" w:afterAutospacing="1"/>
    </w:pPr>
  </w:style>
  <w:style w:type="paragraph" w:customStyle="1" w:styleId="xl74">
    <w:name w:val="xl74"/>
    <w:basedOn w:val="Normal"/>
    <w:pPr>
      <w:pBdr>
        <w:left w:val="single" w:sz="8" w:space="0" w:color="auto"/>
        <w:bottom w:val="single" w:sz="8" w:space="0" w:color="auto"/>
      </w:pBdr>
      <w:spacing w:before="100" w:beforeAutospacing="1" w:after="100" w:afterAutospacing="1"/>
    </w:pPr>
  </w:style>
  <w:style w:type="paragraph" w:customStyle="1" w:styleId="xl75">
    <w:name w:val="xl75"/>
    <w:basedOn w:val="Normal"/>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76">
    <w:name w:val="xl76"/>
    <w:basedOn w:val="Normal"/>
    <w:pPr>
      <w:pBdr>
        <w:top w:val="single" w:sz="8" w:space="0" w:color="auto"/>
        <w:left w:val="single" w:sz="8" w:space="0" w:color="auto"/>
        <w:bottom w:val="single" w:sz="8" w:space="0" w:color="auto"/>
      </w:pBdr>
      <w:spacing w:before="100" w:beforeAutospacing="1" w:after="100" w:afterAutospacing="1"/>
    </w:pPr>
  </w:style>
  <w:style w:type="paragraph" w:customStyle="1" w:styleId="xl77">
    <w:name w:val="xl77"/>
    <w:basedOn w:val="Normal"/>
    <w:pPr>
      <w:pBdr>
        <w:top w:val="single" w:sz="8" w:space="0" w:color="auto"/>
        <w:left w:val="single" w:sz="8" w:space="0" w:color="auto"/>
        <w:right w:val="single" w:sz="8" w:space="0" w:color="auto"/>
      </w:pBdr>
      <w:shd w:val="clear" w:color="000000" w:fill="D3E5F6"/>
      <w:spacing w:before="100" w:beforeAutospacing="1" w:after="100" w:afterAutospacing="1"/>
      <w:jc w:val="center"/>
      <w:textAlignment w:val="center"/>
    </w:pPr>
    <w:rPr>
      <w:b/>
      <w:bCs/>
      <w:color w:val="000000"/>
    </w:rPr>
  </w:style>
  <w:style w:type="paragraph" w:customStyle="1" w:styleId="xl78">
    <w:name w:val="xl78"/>
    <w:basedOn w:val="Normal"/>
    <w:pPr>
      <w:pBdr>
        <w:left w:val="single" w:sz="8" w:space="0" w:color="auto"/>
        <w:bottom w:val="single" w:sz="8" w:space="0" w:color="auto"/>
        <w:right w:val="single" w:sz="8" w:space="0" w:color="auto"/>
      </w:pBdr>
      <w:shd w:val="clear" w:color="000000" w:fill="D3E5F6"/>
      <w:spacing w:before="100" w:beforeAutospacing="1" w:after="100" w:afterAutospacing="1"/>
      <w:jc w:val="center"/>
      <w:textAlignment w:val="center"/>
    </w:pPr>
    <w:rPr>
      <w:b/>
      <w:bCs/>
      <w:color w:val="000000"/>
    </w:rPr>
  </w:style>
  <w:style w:type="paragraph" w:customStyle="1" w:styleId="xl79">
    <w:name w:val="xl79"/>
    <w:basedOn w:val="Normal"/>
    <w:pPr>
      <w:pBdr>
        <w:left w:val="single" w:sz="8" w:space="0" w:color="auto"/>
        <w:bottom w:val="single" w:sz="8" w:space="0" w:color="auto"/>
        <w:right w:val="single" w:sz="8" w:space="0" w:color="auto"/>
      </w:pBdr>
      <w:spacing w:before="100" w:beforeAutospacing="1" w:after="100" w:afterAutospacing="1"/>
      <w:jc w:val="both"/>
      <w:textAlignment w:val="center"/>
    </w:pPr>
    <w:rPr>
      <w:color w:val="000000"/>
      <w:sz w:val="16"/>
      <w:szCs w:val="16"/>
    </w:rPr>
  </w:style>
  <w:style w:type="paragraph" w:customStyle="1" w:styleId="xl80">
    <w:name w:val="xl80"/>
    <w:basedOn w:val="Normal"/>
    <w:pPr>
      <w:pBdr>
        <w:bottom w:val="single" w:sz="8" w:space="0" w:color="auto"/>
        <w:right w:val="single" w:sz="8" w:space="0" w:color="auto"/>
      </w:pBdr>
      <w:spacing w:before="100" w:beforeAutospacing="1" w:after="100" w:afterAutospacing="1"/>
      <w:jc w:val="both"/>
      <w:textAlignment w:val="center"/>
    </w:pPr>
    <w:rPr>
      <w:color w:val="000000"/>
      <w:sz w:val="16"/>
      <w:szCs w:val="16"/>
    </w:rPr>
  </w:style>
  <w:style w:type="paragraph" w:customStyle="1" w:styleId="xl81">
    <w:name w:val="xl81"/>
    <w:basedOn w:val="Normal"/>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rPr>
      <w:color w:val="000000"/>
      <w:sz w:val="16"/>
      <w:szCs w:val="16"/>
    </w:rPr>
  </w:style>
  <w:style w:type="paragraph" w:customStyle="1" w:styleId="xl82">
    <w:name w:val="xl82"/>
    <w:basedOn w:val="Normal"/>
    <w:pPr>
      <w:pBdr>
        <w:top w:val="single" w:sz="8" w:space="0" w:color="auto"/>
        <w:bottom w:val="single" w:sz="8" w:space="0" w:color="auto"/>
        <w:right w:val="single" w:sz="8" w:space="0" w:color="auto"/>
      </w:pBdr>
      <w:spacing w:before="100" w:beforeAutospacing="1" w:after="100" w:afterAutospacing="1"/>
      <w:jc w:val="both"/>
      <w:textAlignment w:val="center"/>
    </w:pPr>
    <w:rPr>
      <w:color w:val="000000"/>
      <w:sz w:val="16"/>
      <w:szCs w:val="16"/>
    </w:rPr>
  </w:style>
  <w:style w:type="paragraph" w:customStyle="1" w:styleId="xl83">
    <w:name w:val="xl83"/>
    <w:basedOn w:val="Normal"/>
    <w:pPr>
      <w:pBdr>
        <w:top w:val="single" w:sz="8" w:space="0" w:color="auto"/>
        <w:left w:val="single" w:sz="8" w:space="0" w:color="auto"/>
        <w:bottom w:val="single" w:sz="8" w:space="0" w:color="auto"/>
      </w:pBdr>
      <w:spacing w:before="100" w:beforeAutospacing="1" w:after="100" w:afterAutospacing="1"/>
      <w:jc w:val="both"/>
      <w:textAlignment w:val="center"/>
    </w:pPr>
    <w:rPr>
      <w:color w:val="000000"/>
      <w:sz w:val="16"/>
      <w:szCs w:val="16"/>
    </w:rPr>
  </w:style>
  <w:style w:type="paragraph" w:customStyle="1" w:styleId="xl84">
    <w:name w:val="xl84"/>
    <w:basedOn w:val="Normal"/>
    <w:pPr>
      <w:spacing w:before="100" w:beforeAutospacing="1" w:after="100" w:afterAutospacing="1"/>
      <w:jc w:val="both"/>
      <w:textAlignment w:val="center"/>
    </w:pPr>
    <w:rPr>
      <w:color w:val="000000"/>
      <w:sz w:val="16"/>
      <w:szCs w:val="16"/>
    </w:rPr>
  </w:style>
  <w:style w:type="paragraph" w:customStyle="1" w:styleId="xl85">
    <w:name w:val="xl85"/>
    <w:basedOn w:val="Normal"/>
    <w:pPr>
      <w:pBdr>
        <w:top w:val="single" w:sz="8" w:space="0" w:color="auto"/>
        <w:left w:val="single" w:sz="8" w:space="0" w:color="auto"/>
        <w:bottom w:val="single" w:sz="8" w:space="0" w:color="auto"/>
      </w:pBdr>
      <w:spacing w:before="100" w:beforeAutospacing="1" w:after="100" w:afterAutospacing="1"/>
    </w:pPr>
    <w:rPr>
      <w:sz w:val="16"/>
      <w:szCs w:val="16"/>
    </w:rPr>
  </w:style>
  <w:style w:type="paragraph" w:customStyle="1" w:styleId="xl86">
    <w:name w:val="xl86"/>
    <w:basedOn w:val="Normal"/>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87">
    <w:name w:val="xl87"/>
    <w:basedOn w:val="Normal"/>
    <w:pPr>
      <w:pBdr>
        <w:left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88">
    <w:name w:val="xl88"/>
    <w:basedOn w:val="Normal"/>
    <w:pPr>
      <w:pBdr>
        <w:left w:val="single" w:sz="8" w:space="0" w:color="auto"/>
        <w:right w:val="single" w:sz="8" w:space="0" w:color="auto"/>
      </w:pBdr>
      <w:spacing w:before="100" w:beforeAutospacing="1" w:after="100" w:afterAutospacing="1"/>
      <w:jc w:val="both"/>
      <w:textAlignment w:val="center"/>
    </w:pPr>
    <w:rPr>
      <w:color w:val="000000"/>
      <w:sz w:val="16"/>
      <w:szCs w:val="16"/>
    </w:rPr>
  </w:style>
  <w:style w:type="paragraph" w:customStyle="1" w:styleId="xl89">
    <w:name w:val="xl89"/>
    <w:basedOn w:val="Normal"/>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90">
    <w:name w:val="xl90"/>
    <w:basedOn w:val="Normal"/>
    <w:pPr>
      <w:pBdr>
        <w:bottom w:val="single" w:sz="8" w:space="0" w:color="auto"/>
      </w:pBdr>
      <w:spacing w:before="100" w:beforeAutospacing="1" w:after="100" w:afterAutospacing="1"/>
    </w:pPr>
    <w:rPr>
      <w:sz w:val="16"/>
      <w:szCs w:val="16"/>
    </w:rPr>
  </w:style>
  <w:style w:type="paragraph" w:customStyle="1" w:styleId="xl91">
    <w:name w:val="xl91"/>
    <w:basedOn w:val="Normal"/>
    <w:pPr>
      <w:pBdr>
        <w:top w:val="single" w:sz="8" w:space="0" w:color="auto"/>
        <w:left w:val="single" w:sz="8" w:space="0" w:color="auto"/>
        <w:bottom w:val="single" w:sz="8" w:space="0" w:color="auto"/>
        <w:right w:val="single" w:sz="8" w:space="0" w:color="auto"/>
      </w:pBdr>
      <w:spacing w:before="100" w:beforeAutospacing="1" w:after="100" w:afterAutospacing="1"/>
    </w:pPr>
    <w:rPr>
      <w:sz w:val="16"/>
      <w:szCs w:val="16"/>
    </w:rPr>
  </w:style>
  <w:style w:type="paragraph" w:customStyle="1" w:styleId="xl92">
    <w:name w:val="xl92"/>
    <w:basedOn w:val="Normal"/>
    <w:pPr>
      <w:pBdr>
        <w:right w:val="single" w:sz="8" w:space="0" w:color="auto"/>
      </w:pBdr>
      <w:spacing w:before="100" w:beforeAutospacing="1" w:after="100" w:afterAutospacing="1"/>
    </w:pPr>
    <w:rPr>
      <w:sz w:val="16"/>
      <w:szCs w:val="16"/>
    </w:rPr>
  </w:style>
  <w:style w:type="paragraph" w:customStyle="1" w:styleId="xl93">
    <w:name w:val="xl93"/>
    <w:basedOn w:val="Normal"/>
    <w:pPr>
      <w:pBdr>
        <w:top w:val="single" w:sz="8" w:space="0" w:color="auto"/>
        <w:left w:val="single" w:sz="8" w:space="0" w:color="auto"/>
        <w:bottom w:val="single" w:sz="8" w:space="0" w:color="auto"/>
        <w:right w:val="single" w:sz="8" w:space="0" w:color="auto"/>
      </w:pBdr>
      <w:spacing w:before="100" w:beforeAutospacing="1" w:after="100" w:afterAutospacing="1"/>
    </w:pPr>
    <w:rPr>
      <w:sz w:val="16"/>
      <w:szCs w:val="16"/>
    </w:rPr>
  </w:style>
  <w:style w:type="paragraph" w:customStyle="1" w:styleId="Normal10">
    <w:name w:val="Normal1"/>
    <w:pPr>
      <w:spacing w:after="160" w:line="259" w:lineRule="auto"/>
    </w:pPr>
    <w:rPr>
      <w:rFonts w:ascii="Calibri" w:eastAsia="Calibri" w:hAnsi="Calibri" w:cs="Calibri"/>
      <w:sz w:val="22"/>
      <w:szCs w:val="22"/>
      <w:lang w:val="pt-BR"/>
    </w:rPr>
  </w:style>
  <w:style w:type="paragraph" w:customStyle="1" w:styleId="msonormal0">
    <w:name w:val="msonormal"/>
    <w:basedOn w:val="Normal"/>
    <w:pPr>
      <w:spacing w:before="100" w:beforeAutospacing="1" w:after="100" w:afterAutospacing="1"/>
    </w:pPr>
  </w:style>
  <w:style w:type="paragraph" w:customStyle="1" w:styleId="font5">
    <w:name w:val="font5"/>
    <w:basedOn w:val="Normal"/>
    <w:pPr>
      <w:spacing w:before="100" w:beforeAutospacing="1" w:after="100" w:afterAutospacing="1"/>
    </w:pPr>
    <w:rPr>
      <w:color w:val="000000"/>
      <w:sz w:val="16"/>
      <w:szCs w:val="16"/>
    </w:rPr>
  </w:style>
  <w:style w:type="paragraph" w:customStyle="1" w:styleId="font6">
    <w:name w:val="font6"/>
    <w:basedOn w:val="Normal"/>
    <w:pPr>
      <w:spacing w:before="100" w:beforeAutospacing="1" w:after="100" w:afterAutospacing="1"/>
    </w:pPr>
    <w:rPr>
      <w:sz w:val="16"/>
      <w:szCs w:val="16"/>
    </w:rPr>
  </w:style>
  <w:style w:type="paragraph" w:customStyle="1" w:styleId="font7">
    <w:name w:val="font7"/>
    <w:basedOn w:val="Normal"/>
    <w:pPr>
      <w:spacing w:before="100" w:beforeAutospacing="1" w:after="100" w:afterAutospacing="1"/>
    </w:pPr>
    <w:rPr>
      <w:b/>
      <w:bCs/>
      <w:sz w:val="16"/>
      <w:szCs w:val="16"/>
    </w:rPr>
  </w:style>
  <w:style w:type="paragraph" w:customStyle="1" w:styleId="font8">
    <w:name w:val="font8"/>
    <w:basedOn w:val="Normal"/>
    <w:pPr>
      <w:spacing w:before="100" w:beforeAutospacing="1" w:after="100" w:afterAutospacing="1"/>
    </w:pPr>
    <w:rPr>
      <w:b/>
      <w:bCs/>
      <w:color w:val="9D90A0"/>
      <w:sz w:val="16"/>
      <w:szCs w:val="16"/>
    </w:rPr>
  </w:style>
  <w:style w:type="paragraph" w:customStyle="1" w:styleId="font9">
    <w:name w:val="font9"/>
    <w:basedOn w:val="Normal"/>
    <w:pPr>
      <w:spacing w:before="100" w:beforeAutospacing="1" w:after="100" w:afterAutospacing="1"/>
    </w:pPr>
    <w:rPr>
      <w:b/>
      <w:bCs/>
      <w:color w:val="000000"/>
      <w:sz w:val="16"/>
      <w:szCs w:val="16"/>
    </w:rPr>
  </w:style>
  <w:style w:type="paragraph" w:customStyle="1" w:styleId="xl94">
    <w:name w:val="xl94"/>
    <w:basedOn w:val="Normal"/>
    <w:pPr>
      <w:pBdr>
        <w:top w:val="single" w:sz="8" w:space="0" w:color="000000"/>
        <w:left w:val="single" w:sz="8" w:space="0" w:color="auto"/>
        <w:bottom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95">
    <w:name w:val="xl95"/>
    <w:basedOn w:val="Normal"/>
    <w:pPr>
      <w:pBdr>
        <w:bottom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96">
    <w:name w:val="xl96"/>
    <w:basedOn w:val="Normal"/>
    <w:pPr>
      <w:pBdr>
        <w:top w:val="single" w:sz="8" w:space="0" w:color="auto"/>
        <w:left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97">
    <w:name w:val="xl97"/>
    <w:basedOn w:val="Normal"/>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rPr>
      <w:sz w:val="16"/>
      <w:szCs w:val="16"/>
    </w:rPr>
  </w:style>
  <w:style w:type="paragraph" w:customStyle="1" w:styleId="xl98">
    <w:name w:val="xl98"/>
    <w:basedOn w:val="Normal"/>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9">
    <w:name w:val="xl99"/>
    <w:basedOn w:val="Normal"/>
    <w:pPr>
      <w:pBdr>
        <w:bottom w:val="single" w:sz="8" w:space="0" w:color="auto"/>
        <w:right w:val="single" w:sz="8" w:space="0" w:color="auto"/>
      </w:pBdr>
      <w:spacing w:before="100" w:beforeAutospacing="1" w:after="100" w:afterAutospacing="1"/>
      <w:jc w:val="both"/>
      <w:textAlignment w:val="center"/>
    </w:pPr>
    <w:rPr>
      <w:sz w:val="16"/>
      <w:szCs w:val="16"/>
    </w:rPr>
  </w:style>
  <w:style w:type="paragraph" w:customStyle="1" w:styleId="xl100">
    <w:name w:val="xl100"/>
    <w:basedOn w:val="Normal"/>
    <w:pPr>
      <w:pBdr>
        <w:left w:val="single" w:sz="8" w:space="0" w:color="000000"/>
        <w:bottom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101">
    <w:name w:val="xl101"/>
    <w:basedOn w:val="Normal"/>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102">
    <w:name w:val="xl102"/>
    <w:basedOn w:val="Normal"/>
    <w:pPr>
      <w:pBdr>
        <w:bottom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103">
    <w:name w:val="xl10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04">
    <w:name w:val="xl10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5">
    <w:name w:val="xl105"/>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rPr>
  </w:style>
  <w:style w:type="paragraph" w:customStyle="1" w:styleId="xl106">
    <w:name w:val="xl10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107">
    <w:name w:val="xl107"/>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9D90A0"/>
      <w:sz w:val="16"/>
      <w:szCs w:val="16"/>
    </w:rPr>
  </w:style>
  <w:style w:type="paragraph" w:customStyle="1" w:styleId="xl108">
    <w:name w:val="xl108"/>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rPr>
  </w:style>
  <w:style w:type="paragraph" w:customStyle="1" w:styleId="xl109">
    <w:name w:val="xl10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10">
    <w:name w:val="xl110"/>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11">
    <w:name w:val="xl111"/>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2">
    <w:name w:val="xl11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113">
    <w:name w:val="xl113"/>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14">
    <w:name w:val="xl11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15">
    <w:name w:val="xl11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6"/>
      <w:szCs w:val="16"/>
    </w:rPr>
  </w:style>
  <w:style w:type="paragraph" w:customStyle="1" w:styleId="xl116">
    <w:name w:val="xl11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16"/>
      <w:szCs w:val="16"/>
    </w:rPr>
  </w:style>
  <w:style w:type="paragraph" w:customStyle="1" w:styleId="xl117">
    <w:name w:val="xl11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8">
    <w:name w:val="xl118"/>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p1">
    <w:name w:val="p1"/>
    <w:rPr>
      <w:color w:val="000000"/>
      <w:lang w:eastAsia="zh-CN"/>
    </w:rPr>
  </w:style>
  <w:style w:type="character" w:customStyle="1" w:styleId="s1">
    <w:name w:val="s1"/>
  </w:style>
  <w:style w:type="paragraph" w:customStyle="1" w:styleId="p2">
    <w:name w:val="p2"/>
    <w:pPr>
      <w:spacing w:after="160"/>
    </w:pPr>
    <w:rPr>
      <w:lang w:eastAsia="zh-CN"/>
    </w:rPr>
  </w:style>
  <w:style w:type="paragraph" w:customStyle="1" w:styleId="p4">
    <w:name w:val="p4"/>
    <w:pPr>
      <w:spacing w:after="160"/>
      <w:jc w:val="both"/>
    </w:pPr>
    <w:rPr>
      <w:lang w:eastAsia="zh-CN"/>
    </w:rPr>
  </w:style>
  <w:style w:type="paragraph" w:customStyle="1" w:styleId="p5">
    <w:name w:val="p5"/>
    <w:pPr>
      <w:spacing w:after="160"/>
      <w:ind w:left="720"/>
    </w:pPr>
    <w:rPr>
      <w:lang w:eastAsia="zh-CN"/>
    </w:rPr>
  </w:style>
  <w:style w:type="paragraph" w:customStyle="1" w:styleId="p6">
    <w:name w:val="p6"/>
    <w:pPr>
      <w:spacing w:after="160"/>
      <w:ind w:left="720"/>
    </w:pPr>
    <w:rPr>
      <w:lang w:eastAsia="zh-CN"/>
    </w:rPr>
  </w:style>
  <w:style w:type="paragraph" w:styleId="Subtitle">
    <w:name w:val="Subtitle"/>
    <w:basedOn w:val="Normal"/>
    <w:next w:val="Normal"/>
    <w:link w:val="SubtitleChar"/>
    <w:uiPriority w:val="11"/>
    <w:qFormat/>
    <w:pPr>
      <w:keepNext/>
      <w:keepLines/>
      <w:pBdr>
        <w:top w:val="nil"/>
        <w:left w:val="nil"/>
        <w:bottom w:val="nil"/>
        <w:right w:val="nil"/>
        <w:between w:val="nil"/>
      </w:pBdr>
      <w:spacing w:before="360" w:after="80" w:line="259" w:lineRule="auto"/>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BxFGxG1gpZpiSpS2ttHdb1rd5Q==">CgMxLjAyD2lkLnVhcjh3dzM0MDM2bDgAciExTGQwU3N3bFNEZkZna3ozeFVqRGktek51b0lVWWdkcTE=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22550</Words>
  <Characters>128535</Characters>
  <Application>Microsoft Office Word</Application>
  <DocSecurity>0</DocSecurity>
  <Lines>1071</Lines>
  <Paragraphs>301</Paragraphs>
  <ScaleCrop>false</ScaleCrop>
  <Company/>
  <LinksUpToDate>false</LinksUpToDate>
  <CharactersWithSpaces>150784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dc:creator>
  <cp:lastModifiedBy>Keta Fatjona</cp:lastModifiedBy>
  <cp:revision>2</cp:revision>
  <dcterms:created xsi:type="dcterms:W3CDTF">2025-12-15T09:40:00Z</dcterms:created>
  <dcterms:modified xsi:type="dcterms:W3CDTF">2025-12-15T09:40:00Z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1033-12.1.23143.23143</vt:lpwstr>
  </property>
  <property fmtid="{D5CDD505-2E9C-101B-9397-08002B2CF9AE}" pid="3" name="ICV">
    <vt:lpwstr>3CCF02F1167C5E1251A538696EFB4559_43</vt:lpwstr>
  </property>
  <property fmtid="{D5CDD505-2E9C-101B-9397-08002B2CF9AE}" pid="4" name="GrammarlyDocumentId">
    <vt:lpwstr>81b78ac0-9fd6-448c-8d63-cac2339f2b97</vt:lpwstr>
  </property>
</Properties>
</file>