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24D46" w14:textId="7874BBF9" w:rsidR="00D81857" w:rsidRPr="0063749B" w:rsidRDefault="00D81857" w:rsidP="008A65FE">
      <w:pPr>
        <w:pStyle w:val="Annexetitle"/>
      </w:pPr>
      <w:r w:rsidRPr="0063749B">
        <w:t>ANNEX II: TERMS OF REFERENCE</w:t>
      </w:r>
      <w:r w:rsidR="0061269A" w:rsidRPr="0063749B">
        <w:t xml:space="preserve"> </w:t>
      </w:r>
    </w:p>
    <w:p w14:paraId="662F4D95" w14:textId="27F4BF31" w:rsidR="00671268" w:rsidRPr="00EE06D2" w:rsidRDefault="009D2CAF">
      <w:pPr>
        <w:pStyle w:val="TOC1"/>
        <w:rPr>
          <w:rFonts w:ascii="Calibri" w:hAnsi="Calibri"/>
          <w:b w:val="0"/>
          <w:caps w:val="0"/>
          <w:noProof/>
          <w:sz w:val="22"/>
          <w:szCs w:val="22"/>
          <w:lang w:val="en-IE" w:eastAsia="fr-BE"/>
        </w:rPr>
      </w:pPr>
      <w:r>
        <w:rPr>
          <w:smallCaps/>
          <w:szCs w:val="22"/>
        </w:rPr>
        <w:fldChar w:fldCharType="begin"/>
      </w:r>
      <w:r>
        <w:rPr>
          <w:smallCaps/>
          <w:szCs w:val="22"/>
        </w:rPr>
        <w:instrText xml:space="preserve"> TOC \o "1-2" </w:instrText>
      </w:r>
      <w:r>
        <w:rPr>
          <w:smallCaps/>
          <w:szCs w:val="22"/>
        </w:rPr>
        <w:fldChar w:fldCharType="separate"/>
      </w:r>
      <w:r w:rsidR="00671268">
        <w:rPr>
          <w:noProof/>
        </w:rPr>
        <w:t>1.</w:t>
      </w:r>
      <w:r w:rsidR="00671268" w:rsidRPr="00EE06D2">
        <w:rPr>
          <w:rFonts w:ascii="Calibri" w:hAnsi="Calibri"/>
          <w:b w:val="0"/>
          <w:caps w:val="0"/>
          <w:noProof/>
          <w:sz w:val="22"/>
          <w:szCs w:val="22"/>
          <w:lang w:val="en-IE" w:eastAsia="fr-BE"/>
        </w:rPr>
        <w:tab/>
      </w:r>
      <w:r w:rsidR="00671268">
        <w:rPr>
          <w:noProof/>
        </w:rPr>
        <w:t>BACKGROUND INFORMATION</w:t>
      </w:r>
      <w:r w:rsidR="00671268">
        <w:rPr>
          <w:noProof/>
        </w:rPr>
        <w:tab/>
      </w:r>
      <w:r w:rsidR="00671268">
        <w:rPr>
          <w:noProof/>
        </w:rPr>
        <w:fldChar w:fldCharType="begin"/>
      </w:r>
      <w:r w:rsidR="00671268">
        <w:rPr>
          <w:noProof/>
        </w:rPr>
        <w:instrText xml:space="preserve"> PAGEREF _Toc67320735 \h </w:instrText>
      </w:r>
      <w:r w:rsidR="00671268">
        <w:rPr>
          <w:noProof/>
        </w:rPr>
      </w:r>
      <w:r w:rsidR="00671268">
        <w:rPr>
          <w:noProof/>
        </w:rPr>
        <w:fldChar w:fldCharType="separate"/>
      </w:r>
      <w:r w:rsidR="005523EE">
        <w:rPr>
          <w:noProof/>
        </w:rPr>
        <w:t>2</w:t>
      </w:r>
      <w:r w:rsidR="00671268">
        <w:rPr>
          <w:noProof/>
        </w:rPr>
        <w:fldChar w:fldCharType="end"/>
      </w:r>
    </w:p>
    <w:p w14:paraId="3FC047C9" w14:textId="0141B104" w:rsidR="00671268" w:rsidRPr="00EE06D2" w:rsidRDefault="00671268">
      <w:pPr>
        <w:pStyle w:val="TOC2"/>
        <w:tabs>
          <w:tab w:val="left" w:pos="1077"/>
        </w:tabs>
        <w:rPr>
          <w:rFonts w:ascii="Calibri" w:hAnsi="Calibri"/>
          <w:noProof/>
          <w:szCs w:val="22"/>
          <w:lang w:val="en-IE" w:eastAsia="fr-BE"/>
        </w:rPr>
      </w:pPr>
      <w:r w:rsidRPr="00EE06D2">
        <w:rPr>
          <w:noProof/>
        </w:rPr>
        <w:t>1.1.</w:t>
      </w:r>
      <w:r w:rsidRPr="00EE06D2">
        <w:rPr>
          <w:rFonts w:ascii="Calibri" w:hAnsi="Calibri"/>
          <w:noProof/>
          <w:szCs w:val="22"/>
          <w:lang w:val="en-IE" w:eastAsia="fr-BE"/>
        </w:rPr>
        <w:tab/>
      </w:r>
      <w:r>
        <w:rPr>
          <w:noProof/>
        </w:rPr>
        <w:t>Partner country</w:t>
      </w:r>
      <w:r>
        <w:rPr>
          <w:noProof/>
        </w:rPr>
        <w:tab/>
      </w:r>
      <w:r>
        <w:rPr>
          <w:noProof/>
        </w:rPr>
        <w:fldChar w:fldCharType="begin"/>
      </w:r>
      <w:r>
        <w:rPr>
          <w:noProof/>
        </w:rPr>
        <w:instrText xml:space="preserve"> PAGEREF _Toc67320736 \h </w:instrText>
      </w:r>
      <w:r>
        <w:rPr>
          <w:noProof/>
        </w:rPr>
      </w:r>
      <w:r>
        <w:rPr>
          <w:noProof/>
        </w:rPr>
        <w:fldChar w:fldCharType="separate"/>
      </w:r>
      <w:r w:rsidR="005523EE">
        <w:rPr>
          <w:noProof/>
        </w:rPr>
        <w:t>2</w:t>
      </w:r>
      <w:r>
        <w:rPr>
          <w:noProof/>
        </w:rPr>
        <w:fldChar w:fldCharType="end"/>
      </w:r>
    </w:p>
    <w:p w14:paraId="4E8ED11F" w14:textId="70523661" w:rsidR="00671268" w:rsidRPr="00EE06D2" w:rsidRDefault="00671268">
      <w:pPr>
        <w:pStyle w:val="TOC2"/>
        <w:tabs>
          <w:tab w:val="left" w:pos="1077"/>
        </w:tabs>
        <w:rPr>
          <w:rFonts w:ascii="Calibri" w:hAnsi="Calibri"/>
          <w:noProof/>
          <w:szCs w:val="22"/>
          <w:lang w:val="en-IE" w:eastAsia="fr-BE"/>
        </w:rPr>
      </w:pPr>
      <w:r w:rsidRPr="00EE06D2">
        <w:rPr>
          <w:noProof/>
        </w:rPr>
        <w:t>1.2.</w:t>
      </w:r>
      <w:r w:rsidRPr="00EE06D2">
        <w:rPr>
          <w:rFonts w:ascii="Calibri" w:hAnsi="Calibri"/>
          <w:noProof/>
          <w:szCs w:val="22"/>
          <w:lang w:val="en-IE" w:eastAsia="fr-BE"/>
        </w:rPr>
        <w:tab/>
      </w:r>
      <w:r>
        <w:rPr>
          <w:noProof/>
        </w:rPr>
        <w:t>Contracting authority</w:t>
      </w:r>
      <w:r>
        <w:rPr>
          <w:noProof/>
        </w:rPr>
        <w:tab/>
      </w:r>
      <w:r>
        <w:rPr>
          <w:noProof/>
        </w:rPr>
        <w:fldChar w:fldCharType="begin"/>
      </w:r>
      <w:r>
        <w:rPr>
          <w:noProof/>
        </w:rPr>
        <w:instrText xml:space="preserve"> PAGEREF _Toc67320737 \h </w:instrText>
      </w:r>
      <w:r>
        <w:rPr>
          <w:noProof/>
        </w:rPr>
      </w:r>
      <w:r>
        <w:rPr>
          <w:noProof/>
        </w:rPr>
        <w:fldChar w:fldCharType="separate"/>
      </w:r>
      <w:r w:rsidR="005523EE">
        <w:rPr>
          <w:noProof/>
        </w:rPr>
        <w:t>2</w:t>
      </w:r>
      <w:r>
        <w:rPr>
          <w:noProof/>
        </w:rPr>
        <w:fldChar w:fldCharType="end"/>
      </w:r>
    </w:p>
    <w:p w14:paraId="57F969B4" w14:textId="3269BF37" w:rsidR="00671268" w:rsidRPr="00EE06D2" w:rsidRDefault="00671268">
      <w:pPr>
        <w:pStyle w:val="TOC2"/>
        <w:tabs>
          <w:tab w:val="left" w:pos="1077"/>
        </w:tabs>
        <w:rPr>
          <w:rFonts w:ascii="Calibri" w:hAnsi="Calibri"/>
          <w:noProof/>
          <w:szCs w:val="22"/>
          <w:lang w:val="en-IE" w:eastAsia="fr-BE"/>
        </w:rPr>
      </w:pPr>
      <w:r w:rsidRPr="00EE06D2">
        <w:rPr>
          <w:noProof/>
        </w:rPr>
        <w:t>1.3.</w:t>
      </w:r>
      <w:r w:rsidRPr="00EE06D2">
        <w:rPr>
          <w:rFonts w:ascii="Calibri" w:hAnsi="Calibri"/>
          <w:noProof/>
          <w:szCs w:val="22"/>
          <w:lang w:val="en-IE" w:eastAsia="fr-BE"/>
        </w:rPr>
        <w:tab/>
      </w:r>
      <w:r>
        <w:rPr>
          <w:noProof/>
        </w:rPr>
        <w:t>Country background</w:t>
      </w:r>
      <w:r>
        <w:rPr>
          <w:noProof/>
        </w:rPr>
        <w:tab/>
      </w:r>
      <w:r>
        <w:rPr>
          <w:noProof/>
        </w:rPr>
        <w:fldChar w:fldCharType="begin"/>
      </w:r>
      <w:r>
        <w:rPr>
          <w:noProof/>
        </w:rPr>
        <w:instrText xml:space="preserve"> PAGEREF _Toc67320738 \h </w:instrText>
      </w:r>
      <w:r>
        <w:rPr>
          <w:noProof/>
        </w:rPr>
      </w:r>
      <w:r>
        <w:rPr>
          <w:noProof/>
        </w:rPr>
        <w:fldChar w:fldCharType="separate"/>
      </w:r>
      <w:r w:rsidR="005523EE">
        <w:rPr>
          <w:noProof/>
        </w:rPr>
        <w:t>2</w:t>
      </w:r>
      <w:r>
        <w:rPr>
          <w:noProof/>
        </w:rPr>
        <w:fldChar w:fldCharType="end"/>
      </w:r>
    </w:p>
    <w:p w14:paraId="1658F742" w14:textId="36486998" w:rsidR="00671268" w:rsidRPr="00EE06D2" w:rsidRDefault="00671268">
      <w:pPr>
        <w:pStyle w:val="TOC2"/>
        <w:tabs>
          <w:tab w:val="left" w:pos="1077"/>
        </w:tabs>
        <w:rPr>
          <w:rFonts w:ascii="Calibri" w:hAnsi="Calibri"/>
          <w:noProof/>
          <w:szCs w:val="22"/>
          <w:lang w:val="en-IE" w:eastAsia="fr-BE"/>
        </w:rPr>
      </w:pPr>
      <w:r w:rsidRPr="00EE06D2">
        <w:rPr>
          <w:noProof/>
        </w:rPr>
        <w:t>1.4.</w:t>
      </w:r>
      <w:r w:rsidRPr="00EE06D2">
        <w:rPr>
          <w:rFonts w:ascii="Calibri" w:hAnsi="Calibri"/>
          <w:noProof/>
          <w:szCs w:val="22"/>
          <w:lang w:val="en-IE" w:eastAsia="fr-BE"/>
        </w:rPr>
        <w:tab/>
      </w:r>
      <w:r>
        <w:rPr>
          <w:noProof/>
        </w:rPr>
        <w:t>Current situation in the sector</w:t>
      </w:r>
      <w:r>
        <w:rPr>
          <w:noProof/>
        </w:rPr>
        <w:tab/>
      </w:r>
    </w:p>
    <w:p w14:paraId="6E1262C9" w14:textId="1307B0A2" w:rsidR="00671268" w:rsidRPr="00EE06D2" w:rsidRDefault="00671268">
      <w:pPr>
        <w:pStyle w:val="TOC2"/>
        <w:tabs>
          <w:tab w:val="left" w:pos="1077"/>
        </w:tabs>
        <w:rPr>
          <w:rFonts w:ascii="Calibri" w:hAnsi="Calibri"/>
          <w:noProof/>
          <w:szCs w:val="22"/>
          <w:lang w:val="en-IE" w:eastAsia="fr-BE"/>
        </w:rPr>
      </w:pPr>
      <w:r w:rsidRPr="00EE06D2">
        <w:rPr>
          <w:noProof/>
        </w:rPr>
        <w:t>1.5.</w:t>
      </w:r>
      <w:r w:rsidRPr="00EE06D2">
        <w:rPr>
          <w:rFonts w:ascii="Calibri" w:hAnsi="Calibri"/>
          <w:noProof/>
          <w:szCs w:val="22"/>
          <w:lang w:val="en-IE" w:eastAsia="fr-BE"/>
        </w:rPr>
        <w:tab/>
      </w:r>
      <w:r>
        <w:rPr>
          <w:noProof/>
        </w:rPr>
        <w:t>Related programmes and other donor activities</w:t>
      </w:r>
      <w:r>
        <w:rPr>
          <w:noProof/>
        </w:rPr>
        <w:tab/>
      </w:r>
    </w:p>
    <w:p w14:paraId="5264A19E" w14:textId="3B46BC17" w:rsidR="00671268" w:rsidRPr="00EE06D2" w:rsidRDefault="00671268">
      <w:pPr>
        <w:pStyle w:val="TOC1"/>
        <w:rPr>
          <w:rFonts w:ascii="Calibri" w:hAnsi="Calibri"/>
          <w:b w:val="0"/>
          <w:caps w:val="0"/>
          <w:noProof/>
          <w:sz w:val="22"/>
          <w:szCs w:val="22"/>
          <w:lang w:val="en-IE" w:eastAsia="fr-BE"/>
        </w:rPr>
      </w:pPr>
      <w:r>
        <w:rPr>
          <w:noProof/>
        </w:rPr>
        <w:t>2.</w:t>
      </w:r>
      <w:r w:rsidRPr="00EE06D2">
        <w:rPr>
          <w:rFonts w:ascii="Calibri" w:hAnsi="Calibri"/>
          <w:b w:val="0"/>
          <w:caps w:val="0"/>
          <w:noProof/>
          <w:sz w:val="22"/>
          <w:szCs w:val="22"/>
          <w:lang w:val="en-IE" w:eastAsia="fr-BE"/>
        </w:rPr>
        <w:tab/>
      </w:r>
      <w:r>
        <w:rPr>
          <w:noProof/>
        </w:rPr>
        <w:t>OBJECTIVES &amp; EXPECTED OUTPUTS</w:t>
      </w:r>
      <w:r>
        <w:rPr>
          <w:noProof/>
        </w:rPr>
        <w:tab/>
      </w:r>
      <w:r>
        <w:rPr>
          <w:noProof/>
        </w:rPr>
        <w:fldChar w:fldCharType="begin"/>
      </w:r>
      <w:r>
        <w:rPr>
          <w:noProof/>
        </w:rPr>
        <w:instrText xml:space="preserve"> PAGEREF _Toc67320741 \h </w:instrText>
      </w:r>
      <w:r>
        <w:rPr>
          <w:noProof/>
        </w:rPr>
      </w:r>
      <w:r>
        <w:rPr>
          <w:noProof/>
        </w:rPr>
        <w:fldChar w:fldCharType="separate"/>
      </w:r>
      <w:r w:rsidR="005523EE">
        <w:rPr>
          <w:noProof/>
        </w:rPr>
        <w:t>2</w:t>
      </w:r>
      <w:r>
        <w:rPr>
          <w:noProof/>
        </w:rPr>
        <w:fldChar w:fldCharType="end"/>
      </w:r>
    </w:p>
    <w:p w14:paraId="79991A1D" w14:textId="6F1D80FD" w:rsidR="00671268" w:rsidRPr="00EE06D2" w:rsidRDefault="00671268">
      <w:pPr>
        <w:pStyle w:val="TOC2"/>
        <w:tabs>
          <w:tab w:val="left" w:pos="1077"/>
        </w:tabs>
        <w:rPr>
          <w:rFonts w:ascii="Calibri" w:hAnsi="Calibri"/>
          <w:noProof/>
          <w:szCs w:val="22"/>
          <w:lang w:val="en-IE" w:eastAsia="fr-BE"/>
        </w:rPr>
      </w:pPr>
      <w:r w:rsidRPr="00EE06D2">
        <w:rPr>
          <w:noProof/>
        </w:rPr>
        <w:t>2.1.</w:t>
      </w:r>
      <w:r w:rsidRPr="00EE06D2">
        <w:rPr>
          <w:rFonts w:ascii="Calibri" w:hAnsi="Calibri"/>
          <w:noProof/>
          <w:szCs w:val="22"/>
          <w:lang w:val="en-IE" w:eastAsia="fr-BE"/>
        </w:rPr>
        <w:tab/>
      </w:r>
      <w:r>
        <w:rPr>
          <w:noProof/>
        </w:rPr>
        <w:t>Overall objective</w:t>
      </w:r>
      <w:r>
        <w:rPr>
          <w:noProof/>
        </w:rPr>
        <w:tab/>
      </w:r>
    </w:p>
    <w:p w14:paraId="018BC413" w14:textId="59EA6205" w:rsidR="00671268" w:rsidRPr="00EE06D2" w:rsidRDefault="00671268">
      <w:pPr>
        <w:pStyle w:val="TOC2"/>
        <w:tabs>
          <w:tab w:val="left" w:pos="1077"/>
        </w:tabs>
        <w:rPr>
          <w:rFonts w:ascii="Calibri" w:hAnsi="Calibri"/>
          <w:noProof/>
          <w:szCs w:val="22"/>
          <w:lang w:val="en-IE" w:eastAsia="fr-BE"/>
        </w:rPr>
      </w:pPr>
      <w:r w:rsidRPr="00EE06D2">
        <w:rPr>
          <w:noProof/>
        </w:rPr>
        <w:t>2.2.</w:t>
      </w:r>
      <w:r w:rsidRPr="00EE06D2">
        <w:rPr>
          <w:rFonts w:ascii="Calibri" w:hAnsi="Calibri"/>
          <w:noProof/>
          <w:szCs w:val="22"/>
          <w:lang w:val="en-IE" w:eastAsia="fr-BE"/>
        </w:rPr>
        <w:tab/>
      </w:r>
      <w:r>
        <w:rPr>
          <w:noProof/>
        </w:rPr>
        <w:t xml:space="preserve"> Specific Objective(s)</w:t>
      </w:r>
      <w:r>
        <w:rPr>
          <w:noProof/>
        </w:rPr>
        <w:tab/>
      </w:r>
    </w:p>
    <w:p w14:paraId="69EDB1FD" w14:textId="0FBF3A41" w:rsidR="00671268" w:rsidRPr="00EE06D2" w:rsidRDefault="00671268">
      <w:pPr>
        <w:pStyle w:val="TOC2"/>
        <w:tabs>
          <w:tab w:val="left" w:pos="1077"/>
        </w:tabs>
        <w:rPr>
          <w:rFonts w:ascii="Calibri" w:hAnsi="Calibri"/>
          <w:noProof/>
          <w:szCs w:val="22"/>
          <w:lang w:val="en-IE" w:eastAsia="fr-BE"/>
        </w:rPr>
      </w:pPr>
      <w:r w:rsidRPr="00EE06D2">
        <w:rPr>
          <w:noProof/>
        </w:rPr>
        <w:t>2.3.</w:t>
      </w:r>
      <w:r w:rsidRPr="00EE06D2">
        <w:rPr>
          <w:rFonts w:ascii="Calibri" w:hAnsi="Calibri"/>
          <w:noProof/>
          <w:szCs w:val="22"/>
          <w:lang w:val="en-IE" w:eastAsia="fr-BE"/>
        </w:rPr>
        <w:tab/>
      </w:r>
      <w:r>
        <w:rPr>
          <w:noProof/>
        </w:rPr>
        <w:t>Expected outputs to be achieved by the contractor</w:t>
      </w:r>
      <w:r>
        <w:rPr>
          <w:noProof/>
        </w:rPr>
        <w:tab/>
      </w:r>
    </w:p>
    <w:p w14:paraId="5ED233BE" w14:textId="1A5F0FD8" w:rsidR="00671268" w:rsidRPr="00EE06D2" w:rsidRDefault="00671268">
      <w:pPr>
        <w:pStyle w:val="TOC1"/>
        <w:rPr>
          <w:rFonts w:ascii="Calibri" w:hAnsi="Calibri"/>
          <w:b w:val="0"/>
          <w:caps w:val="0"/>
          <w:noProof/>
          <w:sz w:val="22"/>
          <w:szCs w:val="22"/>
          <w:lang w:val="en-IE" w:eastAsia="fr-BE"/>
        </w:rPr>
      </w:pPr>
      <w:r>
        <w:rPr>
          <w:noProof/>
        </w:rPr>
        <w:t>3.</w:t>
      </w:r>
      <w:r w:rsidRPr="00EE06D2">
        <w:rPr>
          <w:rFonts w:ascii="Calibri" w:hAnsi="Calibri"/>
          <w:b w:val="0"/>
          <w:caps w:val="0"/>
          <w:noProof/>
          <w:sz w:val="22"/>
          <w:szCs w:val="22"/>
          <w:lang w:val="en-IE" w:eastAsia="fr-BE"/>
        </w:rPr>
        <w:tab/>
      </w:r>
      <w:r>
        <w:rPr>
          <w:noProof/>
        </w:rPr>
        <w:t>ASSUMPTIONS &amp; RISKS</w:t>
      </w:r>
      <w:r>
        <w:rPr>
          <w:noProof/>
        </w:rPr>
        <w:tab/>
      </w:r>
    </w:p>
    <w:p w14:paraId="4117D67E" w14:textId="4BEF87B7" w:rsidR="00671268" w:rsidRPr="00EE06D2" w:rsidRDefault="00671268">
      <w:pPr>
        <w:pStyle w:val="TOC2"/>
        <w:tabs>
          <w:tab w:val="left" w:pos="1077"/>
        </w:tabs>
        <w:rPr>
          <w:rFonts w:ascii="Calibri" w:hAnsi="Calibri"/>
          <w:noProof/>
          <w:szCs w:val="22"/>
          <w:lang w:val="en-IE" w:eastAsia="fr-BE"/>
        </w:rPr>
      </w:pPr>
      <w:r w:rsidRPr="00EE06D2">
        <w:rPr>
          <w:noProof/>
        </w:rPr>
        <w:t>3.1.</w:t>
      </w:r>
      <w:r w:rsidRPr="00EE06D2">
        <w:rPr>
          <w:rFonts w:ascii="Calibri" w:hAnsi="Calibri"/>
          <w:noProof/>
          <w:szCs w:val="22"/>
          <w:lang w:val="en-IE" w:eastAsia="fr-BE"/>
        </w:rPr>
        <w:tab/>
      </w:r>
      <w:r>
        <w:rPr>
          <w:noProof/>
        </w:rPr>
        <w:t>Assumptions underlying the project</w:t>
      </w:r>
      <w:r>
        <w:rPr>
          <w:noProof/>
        </w:rPr>
        <w:tab/>
      </w:r>
    </w:p>
    <w:p w14:paraId="4A8C6AC7" w14:textId="3F3664CD" w:rsidR="00671268" w:rsidRPr="00EE06D2" w:rsidRDefault="00671268">
      <w:pPr>
        <w:pStyle w:val="TOC2"/>
        <w:tabs>
          <w:tab w:val="left" w:pos="1077"/>
        </w:tabs>
        <w:rPr>
          <w:rFonts w:ascii="Calibri" w:hAnsi="Calibri"/>
          <w:noProof/>
          <w:szCs w:val="22"/>
          <w:lang w:val="en-IE" w:eastAsia="fr-BE"/>
        </w:rPr>
      </w:pPr>
      <w:r w:rsidRPr="00EE06D2">
        <w:rPr>
          <w:noProof/>
        </w:rPr>
        <w:t>3.2.</w:t>
      </w:r>
      <w:r w:rsidRPr="00EE06D2">
        <w:rPr>
          <w:rFonts w:ascii="Calibri" w:hAnsi="Calibri"/>
          <w:noProof/>
          <w:szCs w:val="22"/>
          <w:lang w:val="en-IE" w:eastAsia="fr-BE"/>
        </w:rPr>
        <w:tab/>
      </w:r>
      <w:r>
        <w:rPr>
          <w:noProof/>
        </w:rPr>
        <w:t>Risks</w:t>
      </w:r>
      <w:r>
        <w:rPr>
          <w:noProof/>
        </w:rPr>
        <w:tab/>
      </w:r>
    </w:p>
    <w:p w14:paraId="07E92751" w14:textId="24C5E6D7" w:rsidR="00671268" w:rsidRPr="00EE06D2" w:rsidRDefault="00671268">
      <w:pPr>
        <w:pStyle w:val="TOC1"/>
        <w:rPr>
          <w:rFonts w:ascii="Calibri" w:hAnsi="Calibri"/>
          <w:b w:val="0"/>
          <w:caps w:val="0"/>
          <w:noProof/>
          <w:sz w:val="22"/>
          <w:szCs w:val="22"/>
          <w:lang w:val="en-IE" w:eastAsia="fr-BE"/>
        </w:rPr>
      </w:pPr>
      <w:r>
        <w:rPr>
          <w:noProof/>
        </w:rPr>
        <w:t>4.</w:t>
      </w:r>
      <w:r w:rsidRPr="00EE06D2">
        <w:rPr>
          <w:rFonts w:ascii="Calibri" w:hAnsi="Calibri"/>
          <w:b w:val="0"/>
          <w:caps w:val="0"/>
          <w:noProof/>
          <w:sz w:val="22"/>
          <w:szCs w:val="22"/>
          <w:lang w:val="en-IE" w:eastAsia="fr-BE"/>
        </w:rPr>
        <w:tab/>
      </w:r>
      <w:r>
        <w:rPr>
          <w:noProof/>
        </w:rPr>
        <w:t>SCOPE OF THE WORK</w:t>
      </w:r>
      <w:r>
        <w:rPr>
          <w:noProof/>
        </w:rPr>
        <w:tab/>
      </w:r>
    </w:p>
    <w:p w14:paraId="16960BCB" w14:textId="57357BD4" w:rsidR="00671268" w:rsidRPr="00EE06D2" w:rsidRDefault="00671268">
      <w:pPr>
        <w:pStyle w:val="TOC2"/>
        <w:tabs>
          <w:tab w:val="left" w:pos="1077"/>
        </w:tabs>
        <w:rPr>
          <w:rFonts w:ascii="Calibri" w:hAnsi="Calibri"/>
          <w:noProof/>
          <w:szCs w:val="22"/>
          <w:lang w:val="en-IE" w:eastAsia="fr-BE"/>
        </w:rPr>
      </w:pPr>
      <w:r w:rsidRPr="00EE06D2">
        <w:rPr>
          <w:noProof/>
        </w:rPr>
        <w:t>4.1.</w:t>
      </w:r>
      <w:r w:rsidRPr="00EE06D2">
        <w:rPr>
          <w:rFonts w:ascii="Calibri" w:hAnsi="Calibri"/>
          <w:noProof/>
          <w:szCs w:val="22"/>
          <w:lang w:val="en-IE" w:eastAsia="fr-BE"/>
        </w:rPr>
        <w:tab/>
      </w:r>
      <w:r>
        <w:rPr>
          <w:noProof/>
        </w:rPr>
        <w:t>General</w:t>
      </w:r>
      <w:r>
        <w:rPr>
          <w:noProof/>
        </w:rPr>
        <w:tab/>
      </w:r>
    </w:p>
    <w:p w14:paraId="154F3B86" w14:textId="39DC56EC" w:rsidR="00671268" w:rsidRPr="00EE06D2" w:rsidRDefault="00671268">
      <w:pPr>
        <w:pStyle w:val="TOC2"/>
        <w:tabs>
          <w:tab w:val="left" w:pos="1077"/>
        </w:tabs>
        <w:rPr>
          <w:rFonts w:ascii="Calibri" w:hAnsi="Calibri"/>
          <w:noProof/>
          <w:szCs w:val="22"/>
          <w:lang w:val="en-IE" w:eastAsia="fr-BE"/>
        </w:rPr>
      </w:pPr>
      <w:r w:rsidRPr="00EE06D2">
        <w:rPr>
          <w:noProof/>
        </w:rPr>
        <w:t>4.2.</w:t>
      </w:r>
      <w:r w:rsidRPr="00EE06D2">
        <w:rPr>
          <w:rFonts w:ascii="Calibri" w:hAnsi="Calibri"/>
          <w:noProof/>
          <w:szCs w:val="22"/>
          <w:lang w:val="en-IE" w:eastAsia="fr-BE"/>
        </w:rPr>
        <w:tab/>
      </w:r>
      <w:r>
        <w:rPr>
          <w:noProof/>
        </w:rPr>
        <w:t>Specific work</w:t>
      </w:r>
      <w:r>
        <w:rPr>
          <w:noProof/>
        </w:rPr>
        <w:tab/>
      </w:r>
    </w:p>
    <w:p w14:paraId="1BAB2FD1" w14:textId="54FF6C95" w:rsidR="00671268" w:rsidRPr="00EE06D2" w:rsidRDefault="00671268">
      <w:pPr>
        <w:pStyle w:val="TOC2"/>
        <w:tabs>
          <w:tab w:val="left" w:pos="1077"/>
        </w:tabs>
        <w:rPr>
          <w:rFonts w:ascii="Calibri" w:hAnsi="Calibri"/>
          <w:noProof/>
          <w:szCs w:val="22"/>
          <w:lang w:val="en-IE" w:eastAsia="fr-BE"/>
        </w:rPr>
      </w:pPr>
      <w:r w:rsidRPr="00EE06D2">
        <w:rPr>
          <w:noProof/>
        </w:rPr>
        <w:t>4.3.</w:t>
      </w:r>
      <w:r w:rsidRPr="00EE06D2">
        <w:rPr>
          <w:rFonts w:ascii="Calibri" w:hAnsi="Calibri"/>
          <w:noProof/>
          <w:szCs w:val="22"/>
          <w:lang w:val="en-IE" w:eastAsia="fr-BE"/>
        </w:rPr>
        <w:tab/>
      </w:r>
      <w:r>
        <w:rPr>
          <w:noProof/>
        </w:rPr>
        <w:t>Project management</w:t>
      </w:r>
      <w:r>
        <w:rPr>
          <w:noProof/>
        </w:rPr>
        <w:tab/>
      </w:r>
    </w:p>
    <w:p w14:paraId="115617E1" w14:textId="65F56997" w:rsidR="00671268" w:rsidRPr="00EE06D2" w:rsidRDefault="00671268">
      <w:pPr>
        <w:pStyle w:val="TOC1"/>
        <w:rPr>
          <w:rFonts w:ascii="Calibri" w:hAnsi="Calibri"/>
          <w:b w:val="0"/>
          <w:caps w:val="0"/>
          <w:noProof/>
          <w:sz w:val="22"/>
          <w:szCs w:val="22"/>
          <w:lang w:val="en-IE" w:eastAsia="fr-BE"/>
        </w:rPr>
      </w:pPr>
      <w:r>
        <w:rPr>
          <w:noProof/>
        </w:rPr>
        <w:t>5.</w:t>
      </w:r>
      <w:r w:rsidRPr="00EE06D2">
        <w:rPr>
          <w:rFonts w:ascii="Calibri" w:hAnsi="Calibri"/>
          <w:b w:val="0"/>
          <w:caps w:val="0"/>
          <w:noProof/>
          <w:sz w:val="22"/>
          <w:szCs w:val="22"/>
          <w:lang w:val="en-IE" w:eastAsia="fr-BE"/>
        </w:rPr>
        <w:tab/>
      </w:r>
      <w:r>
        <w:rPr>
          <w:noProof/>
        </w:rPr>
        <w:t>LOGISTICS AND TIMING</w:t>
      </w:r>
      <w:r>
        <w:rPr>
          <w:noProof/>
        </w:rPr>
        <w:tab/>
      </w:r>
    </w:p>
    <w:p w14:paraId="2EDED9FF" w14:textId="12E0C16A" w:rsidR="00671268" w:rsidRPr="00EE06D2" w:rsidRDefault="00671268">
      <w:pPr>
        <w:pStyle w:val="TOC2"/>
        <w:tabs>
          <w:tab w:val="left" w:pos="1077"/>
        </w:tabs>
        <w:rPr>
          <w:rFonts w:ascii="Calibri" w:hAnsi="Calibri"/>
          <w:noProof/>
          <w:szCs w:val="22"/>
          <w:lang w:val="en-IE" w:eastAsia="fr-BE"/>
        </w:rPr>
      </w:pPr>
      <w:r w:rsidRPr="00EE06D2">
        <w:rPr>
          <w:noProof/>
        </w:rPr>
        <w:t>5.1.</w:t>
      </w:r>
      <w:r w:rsidRPr="00EE06D2">
        <w:rPr>
          <w:rFonts w:ascii="Calibri" w:hAnsi="Calibri"/>
          <w:noProof/>
          <w:szCs w:val="22"/>
          <w:lang w:val="en-IE" w:eastAsia="fr-BE"/>
        </w:rPr>
        <w:tab/>
      </w:r>
      <w:r>
        <w:rPr>
          <w:noProof/>
        </w:rPr>
        <w:t>Location</w:t>
      </w:r>
      <w:r>
        <w:rPr>
          <w:noProof/>
        </w:rPr>
        <w:tab/>
      </w:r>
    </w:p>
    <w:p w14:paraId="365DDB83" w14:textId="5368C723" w:rsidR="00671268" w:rsidRPr="00EE06D2" w:rsidRDefault="00671268">
      <w:pPr>
        <w:pStyle w:val="TOC2"/>
        <w:tabs>
          <w:tab w:val="left" w:pos="1077"/>
        </w:tabs>
        <w:rPr>
          <w:rFonts w:ascii="Calibri" w:hAnsi="Calibri"/>
          <w:noProof/>
          <w:szCs w:val="22"/>
          <w:lang w:val="en-IE" w:eastAsia="fr-BE"/>
        </w:rPr>
      </w:pPr>
      <w:r w:rsidRPr="00EE06D2">
        <w:rPr>
          <w:noProof/>
        </w:rPr>
        <w:t>5.2.</w:t>
      </w:r>
      <w:r w:rsidRPr="00EE06D2">
        <w:rPr>
          <w:rFonts w:ascii="Calibri" w:hAnsi="Calibri"/>
          <w:noProof/>
          <w:szCs w:val="22"/>
          <w:lang w:val="en-IE" w:eastAsia="fr-BE"/>
        </w:rPr>
        <w:tab/>
      </w:r>
      <w:r>
        <w:rPr>
          <w:noProof/>
        </w:rPr>
        <w:t>Start date &amp; period of implementation of tasks</w:t>
      </w:r>
      <w:r>
        <w:rPr>
          <w:noProof/>
        </w:rPr>
        <w:tab/>
      </w:r>
    </w:p>
    <w:p w14:paraId="49BAFC31" w14:textId="75AC7C6D" w:rsidR="00671268" w:rsidRPr="00EE06D2" w:rsidRDefault="00671268">
      <w:pPr>
        <w:pStyle w:val="TOC1"/>
        <w:rPr>
          <w:rFonts w:ascii="Calibri" w:hAnsi="Calibri"/>
          <w:b w:val="0"/>
          <w:caps w:val="0"/>
          <w:noProof/>
          <w:sz w:val="22"/>
          <w:szCs w:val="22"/>
          <w:lang w:val="en-IE" w:eastAsia="fr-BE"/>
        </w:rPr>
      </w:pPr>
      <w:r>
        <w:rPr>
          <w:noProof/>
        </w:rPr>
        <w:t>6.</w:t>
      </w:r>
      <w:r w:rsidRPr="00EE06D2">
        <w:rPr>
          <w:rFonts w:ascii="Calibri" w:hAnsi="Calibri"/>
          <w:b w:val="0"/>
          <w:caps w:val="0"/>
          <w:noProof/>
          <w:sz w:val="22"/>
          <w:szCs w:val="22"/>
          <w:lang w:val="en-IE" w:eastAsia="fr-BE"/>
        </w:rPr>
        <w:tab/>
      </w:r>
      <w:r>
        <w:rPr>
          <w:noProof/>
        </w:rPr>
        <w:t>REQUIREMENTS</w:t>
      </w:r>
      <w:r>
        <w:rPr>
          <w:noProof/>
        </w:rPr>
        <w:tab/>
      </w:r>
    </w:p>
    <w:p w14:paraId="2569C835" w14:textId="752E6552" w:rsidR="00671268" w:rsidRPr="00EE06D2" w:rsidRDefault="00671268">
      <w:pPr>
        <w:pStyle w:val="TOC2"/>
        <w:tabs>
          <w:tab w:val="left" w:pos="1077"/>
        </w:tabs>
        <w:rPr>
          <w:rFonts w:ascii="Calibri" w:hAnsi="Calibri"/>
          <w:noProof/>
          <w:szCs w:val="22"/>
          <w:lang w:val="en-IE" w:eastAsia="fr-BE"/>
        </w:rPr>
      </w:pPr>
      <w:r w:rsidRPr="00EE06D2">
        <w:rPr>
          <w:noProof/>
        </w:rPr>
        <w:t>6.1.</w:t>
      </w:r>
      <w:r w:rsidRPr="00EE06D2">
        <w:rPr>
          <w:rFonts w:ascii="Calibri" w:hAnsi="Calibri"/>
          <w:noProof/>
          <w:szCs w:val="22"/>
          <w:lang w:val="en-IE" w:eastAsia="fr-BE"/>
        </w:rPr>
        <w:tab/>
      </w:r>
      <w:r>
        <w:rPr>
          <w:noProof/>
        </w:rPr>
        <w:t>Staff</w:t>
      </w:r>
      <w:r>
        <w:rPr>
          <w:noProof/>
        </w:rPr>
        <w:tab/>
      </w:r>
    </w:p>
    <w:p w14:paraId="66325C03" w14:textId="0FF1E138" w:rsidR="00671268" w:rsidRPr="00EE06D2" w:rsidRDefault="00671268">
      <w:pPr>
        <w:pStyle w:val="TOC2"/>
        <w:tabs>
          <w:tab w:val="left" w:pos="1077"/>
        </w:tabs>
        <w:rPr>
          <w:rFonts w:ascii="Calibri" w:hAnsi="Calibri"/>
          <w:noProof/>
          <w:szCs w:val="22"/>
          <w:lang w:val="en-IE" w:eastAsia="fr-BE"/>
        </w:rPr>
      </w:pPr>
      <w:r w:rsidRPr="00EE06D2">
        <w:rPr>
          <w:noProof/>
        </w:rPr>
        <w:t>6.2.</w:t>
      </w:r>
      <w:r w:rsidRPr="00EE06D2">
        <w:rPr>
          <w:rFonts w:ascii="Calibri" w:hAnsi="Calibri"/>
          <w:noProof/>
          <w:szCs w:val="22"/>
          <w:lang w:val="en-IE" w:eastAsia="fr-BE"/>
        </w:rPr>
        <w:tab/>
      </w:r>
      <w:r>
        <w:rPr>
          <w:noProof/>
        </w:rPr>
        <w:t>Office accommodation</w:t>
      </w:r>
      <w:r>
        <w:rPr>
          <w:noProof/>
        </w:rPr>
        <w:tab/>
      </w:r>
    </w:p>
    <w:p w14:paraId="3500D939" w14:textId="4D59E082" w:rsidR="00671268" w:rsidRPr="00EE06D2" w:rsidRDefault="00671268">
      <w:pPr>
        <w:pStyle w:val="TOC2"/>
        <w:tabs>
          <w:tab w:val="left" w:pos="1077"/>
        </w:tabs>
        <w:rPr>
          <w:rFonts w:ascii="Calibri" w:hAnsi="Calibri"/>
          <w:noProof/>
          <w:szCs w:val="22"/>
          <w:lang w:val="en-IE" w:eastAsia="fr-BE"/>
        </w:rPr>
      </w:pPr>
      <w:r w:rsidRPr="00EE06D2">
        <w:rPr>
          <w:noProof/>
        </w:rPr>
        <w:t>6.3.</w:t>
      </w:r>
      <w:r w:rsidRPr="00EE06D2">
        <w:rPr>
          <w:rFonts w:ascii="Calibri" w:hAnsi="Calibri"/>
          <w:noProof/>
          <w:szCs w:val="22"/>
          <w:lang w:val="en-IE" w:eastAsia="fr-BE"/>
        </w:rPr>
        <w:tab/>
      </w:r>
      <w:r>
        <w:rPr>
          <w:noProof/>
        </w:rPr>
        <w:t>Facilities to be provided by the contractor</w:t>
      </w:r>
      <w:r>
        <w:rPr>
          <w:noProof/>
        </w:rPr>
        <w:tab/>
      </w:r>
    </w:p>
    <w:p w14:paraId="7C9A3C64" w14:textId="0C06B9CA" w:rsidR="00671268" w:rsidRPr="00EE06D2" w:rsidRDefault="00671268">
      <w:pPr>
        <w:pStyle w:val="TOC2"/>
        <w:tabs>
          <w:tab w:val="left" w:pos="1077"/>
        </w:tabs>
        <w:rPr>
          <w:rFonts w:ascii="Calibri" w:hAnsi="Calibri"/>
          <w:noProof/>
          <w:szCs w:val="22"/>
          <w:lang w:val="en-IE" w:eastAsia="fr-BE"/>
        </w:rPr>
      </w:pPr>
      <w:r w:rsidRPr="00EE06D2">
        <w:rPr>
          <w:noProof/>
        </w:rPr>
        <w:t>6.4.</w:t>
      </w:r>
      <w:r w:rsidRPr="00EE06D2">
        <w:rPr>
          <w:rFonts w:ascii="Calibri" w:hAnsi="Calibri"/>
          <w:noProof/>
          <w:szCs w:val="22"/>
          <w:lang w:val="en-IE" w:eastAsia="fr-BE"/>
        </w:rPr>
        <w:tab/>
      </w:r>
      <w:r>
        <w:rPr>
          <w:noProof/>
        </w:rPr>
        <w:t>Equipment</w:t>
      </w:r>
      <w:r>
        <w:rPr>
          <w:noProof/>
        </w:rPr>
        <w:tab/>
      </w:r>
    </w:p>
    <w:p w14:paraId="440BBC9E" w14:textId="791236B2" w:rsidR="00671268" w:rsidRPr="00EE06D2" w:rsidRDefault="00671268">
      <w:pPr>
        <w:pStyle w:val="TOC1"/>
        <w:rPr>
          <w:rFonts w:ascii="Calibri" w:hAnsi="Calibri"/>
          <w:b w:val="0"/>
          <w:caps w:val="0"/>
          <w:noProof/>
          <w:sz w:val="22"/>
          <w:szCs w:val="22"/>
          <w:lang w:val="en-IE" w:eastAsia="fr-BE"/>
        </w:rPr>
      </w:pPr>
      <w:r>
        <w:rPr>
          <w:noProof/>
        </w:rPr>
        <w:t>7.</w:t>
      </w:r>
      <w:r w:rsidRPr="00EE06D2">
        <w:rPr>
          <w:rFonts w:ascii="Calibri" w:hAnsi="Calibri"/>
          <w:b w:val="0"/>
          <w:caps w:val="0"/>
          <w:noProof/>
          <w:sz w:val="22"/>
          <w:szCs w:val="22"/>
          <w:lang w:val="en-IE" w:eastAsia="fr-BE"/>
        </w:rPr>
        <w:tab/>
      </w:r>
      <w:r>
        <w:rPr>
          <w:noProof/>
        </w:rPr>
        <w:t>REPORTS</w:t>
      </w:r>
      <w:r>
        <w:rPr>
          <w:noProof/>
        </w:rPr>
        <w:tab/>
      </w:r>
    </w:p>
    <w:p w14:paraId="114FCFA5" w14:textId="4AC95355" w:rsidR="00671268" w:rsidRPr="00EE06D2" w:rsidRDefault="00671268">
      <w:pPr>
        <w:pStyle w:val="TOC2"/>
        <w:tabs>
          <w:tab w:val="left" w:pos="1077"/>
        </w:tabs>
        <w:rPr>
          <w:rFonts w:ascii="Calibri" w:hAnsi="Calibri"/>
          <w:noProof/>
          <w:szCs w:val="22"/>
          <w:lang w:val="en-IE" w:eastAsia="fr-BE"/>
        </w:rPr>
      </w:pPr>
      <w:r w:rsidRPr="00EE06D2">
        <w:rPr>
          <w:noProof/>
        </w:rPr>
        <w:t>7.1.</w:t>
      </w:r>
      <w:r w:rsidRPr="00EE06D2">
        <w:rPr>
          <w:rFonts w:ascii="Calibri" w:hAnsi="Calibri"/>
          <w:noProof/>
          <w:szCs w:val="22"/>
          <w:lang w:val="en-IE" w:eastAsia="fr-BE"/>
        </w:rPr>
        <w:tab/>
      </w:r>
      <w:r>
        <w:rPr>
          <w:noProof/>
        </w:rPr>
        <w:t>Reporting requirements</w:t>
      </w:r>
      <w:r>
        <w:rPr>
          <w:noProof/>
        </w:rPr>
        <w:tab/>
      </w:r>
    </w:p>
    <w:p w14:paraId="3DDDA30A" w14:textId="288EC9B5" w:rsidR="00671268" w:rsidRPr="00EE06D2" w:rsidRDefault="00671268">
      <w:pPr>
        <w:pStyle w:val="TOC2"/>
        <w:tabs>
          <w:tab w:val="left" w:pos="1077"/>
        </w:tabs>
        <w:rPr>
          <w:rFonts w:ascii="Calibri" w:hAnsi="Calibri"/>
          <w:noProof/>
          <w:szCs w:val="22"/>
          <w:lang w:val="en-IE" w:eastAsia="fr-BE"/>
        </w:rPr>
      </w:pPr>
      <w:r w:rsidRPr="00EE06D2">
        <w:rPr>
          <w:noProof/>
        </w:rPr>
        <w:t>7.2.</w:t>
      </w:r>
      <w:r w:rsidRPr="00EE06D2">
        <w:rPr>
          <w:rFonts w:ascii="Calibri" w:hAnsi="Calibri"/>
          <w:noProof/>
          <w:szCs w:val="22"/>
          <w:lang w:val="en-IE" w:eastAsia="fr-BE"/>
        </w:rPr>
        <w:tab/>
      </w:r>
      <w:r>
        <w:rPr>
          <w:noProof/>
        </w:rPr>
        <w:t>Submission and approval of reports</w:t>
      </w:r>
      <w:r>
        <w:rPr>
          <w:noProof/>
        </w:rPr>
        <w:tab/>
      </w:r>
    </w:p>
    <w:p w14:paraId="7AC49603" w14:textId="08DCF8D4" w:rsidR="00671268" w:rsidRPr="00EE06D2" w:rsidRDefault="00671268">
      <w:pPr>
        <w:pStyle w:val="TOC1"/>
        <w:rPr>
          <w:rFonts w:ascii="Calibri" w:hAnsi="Calibri"/>
          <w:b w:val="0"/>
          <w:caps w:val="0"/>
          <w:noProof/>
          <w:sz w:val="22"/>
          <w:szCs w:val="22"/>
          <w:lang w:val="en-IE" w:eastAsia="fr-BE"/>
        </w:rPr>
      </w:pPr>
      <w:r>
        <w:rPr>
          <w:noProof/>
        </w:rPr>
        <w:t>8.</w:t>
      </w:r>
      <w:r w:rsidRPr="00EE06D2">
        <w:rPr>
          <w:rFonts w:ascii="Calibri" w:hAnsi="Calibri"/>
          <w:b w:val="0"/>
          <w:caps w:val="0"/>
          <w:noProof/>
          <w:sz w:val="22"/>
          <w:szCs w:val="22"/>
          <w:lang w:val="en-IE" w:eastAsia="fr-BE"/>
        </w:rPr>
        <w:tab/>
      </w:r>
      <w:r>
        <w:rPr>
          <w:noProof/>
        </w:rPr>
        <w:t>MONITORING AND EVALUATION</w:t>
      </w:r>
      <w:r>
        <w:rPr>
          <w:noProof/>
        </w:rPr>
        <w:tab/>
      </w:r>
    </w:p>
    <w:p w14:paraId="62BBFA0F" w14:textId="204288DA" w:rsidR="00671268" w:rsidRPr="00EE06D2" w:rsidRDefault="00671268">
      <w:pPr>
        <w:pStyle w:val="TOC2"/>
        <w:tabs>
          <w:tab w:val="left" w:pos="1077"/>
        </w:tabs>
        <w:rPr>
          <w:rFonts w:ascii="Calibri" w:hAnsi="Calibri"/>
          <w:noProof/>
          <w:szCs w:val="22"/>
          <w:lang w:val="en-IE" w:eastAsia="fr-BE"/>
        </w:rPr>
      </w:pPr>
      <w:r w:rsidRPr="00EE06D2">
        <w:rPr>
          <w:noProof/>
        </w:rPr>
        <w:t>8.1.</w:t>
      </w:r>
      <w:r w:rsidRPr="00EE06D2">
        <w:rPr>
          <w:rFonts w:ascii="Calibri" w:hAnsi="Calibri"/>
          <w:noProof/>
          <w:szCs w:val="22"/>
          <w:lang w:val="en-IE" w:eastAsia="fr-BE"/>
        </w:rPr>
        <w:tab/>
      </w:r>
      <w:r>
        <w:rPr>
          <w:noProof/>
        </w:rPr>
        <w:t>Definition of indicators</w:t>
      </w:r>
      <w:r>
        <w:rPr>
          <w:noProof/>
        </w:rPr>
        <w:tab/>
      </w:r>
    </w:p>
    <w:p w14:paraId="6074ECC9" w14:textId="3388D0A3" w:rsidR="00671268" w:rsidRPr="00EE06D2" w:rsidRDefault="00671268">
      <w:pPr>
        <w:pStyle w:val="TOC2"/>
        <w:tabs>
          <w:tab w:val="left" w:pos="1077"/>
        </w:tabs>
        <w:rPr>
          <w:rFonts w:ascii="Calibri" w:hAnsi="Calibri"/>
          <w:noProof/>
          <w:szCs w:val="22"/>
          <w:lang w:val="fr-BE" w:eastAsia="fr-BE"/>
        </w:rPr>
      </w:pPr>
      <w:r w:rsidRPr="00EE06D2">
        <w:rPr>
          <w:noProof/>
        </w:rPr>
        <w:t>8.2.</w:t>
      </w:r>
      <w:r w:rsidRPr="00EE06D2">
        <w:rPr>
          <w:rFonts w:ascii="Calibri" w:hAnsi="Calibri"/>
          <w:noProof/>
          <w:szCs w:val="22"/>
          <w:lang w:val="fr-BE" w:eastAsia="fr-BE"/>
        </w:rPr>
        <w:tab/>
      </w:r>
      <w:r>
        <w:rPr>
          <w:noProof/>
        </w:rPr>
        <w:t>Special requirements</w:t>
      </w:r>
      <w:r>
        <w:rPr>
          <w:noProof/>
        </w:rPr>
        <w:tab/>
      </w:r>
    </w:p>
    <w:p w14:paraId="00ACC4F9" w14:textId="6A7C9796" w:rsidR="009D2CAF" w:rsidRDefault="009D2CAF" w:rsidP="00B3682C">
      <w:pPr>
        <w:tabs>
          <w:tab w:val="left" w:pos="1077"/>
        </w:tabs>
        <w:sectPr w:rsidR="009D2CAF" w:rsidSect="009D2CAF">
          <w:footerReference w:type="default" r:id="rId10"/>
          <w:footerReference w:type="first" r:id="rId11"/>
          <w:pgSz w:w="11913" w:h="16834" w:code="9"/>
          <w:pgMar w:top="709" w:right="1134" w:bottom="1134" w:left="1134" w:header="720" w:footer="720" w:gutter="567"/>
          <w:pgNumType w:start="1"/>
          <w:cols w:space="720"/>
          <w:titlePg/>
        </w:sectPr>
      </w:pPr>
      <w:r>
        <w:rPr>
          <w:rFonts w:ascii="Times New Roman" w:hAnsi="Times New Roman"/>
          <w:smallCaps/>
          <w:sz w:val="24"/>
          <w:szCs w:val="22"/>
          <w:lang w:eastAsia="en-US"/>
        </w:rPr>
        <w:fldChar w:fldCharType="end"/>
      </w:r>
      <w:r w:rsidR="000B6100">
        <w:rPr>
          <w:rFonts w:ascii="Times New Roman" w:hAnsi="Times New Roman"/>
          <w:smallCaps/>
          <w:sz w:val="24"/>
          <w:szCs w:val="22"/>
          <w:lang w:eastAsia="en-US"/>
        </w:rPr>
        <w:tab/>
      </w:r>
    </w:p>
    <w:p w14:paraId="7F0D31C9" w14:textId="77777777" w:rsidR="00D81857" w:rsidRPr="0063749B" w:rsidRDefault="00D81857" w:rsidP="008A65FE">
      <w:pPr>
        <w:pStyle w:val="Heading1"/>
      </w:pPr>
      <w:bookmarkStart w:id="0" w:name="_Toc67320735"/>
      <w:r w:rsidRPr="0063749B">
        <w:lastRenderedPageBreak/>
        <w:t>BACKGROUND INFORMATION</w:t>
      </w:r>
      <w:bookmarkEnd w:id="0"/>
    </w:p>
    <w:p w14:paraId="383BE81A" w14:textId="77777777" w:rsidR="00D81857" w:rsidRPr="0063749B" w:rsidRDefault="0013060C" w:rsidP="009D2CAF">
      <w:pPr>
        <w:pStyle w:val="Heading2"/>
      </w:pPr>
      <w:bookmarkStart w:id="1" w:name="_Toc67320736"/>
      <w:r>
        <w:t>Partner country</w:t>
      </w:r>
      <w:bookmarkEnd w:id="1"/>
    </w:p>
    <w:p w14:paraId="361E5B53" w14:textId="74C0B824" w:rsidR="00EE06D2" w:rsidRPr="0058126F" w:rsidRDefault="00EE06D2" w:rsidP="008D141B">
      <w:pPr>
        <w:rPr>
          <w:rFonts w:ascii="Times New Roman" w:hAnsi="Times New Roman"/>
          <w:sz w:val="24"/>
          <w:szCs w:val="24"/>
        </w:rPr>
      </w:pPr>
      <w:r w:rsidRPr="0058126F">
        <w:rPr>
          <w:rFonts w:ascii="Times New Roman" w:hAnsi="Times New Roman"/>
          <w:color w:val="1F1F1D"/>
          <w:sz w:val="22"/>
          <w:szCs w:val="22"/>
        </w:rPr>
        <w:t>Albania</w:t>
      </w:r>
    </w:p>
    <w:p w14:paraId="666806B9" w14:textId="77777777" w:rsidR="00D81857" w:rsidRPr="0063749B" w:rsidRDefault="00D81857" w:rsidP="009D2CAF">
      <w:pPr>
        <w:pStyle w:val="Heading2"/>
      </w:pPr>
      <w:bookmarkStart w:id="2" w:name="_Toc67320737"/>
      <w:r w:rsidRPr="0063749B">
        <w:t xml:space="preserve">Contracting </w:t>
      </w:r>
      <w:r w:rsidR="00E21553">
        <w:t>a</w:t>
      </w:r>
      <w:r w:rsidRPr="0063749B">
        <w:t>uthority</w:t>
      </w:r>
      <w:bookmarkEnd w:id="2"/>
    </w:p>
    <w:p w14:paraId="3FD6D8B9" w14:textId="0F8383A2" w:rsidR="00D81857" w:rsidRPr="0058126F" w:rsidRDefault="00945887" w:rsidP="00FD1399">
      <w:pPr>
        <w:pStyle w:val="NormalWeb"/>
        <w:shd w:val="clear" w:color="auto" w:fill="FFFFFF"/>
        <w:jc w:val="both"/>
        <w:rPr>
          <w:color w:val="1F1F1D"/>
          <w:sz w:val="22"/>
          <w:szCs w:val="22"/>
        </w:rPr>
      </w:pPr>
      <w:r>
        <w:rPr>
          <w:color w:val="1F1F1D"/>
          <w:sz w:val="22"/>
          <w:szCs w:val="22"/>
        </w:rPr>
        <w:t xml:space="preserve">University </w:t>
      </w:r>
      <w:proofErr w:type="spellStart"/>
      <w:r>
        <w:rPr>
          <w:color w:val="1F1F1D"/>
          <w:sz w:val="22"/>
          <w:szCs w:val="22"/>
        </w:rPr>
        <w:t>Aleksandër</w:t>
      </w:r>
      <w:proofErr w:type="spellEnd"/>
      <w:r>
        <w:rPr>
          <w:color w:val="1F1F1D"/>
          <w:sz w:val="22"/>
          <w:szCs w:val="22"/>
        </w:rPr>
        <w:t xml:space="preserve"> </w:t>
      </w:r>
      <w:proofErr w:type="spellStart"/>
      <w:r>
        <w:rPr>
          <w:color w:val="1F1F1D"/>
          <w:sz w:val="22"/>
          <w:szCs w:val="22"/>
        </w:rPr>
        <w:t>Moisiu</w:t>
      </w:r>
      <w:proofErr w:type="spellEnd"/>
      <w:r>
        <w:rPr>
          <w:color w:val="1F1F1D"/>
          <w:sz w:val="22"/>
          <w:szCs w:val="22"/>
        </w:rPr>
        <w:t xml:space="preserve">, </w:t>
      </w:r>
      <w:proofErr w:type="spellStart"/>
      <w:r>
        <w:rPr>
          <w:color w:val="1F1F1D"/>
          <w:sz w:val="22"/>
          <w:szCs w:val="22"/>
        </w:rPr>
        <w:t>Durrës</w:t>
      </w:r>
      <w:proofErr w:type="spellEnd"/>
    </w:p>
    <w:p w14:paraId="3045122A" w14:textId="77777777" w:rsidR="00D81857" w:rsidRPr="0063749B" w:rsidRDefault="00A74230" w:rsidP="009D2CAF">
      <w:pPr>
        <w:pStyle w:val="Heading2"/>
      </w:pPr>
      <w:bookmarkStart w:id="3" w:name="_Toc67320738"/>
      <w:r>
        <w:t>C</w:t>
      </w:r>
      <w:r w:rsidR="00D81857" w:rsidRPr="0063749B">
        <w:t>ountry background</w:t>
      </w:r>
      <w:bookmarkEnd w:id="3"/>
    </w:p>
    <w:p w14:paraId="4B5B0702" w14:textId="3E0BD48C" w:rsidR="008E48D0" w:rsidRPr="00A211C8" w:rsidRDefault="008E0B2B" w:rsidP="008E0B2B">
      <w:pPr>
        <w:pStyle w:val="Text2"/>
        <w:ind w:left="0"/>
        <w:rPr>
          <w:rFonts w:ascii="Times New Roman" w:hAnsi="Times New Roman"/>
          <w:sz w:val="24"/>
          <w:szCs w:val="24"/>
        </w:rPr>
      </w:pPr>
      <w:r w:rsidRPr="001A4D28">
        <w:rPr>
          <w:rFonts w:ascii="Times New Roman" w:hAnsi="Times New Roman"/>
          <w:sz w:val="24"/>
          <w:szCs w:val="24"/>
        </w:rPr>
        <w:t>Not applicable</w:t>
      </w:r>
    </w:p>
    <w:p w14:paraId="7E28C6FE" w14:textId="77777777" w:rsidR="008E48D0" w:rsidRPr="00EE7447" w:rsidRDefault="008E48D0" w:rsidP="008E48D0">
      <w:pPr>
        <w:pStyle w:val="Heading2"/>
        <w:spacing w:before="0"/>
        <w:ind w:left="556" w:hanging="567"/>
      </w:pPr>
      <w:bookmarkStart w:id="4" w:name="_Toc169041926"/>
      <w:bookmarkStart w:id="5" w:name="_Toc169042000"/>
      <w:bookmarkStart w:id="6" w:name="_Toc169536192"/>
      <w:r w:rsidRPr="00EE7447">
        <w:t>Overall objective</w:t>
      </w:r>
      <w:bookmarkStart w:id="7" w:name="_Toc169041927"/>
      <w:bookmarkStart w:id="8" w:name="_Toc169042001"/>
      <w:bookmarkStart w:id="9" w:name="_Toc169042289"/>
      <w:bookmarkEnd w:id="4"/>
      <w:bookmarkEnd w:id="5"/>
      <w:bookmarkEnd w:id="6"/>
      <w:bookmarkEnd w:id="7"/>
      <w:bookmarkEnd w:id="8"/>
      <w:bookmarkEnd w:id="9"/>
    </w:p>
    <w:p w14:paraId="08E9493B" w14:textId="77777777" w:rsidR="0014014B" w:rsidRPr="0014014B" w:rsidRDefault="0014014B" w:rsidP="0014014B">
      <w:pPr>
        <w:spacing w:before="100" w:beforeAutospacing="1" w:after="100" w:afterAutospacing="1"/>
        <w:jc w:val="left"/>
        <w:rPr>
          <w:rFonts w:ascii="Times New Roman" w:hAnsi="Times New Roman"/>
          <w:sz w:val="24"/>
          <w:szCs w:val="24"/>
          <w:lang w:val="en-US" w:eastAsia="en-US"/>
        </w:rPr>
      </w:pPr>
      <w:r w:rsidRPr="0014014B">
        <w:rPr>
          <w:rFonts w:ascii="Times New Roman" w:hAnsi="Times New Roman"/>
          <w:sz w:val="24"/>
          <w:szCs w:val="24"/>
          <w:lang w:val="en-US" w:eastAsia="en-US"/>
        </w:rPr>
        <w:t>The overall objective of the project “Environmental Protection through Integrated Waste Management in Durres Municipality”, funded by IADSA, is to contribute to the protection of the environment, the improvement of public health, and the promotion of sustainable urban development in Durres Municipality through the establishment of an integrated and efficient waste management system. The project seeks to address the existing challenges related to solid waste collection, treatment, and disposal, while at the same time introducing modern practices that are in line with European Union standards and international environmental commitments.</w:t>
      </w:r>
    </w:p>
    <w:p w14:paraId="78AB17B3" w14:textId="77777777" w:rsidR="0014014B" w:rsidRPr="0014014B" w:rsidRDefault="0014014B" w:rsidP="0014014B">
      <w:pPr>
        <w:spacing w:before="100" w:beforeAutospacing="1" w:after="100" w:afterAutospacing="1"/>
        <w:jc w:val="left"/>
        <w:rPr>
          <w:rFonts w:ascii="Times New Roman" w:hAnsi="Times New Roman"/>
          <w:sz w:val="24"/>
          <w:szCs w:val="24"/>
          <w:lang w:val="en-US" w:eastAsia="en-US"/>
        </w:rPr>
      </w:pPr>
      <w:r w:rsidRPr="0014014B">
        <w:rPr>
          <w:rFonts w:ascii="Times New Roman" w:hAnsi="Times New Roman"/>
          <w:sz w:val="24"/>
          <w:szCs w:val="24"/>
          <w:lang w:val="en-US" w:eastAsia="en-US"/>
        </w:rPr>
        <w:t>The implementation of an integrated waste management system will reduce the negative impact of uncontrolled waste disposal, improve the quality of life of citizens, and foster a culture of environmental responsibility at the community level. By combining infrastructural investments, institutional strengthening, and awareness-raising activities, the project aims to create long-term positive change in the way waste is managed and the environment is safeguarded.</w:t>
      </w:r>
    </w:p>
    <w:p w14:paraId="56B921DE" w14:textId="77777777" w:rsidR="0014014B" w:rsidRPr="0014014B" w:rsidRDefault="0014014B" w:rsidP="0014014B">
      <w:pPr>
        <w:spacing w:before="100" w:beforeAutospacing="1" w:after="100" w:afterAutospacing="1"/>
        <w:jc w:val="left"/>
        <w:rPr>
          <w:rFonts w:ascii="Times New Roman" w:hAnsi="Times New Roman"/>
          <w:sz w:val="24"/>
          <w:szCs w:val="24"/>
          <w:lang w:val="en-US" w:eastAsia="en-US"/>
        </w:rPr>
      </w:pPr>
      <w:r w:rsidRPr="0014014B">
        <w:rPr>
          <w:rFonts w:ascii="Times New Roman" w:hAnsi="Times New Roman"/>
          <w:sz w:val="24"/>
          <w:szCs w:val="24"/>
          <w:lang w:val="en-US" w:eastAsia="en-US"/>
        </w:rPr>
        <w:t xml:space="preserve">In order to ensure that the project achieves broad public visibility, effective information dissemination, and active citizen engagement, the involvement of an </w:t>
      </w:r>
      <w:r w:rsidRPr="0014014B">
        <w:rPr>
          <w:rFonts w:ascii="Times New Roman" w:hAnsi="Times New Roman"/>
          <w:b/>
          <w:bCs/>
          <w:sz w:val="24"/>
          <w:szCs w:val="24"/>
          <w:lang w:val="en-US" w:eastAsia="en-US"/>
        </w:rPr>
        <w:t>external communication expert</w:t>
      </w:r>
      <w:r w:rsidRPr="0014014B">
        <w:rPr>
          <w:rFonts w:ascii="Times New Roman" w:hAnsi="Times New Roman"/>
          <w:sz w:val="24"/>
          <w:szCs w:val="24"/>
          <w:lang w:val="en-US" w:eastAsia="en-US"/>
        </w:rPr>
        <w:t xml:space="preserve"> is required. This expert will play a key role in designing and implementing the project’s communication and visibility strategy, ensuring that project activities, results, and impacts are clearly communicated to target audiences and stakeholders.</w:t>
      </w:r>
    </w:p>
    <w:p w14:paraId="17551499" w14:textId="3661C46B" w:rsidR="0014014B" w:rsidRPr="0014014B" w:rsidRDefault="0014014B" w:rsidP="0014014B">
      <w:pPr>
        <w:spacing w:before="100" w:beforeAutospacing="1" w:after="100" w:afterAutospacing="1"/>
        <w:jc w:val="left"/>
        <w:rPr>
          <w:rFonts w:ascii="Times New Roman" w:hAnsi="Times New Roman"/>
          <w:sz w:val="24"/>
          <w:szCs w:val="24"/>
          <w:lang w:val="en-US" w:eastAsia="en-US"/>
        </w:rPr>
      </w:pPr>
      <w:r w:rsidRPr="0014014B">
        <w:rPr>
          <w:rFonts w:ascii="Times New Roman" w:hAnsi="Times New Roman"/>
          <w:sz w:val="24"/>
          <w:szCs w:val="24"/>
          <w:lang w:val="en-US" w:eastAsia="en-US"/>
        </w:rPr>
        <w:t>The communication expert will provide professional support in preparing and delivering awareness-raising campaigns</w:t>
      </w:r>
      <w:r>
        <w:rPr>
          <w:rFonts w:ascii="Times New Roman" w:hAnsi="Times New Roman"/>
          <w:sz w:val="24"/>
          <w:szCs w:val="24"/>
          <w:lang w:val="en-US" w:eastAsia="en-US"/>
        </w:rPr>
        <w:t xml:space="preserve"> </w:t>
      </w:r>
      <w:r w:rsidRPr="0014014B">
        <w:rPr>
          <w:rFonts w:ascii="Times New Roman" w:hAnsi="Times New Roman"/>
          <w:sz w:val="24"/>
          <w:szCs w:val="24"/>
          <w:lang w:val="en-US" w:eastAsia="en-US"/>
        </w:rPr>
        <w:t xml:space="preserve">and public events, in line with the visibility requirements of IADSA and Durres Municipality. </w:t>
      </w:r>
    </w:p>
    <w:p w14:paraId="3603E7FB" w14:textId="77777777" w:rsidR="0014014B" w:rsidRPr="0014014B" w:rsidRDefault="0014014B" w:rsidP="0014014B">
      <w:pPr>
        <w:spacing w:before="100" w:beforeAutospacing="1" w:after="100" w:afterAutospacing="1"/>
        <w:jc w:val="left"/>
        <w:rPr>
          <w:rFonts w:ascii="Times New Roman" w:hAnsi="Times New Roman"/>
          <w:sz w:val="24"/>
          <w:szCs w:val="24"/>
          <w:lang w:val="en-US" w:eastAsia="en-US"/>
        </w:rPr>
      </w:pPr>
      <w:r w:rsidRPr="0014014B">
        <w:rPr>
          <w:rFonts w:ascii="Times New Roman" w:hAnsi="Times New Roman"/>
          <w:sz w:val="24"/>
          <w:szCs w:val="24"/>
          <w:lang w:val="en-US" w:eastAsia="en-US"/>
        </w:rPr>
        <w:t>The contribution of the external communication expert will be instrumental in ensuring transparency, fostering public participation, and building a lasting culture of environmental awareness within the Municipality of Durres.</w:t>
      </w:r>
    </w:p>
    <w:p w14:paraId="5D9F66B2" w14:textId="77777777" w:rsidR="008E48D0" w:rsidRPr="00A211C8" w:rsidRDefault="008E48D0" w:rsidP="008E48D0">
      <w:pPr>
        <w:pStyle w:val="NormalWeb"/>
        <w:spacing w:before="0"/>
        <w:rPr>
          <w:sz w:val="24"/>
          <w:szCs w:val="24"/>
        </w:rPr>
      </w:pPr>
    </w:p>
    <w:p w14:paraId="473399D3" w14:textId="77777777" w:rsidR="008E48D0" w:rsidRPr="00EE7447" w:rsidRDefault="008E48D0" w:rsidP="008E48D0">
      <w:pPr>
        <w:pStyle w:val="Heading2"/>
        <w:spacing w:before="0"/>
        <w:ind w:left="556" w:hanging="567"/>
      </w:pPr>
      <w:bookmarkStart w:id="10" w:name="_Toc169041928"/>
      <w:bookmarkStart w:id="11" w:name="_Toc169042002"/>
      <w:bookmarkStart w:id="12" w:name="_Toc169042076"/>
      <w:bookmarkStart w:id="13" w:name="_Toc169042150"/>
      <w:bookmarkStart w:id="14" w:name="_Toc169042290"/>
      <w:bookmarkStart w:id="15" w:name="_Toc64132807"/>
      <w:bookmarkStart w:id="16" w:name="_Toc169041929"/>
      <w:bookmarkStart w:id="17" w:name="_Toc169042003"/>
      <w:bookmarkStart w:id="18" w:name="_Toc169536193"/>
      <w:bookmarkEnd w:id="10"/>
      <w:bookmarkEnd w:id="11"/>
      <w:bookmarkEnd w:id="12"/>
      <w:bookmarkEnd w:id="13"/>
      <w:bookmarkEnd w:id="14"/>
      <w:r w:rsidRPr="00EE7447">
        <w:t>Specific objective(s)</w:t>
      </w:r>
      <w:bookmarkEnd w:id="15"/>
      <w:bookmarkEnd w:id="16"/>
      <w:bookmarkEnd w:id="17"/>
      <w:bookmarkEnd w:id="18"/>
    </w:p>
    <w:p w14:paraId="0DB2C056" w14:textId="77777777" w:rsidR="001A23D3" w:rsidRDefault="001A23D3" w:rsidP="00D233FE">
      <w:pPr>
        <w:pStyle w:val="Heading3"/>
        <w:numPr>
          <w:ilvl w:val="0"/>
          <w:numId w:val="0"/>
        </w:numPr>
      </w:pPr>
      <w:bookmarkStart w:id="19" w:name="_Hlk213747017"/>
      <w:r>
        <w:t>• To ensure clear, timely, and accurate communication of project activities and results to all target groups.</w:t>
      </w:r>
    </w:p>
    <w:p w14:paraId="3EB5F4FF" w14:textId="1D895DD7" w:rsidR="008E48D0" w:rsidRPr="00A211C8" w:rsidRDefault="001A23D3" w:rsidP="00D233FE">
      <w:pPr>
        <w:pStyle w:val="Heading3"/>
        <w:numPr>
          <w:ilvl w:val="0"/>
          <w:numId w:val="0"/>
        </w:numPr>
        <w:rPr>
          <w:lang w:val="en-US" w:eastAsia="en-US"/>
        </w:rPr>
      </w:pPr>
      <w:r>
        <w:lastRenderedPageBreak/>
        <w:br/>
        <w:t>• To strengthen the project’s visibility in line with donor and institutional communication requirements.</w:t>
      </w:r>
      <w:r>
        <w:br/>
      </w:r>
      <w:r>
        <w:br/>
        <w:t>• To maintain consistent messaging across all communication materials and platforms.</w:t>
      </w:r>
    </w:p>
    <w:p w14:paraId="6584A7D0" w14:textId="77777777" w:rsidR="008E48D0" w:rsidRPr="00EE7447" w:rsidRDefault="008E48D0" w:rsidP="008E48D0">
      <w:pPr>
        <w:pStyle w:val="Heading2"/>
        <w:spacing w:before="0"/>
        <w:ind w:left="556" w:hanging="567"/>
      </w:pPr>
      <w:bookmarkStart w:id="20" w:name="_Toc169041930"/>
      <w:bookmarkStart w:id="21" w:name="_Toc169042004"/>
      <w:bookmarkStart w:id="22" w:name="_Toc169536194"/>
      <w:bookmarkEnd w:id="19"/>
      <w:r w:rsidRPr="00EE7447">
        <w:t>Expected outputs to be achieved by the contractor</w:t>
      </w:r>
      <w:bookmarkEnd w:id="20"/>
      <w:bookmarkEnd w:id="21"/>
      <w:bookmarkEnd w:id="22"/>
    </w:p>
    <w:p w14:paraId="2D26B3DA" w14:textId="77777777" w:rsidR="008E48D0" w:rsidRPr="00A211C8" w:rsidRDefault="008E48D0" w:rsidP="008E48D0">
      <w:pPr>
        <w:rPr>
          <w:rFonts w:ascii="Times New Roman" w:hAnsi="Times New Roman"/>
          <w:sz w:val="24"/>
          <w:szCs w:val="24"/>
        </w:rPr>
      </w:pPr>
      <w:r w:rsidRPr="00A211C8">
        <w:rPr>
          <w:rFonts w:ascii="Times New Roman" w:hAnsi="Times New Roman"/>
          <w:sz w:val="24"/>
          <w:szCs w:val="24"/>
        </w:rPr>
        <w:t>The expected outputs of this contract are as follows:</w:t>
      </w:r>
    </w:p>
    <w:p w14:paraId="49A7AD57" w14:textId="26CD4E05" w:rsidR="008E0B2B" w:rsidRPr="008E0B2B" w:rsidRDefault="008E0B2B" w:rsidP="008E0B2B">
      <w:pPr>
        <w:spacing w:before="100" w:beforeAutospacing="1" w:after="100" w:afterAutospacing="1"/>
        <w:jc w:val="left"/>
        <w:rPr>
          <w:rFonts w:ascii="Times New Roman" w:hAnsi="Times New Roman"/>
          <w:sz w:val="24"/>
          <w:szCs w:val="24"/>
          <w:lang w:val="en-US" w:eastAsia="en-US"/>
        </w:rPr>
      </w:pPr>
      <w:bookmarkStart w:id="23" w:name="_Toc169041931"/>
      <w:bookmarkStart w:id="24" w:name="_Toc169042005"/>
      <w:bookmarkStart w:id="25" w:name="_Toc169536195"/>
      <w:r w:rsidRPr="008E0B2B">
        <w:rPr>
          <w:rFonts w:ascii="Times New Roman" w:hAnsi="Times New Roman"/>
          <w:sz w:val="24"/>
          <w:szCs w:val="24"/>
          <w:lang w:val="en-US" w:eastAsia="en-US"/>
        </w:rPr>
        <w:t xml:space="preserve">Preparation of a </w:t>
      </w:r>
      <w:r w:rsidRPr="008E0B2B">
        <w:rPr>
          <w:rFonts w:ascii="Times New Roman" w:hAnsi="Times New Roman"/>
          <w:b/>
          <w:bCs/>
          <w:sz w:val="24"/>
          <w:szCs w:val="24"/>
          <w:lang w:val="en-US" w:eastAsia="en-US"/>
        </w:rPr>
        <w:t>final report</w:t>
      </w:r>
      <w:r w:rsidRPr="008E0B2B">
        <w:rPr>
          <w:rFonts w:ascii="Times New Roman" w:hAnsi="Times New Roman"/>
          <w:sz w:val="24"/>
          <w:szCs w:val="24"/>
          <w:lang w:val="en-US" w:eastAsia="en-US"/>
        </w:rPr>
        <w:t xml:space="preserve"> summarizing the expert’s findings, recommendations, and lessons learned, to ensure continuity and sustainability of results beyond the project.</w:t>
      </w:r>
    </w:p>
    <w:p w14:paraId="425A8EF0" w14:textId="77777777" w:rsidR="008E48D0" w:rsidRPr="00A211C8" w:rsidRDefault="008E48D0" w:rsidP="008E48D0">
      <w:pPr>
        <w:pStyle w:val="Heading1"/>
        <w:spacing w:before="0"/>
        <w:rPr>
          <w:sz w:val="24"/>
          <w:szCs w:val="24"/>
        </w:rPr>
      </w:pPr>
      <w:r w:rsidRPr="00A211C8">
        <w:rPr>
          <w:sz w:val="24"/>
          <w:szCs w:val="24"/>
        </w:rPr>
        <w:t>ASSUMPTIONS &amp; RISKS</w:t>
      </w:r>
      <w:bookmarkEnd w:id="23"/>
      <w:bookmarkEnd w:id="24"/>
      <w:bookmarkEnd w:id="25"/>
    </w:p>
    <w:p w14:paraId="272A76C3" w14:textId="77777777" w:rsidR="008E48D0" w:rsidRPr="00EE7447" w:rsidRDefault="008E48D0" w:rsidP="008E48D0">
      <w:pPr>
        <w:pStyle w:val="Heading2"/>
        <w:spacing w:before="0"/>
      </w:pPr>
      <w:bookmarkStart w:id="26" w:name="_Toc169041932"/>
      <w:bookmarkStart w:id="27" w:name="_Toc169042006"/>
      <w:bookmarkStart w:id="28" w:name="_Toc169536196"/>
      <w:r w:rsidRPr="00EE7447">
        <w:t>Assumptions underlying the project</w:t>
      </w:r>
      <w:bookmarkEnd w:id="26"/>
      <w:bookmarkEnd w:id="27"/>
      <w:bookmarkEnd w:id="28"/>
      <w:r w:rsidRPr="00EE7447">
        <w:t xml:space="preserve"> </w:t>
      </w:r>
    </w:p>
    <w:p w14:paraId="231AEE0F" w14:textId="77777777" w:rsidR="008E48D0" w:rsidRPr="00EE7447" w:rsidRDefault="008E48D0" w:rsidP="008E48D0">
      <w:pPr>
        <w:spacing w:after="100" w:afterAutospacing="1"/>
        <w:jc w:val="left"/>
        <w:rPr>
          <w:rFonts w:ascii="Times New Roman" w:hAnsi="Times New Roman"/>
          <w:sz w:val="24"/>
          <w:szCs w:val="24"/>
          <w:lang w:val="en-US" w:eastAsia="en-US"/>
        </w:rPr>
      </w:pPr>
      <w:r w:rsidRPr="00EE7447">
        <w:rPr>
          <w:rFonts w:ascii="Times New Roman" w:hAnsi="Times New Roman"/>
          <w:sz w:val="24"/>
          <w:szCs w:val="24"/>
          <w:lang w:val="en-US" w:eastAsia="en-US"/>
        </w:rPr>
        <w:t xml:space="preserve">The successful implementation of the clean-up action project in </w:t>
      </w:r>
      <w:proofErr w:type="spellStart"/>
      <w:r w:rsidRPr="00EE7447">
        <w:rPr>
          <w:rFonts w:ascii="Times New Roman" w:hAnsi="Times New Roman"/>
          <w:sz w:val="24"/>
          <w:szCs w:val="24"/>
          <w:lang w:val="en-US" w:eastAsia="en-US"/>
        </w:rPr>
        <w:t>Durrës</w:t>
      </w:r>
      <w:proofErr w:type="spellEnd"/>
      <w:r w:rsidRPr="00EE7447">
        <w:rPr>
          <w:rFonts w:ascii="Times New Roman" w:hAnsi="Times New Roman"/>
          <w:sz w:val="24"/>
          <w:szCs w:val="24"/>
          <w:lang w:val="en-US" w:eastAsia="en-US"/>
        </w:rPr>
        <w:t xml:space="preserve"> is based on the following key assumptions:</w:t>
      </w:r>
    </w:p>
    <w:p w14:paraId="74178239" w14:textId="77777777" w:rsidR="008E0B2B" w:rsidRPr="0072300F" w:rsidRDefault="008E0B2B" w:rsidP="008E0B2B">
      <w:pPr>
        <w:pStyle w:val="Heading1"/>
        <w:numPr>
          <w:ilvl w:val="0"/>
          <w:numId w:val="44"/>
        </w:numPr>
        <w:tabs>
          <w:tab w:val="num" w:pos="720"/>
        </w:tabs>
        <w:spacing w:before="0" w:after="0"/>
        <w:rPr>
          <w:b w:val="0"/>
          <w:smallCaps w:val="0"/>
          <w:kern w:val="0"/>
          <w:sz w:val="24"/>
          <w:szCs w:val="20"/>
          <w:lang w:eastAsia="en-US"/>
        </w:rPr>
      </w:pPr>
      <w:bookmarkStart w:id="29" w:name="_Toc169041933"/>
      <w:bookmarkStart w:id="30" w:name="_Toc169042007"/>
      <w:bookmarkStart w:id="31" w:name="_Toc169536197"/>
      <w:r w:rsidRPr="0072300F">
        <w:rPr>
          <w:b w:val="0"/>
          <w:smallCaps w:val="0"/>
          <w:kern w:val="0"/>
          <w:sz w:val="24"/>
          <w:szCs w:val="20"/>
          <w:lang w:eastAsia="en-US"/>
        </w:rPr>
        <w:t>Excellent and effective cooperation and interaction between partners involved in the project (i.e. the contracting authority and the contractor)</w:t>
      </w:r>
    </w:p>
    <w:p w14:paraId="44EBC4D6" w14:textId="77777777" w:rsidR="008E0B2B" w:rsidRPr="0072300F" w:rsidRDefault="008E0B2B" w:rsidP="008E0B2B">
      <w:pPr>
        <w:pStyle w:val="Heading1"/>
        <w:numPr>
          <w:ilvl w:val="0"/>
          <w:numId w:val="44"/>
        </w:numPr>
        <w:tabs>
          <w:tab w:val="num" w:pos="720"/>
        </w:tabs>
        <w:spacing w:before="0" w:after="0"/>
        <w:rPr>
          <w:b w:val="0"/>
          <w:smallCaps w:val="0"/>
          <w:kern w:val="0"/>
          <w:sz w:val="24"/>
          <w:szCs w:val="20"/>
          <w:lang w:eastAsia="en-US"/>
        </w:rPr>
      </w:pPr>
      <w:r w:rsidRPr="0072300F">
        <w:rPr>
          <w:b w:val="0"/>
          <w:smallCaps w:val="0"/>
          <w:kern w:val="0"/>
          <w:sz w:val="24"/>
          <w:szCs w:val="20"/>
          <w:lang w:eastAsia="en-US"/>
        </w:rPr>
        <w:t xml:space="preserve">Execution of the tasks according to timeframe; </w:t>
      </w:r>
    </w:p>
    <w:p w14:paraId="5B91A3E8" w14:textId="77777777" w:rsidR="008E48D0" w:rsidRPr="00EE7447" w:rsidRDefault="008E48D0" w:rsidP="008E48D0">
      <w:pPr>
        <w:pStyle w:val="Heading2"/>
        <w:spacing w:before="0"/>
      </w:pPr>
      <w:r w:rsidRPr="00EE7447">
        <w:t>Risks</w:t>
      </w:r>
      <w:bookmarkEnd w:id="29"/>
      <w:bookmarkEnd w:id="30"/>
      <w:bookmarkEnd w:id="31"/>
    </w:p>
    <w:p w14:paraId="7D49D93D" w14:textId="77777777" w:rsidR="008E48D0" w:rsidRPr="00EE7447" w:rsidRDefault="008E48D0" w:rsidP="008E48D0">
      <w:pPr>
        <w:spacing w:after="100" w:afterAutospacing="1"/>
        <w:jc w:val="left"/>
        <w:rPr>
          <w:rFonts w:ascii="Times New Roman" w:hAnsi="Times New Roman"/>
          <w:sz w:val="24"/>
          <w:szCs w:val="24"/>
          <w:lang w:val="en-US" w:eastAsia="en-US"/>
        </w:rPr>
      </w:pPr>
      <w:r w:rsidRPr="00EE7447">
        <w:rPr>
          <w:rFonts w:ascii="Times New Roman" w:hAnsi="Times New Roman"/>
          <w:sz w:val="24"/>
          <w:szCs w:val="24"/>
          <w:lang w:val="en-US" w:eastAsia="en-US"/>
        </w:rPr>
        <w:t>Several potential risks could affect the successful implementation of the clean-up action project. Identifying and mitigating these risks is essential to ensure smooth execution and achieve the project’s objectives:</w:t>
      </w:r>
    </w:p>
    <w:p w14:paraId="797A880B" w14:textId="77777777" w:rsidR="00945A1E" w:rsidRPr="004C3A6A" w:rsidRDefault="00945A1E" w:rsidP="00945A1E">
      <w:pPr>
        <w:pStyle w:val="Heading1"/>
        <w:numPr>
          <w:ilvl w:val="0"/>
          <w:numId w:val="44"/>
        </w:numPr>
        <w:tabs>
          <w:tab w:val="num" w:pos="720"/>
        </w:tabs>
        <w:spacing w:before="0" w:after="0"/>
        <w:rPr>
          <w:b w:val="0"/>
          <w:smallCaps w:val="0"/>
          <w:kern w:val="0"/>
          <w:sz w:val="24"/>
          <w:szCs w:val="20"/>
          <w:lang w:eastAsia="en-US"/>
        </w:rPr>
      </w:pPr>
      <w:bookmarkStart w:id="32" w:name="_Toc169041934"/>
      <w:bookmarkStart w:id="33" w:name="_Toc169042008"/>
      <w:bookmarkStart w:id="34" w:name="_Toc169536198"/>
      <w:r w:rsidRPr="004C3A6A">
        <w:rPr>
          <w:b w:val="0"/>
          <w:smallCaps w:val="0"/>
          <w:kern w:val="0"/>
          <w:sz w:val="24"/>
          <w:szCs w:val="20"/>
          <w:lang w:eastAsia="en-US"/>
        </w:rPr>
        <w:t>Changes of the in-home situation/stability</w:t>
      </w:r>
      <w:r>
        <w:rPr>
          <w:b w:val="0"/>
          <w:smallCaps w:val="0"/>
          <w:kern w:val="0"/>
          <w:sz w:val="24"/>
          <w:szCs w:val="20"/>
          <w:lang w:eastAsia="en-US"/>
        </w:rPr>
        <w:t xml:space="preserve">. </w:t>
      </w:r>
    </w:p>
    <w:p w14:paraId="5E8FB6C2" w14:textId="77777777" w:rsidR="008E48D0" w:rsidRPr="00A211C8" w:rsidRDefault="008E48D0" w:rsidP="008E48D0">
      <w:pPr>
        <w:pStyle w:val="Heading1"/>
        <w:spacing w:before="0"/>
        <w:rPr>
          <w:sz w:val="24"/>
          <w:szCs w:val="24"/>
        </w:rPr>
      </w:pPr>
      <w:r w:rsidRPr="00A211C8">
        <w:rPr>
          <w:sz w:val="24"/>
          <w:szCs w:val="24"/>
        </w:rPr>
        <w:t>SCOPE OF THE WORK</w:t>
      </w:r>
      <w:bookmarkEnd w:id="32"/>
      <w:bookmarkEnd w:id="33"/>
      <w:bookmarkEnd w:id="34"/>
    </w:p>
    <w:p w14:paraId="4A632823" w14:textId="77777777" w:rsidR="008E48D0" w:rsidRPr="00EE7447" w:rsidRDefault="008E48D0" w:rsidP="008E48D0">
      <w:pPr>
        <w:pStyle w:val="Heading2"/>
        <w:spacing w:before="0"/>
      </w:pPr>
      <w:bookmarkStart w:id="35" w:name="_Toc169041935"/>
      <w:bookmarkStart w:id="36" w:name="_Toc169042009"/>
      <w:bookmarkStart w:id="37" w:name="_Toc169536199"/>
      <w:r w:rsidRPr="00EE7447">
        <w:t>General</w:t>
      </w:r>
      <w:bookmarkEnd w:id="35"/>
      <w:bookmarkEnd w:id="36"/>
      <w:bookmarkEnd w:id="37"/>
    </w:p>
    <w:p w14:paraId="5907A3A0" w14:textId="77777777" w:rsidR="008E48D0" w:rsidRPr="00A211C8" w:rsidRDefault="008E48D0" w:rsidP="00945A1E">
      <w:pPr>
        <w:pStyle w:val="Heading3"/>
      </w:pPr>
      <w:r w:rsidRPr="00A211C8">
        <w:t>Project description</w:t>
      </w:r>
    </w:p>
    <w:p w14:paraId="6919B7B7" w14:textId="77777777" w:rsidR="00945A1E" w:rsidRPr="00945A1E" w:rsidRDefault="00945A1E" w:rsidP="00945A1E">
      <w:pPr>
        <w:spacing w:before="100" w:beforeAutospacing="1" w:after="100" w:afterAutospacing="1"/>
        <w:jc w:val="left"/>
        <w:rPr>
          <w:rFonts w:ascii="Times New Roman" w:hAnsi="Times New Roman"/>
          <w:sz w:val="24"/>
          <w:szCs w:val="24"/>
          <w:lang w:val="en-US" w:eastAsia="en-US"/>
        </w:rPr>
      </w:pPr>
      <w:r w:rsidRPr="00945A1E">
        <w:rPr>
          <w:rFonts w:ascii="Times New Roman" w:hAnsi="Times New Roman"/>
          <w:sz w:val="24"/>
          <w:szCs w:val="24"/>
          <w:lang w:val="en-US" w:eastAsia="en-US"/>
        </w:rPr>
        <w:t xml:space="preserve">The project </w:t>
      </w:r>
      <w:r w:rsidRPr="00945A1E">
        <w:rPr>
          <w:rFonts w:ascii="Times New Roman" w:hAnsi="Times New Roman"/>
          <w:i/>
          <w:iCs/>
          <w:sz w:val="24"/>
          <w:szCs w:val="24"/>
          <w:lang w:val="en-US" w:eastAsia="en-US"/>
        </w:rPr>
        <w:t>“Environmental Protection through Integrated Waste Management in Durres Municipality”</w:t>
      </w:r>
      <w:r w:rsidRPr="00945A1E">
        <w:rPr>
          <w:rFonts w:ascii="Times New Roman" w:hAnsi="Times New Roman"/>
          <w:sz w:val="24"/>
          <w:szCs w:val="24"/>
          <w:lang w:val="en-US" w:eastAsia="en-US"/>
        </w:rPr>
        <w:t>, funded by IADSA, aims to improve environmental sustainability, public health, and urban living conditions in Durres Municipality through the implementation of an integrated waste management system.</w:t>
      </w:r>
    </w:p>
    <w:p w14:paraId="1AA9D03C" w14:textId="77777777" w:rsidR="00945A1E" w:rsidRPr="00945A1E" w:rsidRDefault="00945A1E" w:rsidP="00945A1E">
      <w:pPr>
        <w:spacing w:before="100" w:beforeAutospacing="1" w:after="100" w:afterAutospacing="1"/>
        <w:jc w:val="left"/>
        <w:rPr>
          <w:rFonts w:ascii="Times New Roman" w:hAnsi="Times New Roman"/>
          <w:sz w:val="24"/>
          <w:szCs w:val="24"/>
          <w:lang w:val="en-US" w:eastAsia="en-US"/>
        </w:rPr>
      </w:pPr>
      <w:r w:rsidRPr="00945A1E">
        <w:rPr>
          <w:rFonts w:ascii="Times New Roman" w:hAnsi="Times New Roman"/>
          <w:b/>
          <w:bCs/>
          <w:sz w:val="24"/>
          <w:szCs w:val="24"/>
          <w:lang w:val="en-US" w:eastAsia="en-US"/>
        </w:rPr>
        <w:t>Background and Rationale:</w:t>
      </w:r>
      <w:r w:rsidRPr="00945A1E">
        <w:rPr>
          <w:rFonts w:ascii="Times New Roman" w:hAnsi="Times New Roman"/>
          <w:sz w:val="24"/>
          <w:szCs w:val="24"/>
          <w:lang w:val="en-US" w:eastAsia="en-US"/>
        </w:rPr>
        <w:br/>
        <w:t>Durres, as one of Albania’s largest cities, faces significant challenges in waste management, including inefficient collection, inadequate treatment facilities, and uncontrolled disposal sites. These challenges have led to environmental pollution, health risks, and reduced quality of life for residents. The project addresses these challenges by promoting modern, efficient, and sustainable waste management practices aligned with European Union standards and international best practices.</w:t>
      </w:r>
    </w:p>
    <w:p w14:paraId="7FA63EB9" w14:textId="77777777" w:rsidR="00945A1E" w:rsidRPr="00945A1E" w:rsidRDefault="00945A1E" w:rsidP="00945A1E">
      <w:pPr>
        <w:spacing w:before="100" w:beforeAutospacing="1" w:after="100" w:afterAutospacing="1"/>
        <w:jc w:val="left"/>
        <w:rPr>
          <w:rFonts w:ascii="Times New Roman" w:hAnsi="Times New Roman"/>
          <w:sz w:val="24"/>
          <w:szCs w:val="24"/>
          <w:lang w:val="en-US" w:eastAsia="en-US"/>
        </w:rPr>
      </w:pPr>
      <w:r w:rsidRPr="00945A1E">
        <w:rPr>
          <w:rFonts w:ascii="Times New Roman" w:hAnsi="Times New Roman"/>
          <w:b/>
          <w:bCs/>
          <w:sz w:val="24"/>
          <w:szCs w:val="24"/>
          <w:lang w:val="en-US" w:eastAsia="en-US"/>
        </w:rPr>
        <w:t>Project Objective:</w:t>
      </w:r>
      <w:r w:rsidRPr="00945A1E">
        <w:rPr>
          <w:rFonts w:ascii="Times New Roman" w:hAnsi="Times New Roman"/>
          <w:sz w:val="24"/>
          <w:szCs w:val="24"/>
          <w:lang w:val="en-US" w:eastAsia="en-US"/>
        </w:rPr>
        <w:br/>
        <w:t>The project seeks to establish an effective, integrated system for solid waste management that combines infrastructural development, institutional capacity building, and community engagement to ensure long-term sustainability.</w:t>
      </w:r>
    </w:p>
    <w:p w14:paraId="27C13080" w14:textId="77777777" w:rsidR="00945A1E" w:rsidRPr="00945A1E" w:rsidRDefault="00945A1E" w:rsidP="00945A1E">
      <w:pPr>
        <w:spacing w:before="100" w:beforeAutospacing="1" w:after="100" w:afterAutospacing="1"/>
        <w:jc w:val="left"/>
        <w:rPr>
          <w:rFonts w:ascii="Times New Roman" w:hAnsi="Times New Roman"/>
          <w:sz w:val="24"/>
          <w:szCs w:val="24"/>
          <w:lang w:val="en-US" w:eastAsia="en-US"/>
        </w:rPr>
      </w:pPr>
      <w:r w:rsidRPr="00945A1E">
        <w:rPr>
          <w:rFonts w:ascii="Times New Roman" w:hAnsi="Times New Roman"/>
          <w:b/>
          <w:bCs/>
          <w:sz w:val="24"/>
          <w:szCs w:val="24"/>
          <w:lang w:val="en-US" w:eastAsia="en-US"/>
        </w:rPr>
        <w:t>Key Activities:</w:t>
      </w:r>
    </w:p>
    <w:p w14:paraId="33A0A8FA" w14:textId="77777777" w:rsidR="00D50A98" w:rsidRPr="00D50A98" w:rsidRDefault="00D50A98" w:rsidP="00945A1E">
      <w:pPr>
        <w:spacing w:before="100" w:beforeAutospacing="1" w:after="100" w:afterAutospacing="1"/>
        <w:jc w:val="left"/>
        <w:rPr>
          <w:rFonts w:ascii="Times New Roman" w:hAnsi="Times New Roman"/>
          <w:sz w:val="24"/>
          <w:szCs w:val="24"/>
        </w:rPr>
      </w:pPr>
      <w:r w:rsidRPr="00D50A98">
        <w:rPr>
          <w:rFonts w:ascii="Times New Roman" w:hAnsi="Times New Roman"/>
          <w:sz w:val="24"/>
          <w:szCs w:val="24"/>
        </w:rPr>
        <w:lastRenderedPageBreak/>
        <w:t>• Development of the project communication strategy, including objectives, target groups, channels, key messages, and communication tools.</w:t>
      </w:r>
      <w:r w:rsidRPr="00D50A98">
        <w:rPr>
          <w:rFonts w:ascii="Times New Roman" w:hAnsi="Times New Roman"/>
          <w:sz w:val="24"/>
          <w:szCs w:val="24"/>
        </w:rPr>
        <w:br/>
      </w:r>
      <w:r w:rsidRPr="00D50A98">
        <w:rPr>
          <w:rFonts w:ascii="Times New Roman" w:hAnsi="Times New Roman"/>
          <w:sz w:val="24"/>
          <w:szCs w:val="24"/>
        </w:rPr>
        <w:br/>
        <w:t>• Support in organizing public events, awareness campaigns, workshops, and stakeholder meetings.</w:t>
      </w:r>
      <w:r w:rsidRPr="00D50A98">
        <w:rPr>
          <w:rFonts w:ascii="Times New Roman" w:hAnsi="Times New Roman"/>
          <w:sz w:val="24"/>
          <w:szCs w:val="24"/>
        </w:rPr>
        <w:br/>
      </w:r>
      <w:r w:rsidRPr="00D50A98">
        <w:rPr>
          <w:rFonts w:ascii="Times New Roman" w:hAnsi="Times New Roman"/>
          <w:sz w:val="24"/>
          <w:szCs w:val="24"/>
        </w:rPr>
        <w:br/>
        <w:t>• Ensuring compliance with visibility rules of the funding programme (EU/IADSA or other donors).</w:t>
      </w:r>
      <w:r w:rsidRPr="00D50A98">
        <w:rPr>
          <w:rFonts w:ascii="Times New Roman" w:hAnsi="Times New Roman"/>
          <w:sz w:val="24"/>
          <w:szCs w:val="24"/>
        </w:rPr>
        <w:br/>
        <w:t>• Coordination with project partners, stakeholders, and technical teams to ensure consistent messaging and coherent communication outputs.</w:t>
      </w:r>
    </w:p>
    <w:p w14:paraId="274A520E" w14:textId="77777777" w:rsidR="00D50A98" w:rsidRDefault="00D50A98" w:rsidP="00D50A98">
      <w:pPr>
        <w:pStyle w:val="Heading3"/>
        <w:rPr>
          <w:lang w:val="en-US" w:eastAsia="en-US"/>
        </w:rPr>
      </w:pPr>
      <w:r w:rsidRPr="00945A1E">
        <w:rPr>
          <w:lang w:val="en-US" w:eastAsia="en-US"/>
        </w:rPr>
        <w:t>Expected Results:</w:t>
      </w:r>
    </w:p>
    <w:p w14:paraId="2A3897A2" w14:textId="295D127A" w:rsidR="008E48D0" w:rsidRPr="00D50A98" w:rsidRDefault="00D50A98" w:rsidP="00D50A98">
      <w:pPr>
        <w:pStyle w:val="Heading3"/>
        <w:numPr>
          <w:ilvl w:val="0"/>
          <w:numId w:val="0"/>
        </w:numPr>
        <w:rPr>
          <w:lang w:val="en-US" w:eastAsia="en-US"/>
        </w:rPr>
      </w:pPr>
      <w:r>
        <w:br/>
        <w:t>• Clear and consistent information about the project shared with the public and stakeholders.</w:t>
      </w:r>
      <w:r>
        <w:br/>
        <w:t>• Communication materials produced and distributed on time.</w:t>
      </w:r>
      <w:r>
        <w:br/>
        <w:t>• Successful organization of communication-related events and activities.</w:t>
      </w:r>
      <w:r>
        <w:br/>
      </w:r>
    </w:p>
    <w:p w14:paraId="581DDC72" w14:textId="77777777" w:rsidR="008E48D0" w:rsidRPr="00A211C8" w:rsidRDefault="008E48D0" w:rsidP="008E48D0">
      <w:pPr>
        <w:rPr>
          <w:rFonts w:ascii="Times New Roman" w:hAnsi="Times New Roman"/>
          <w:sz w:val="24"/>
          <w:szCs w:val="24"/>
        </w:rPr>
      </w:pPr>
      <w:proofErr w:type="spellStart"/>
      <w:r w:rsidRPr="00A211C8">
        <w:rPr>
          <w:rFonts w:ascii="Times New Roman" w:hAnsi="Times New Roman"/>
          <w:sz w:val="24"/>
          <w:szCs w:val="24"/>
        </w:rPr>
        <w:t>Durrës</w:t>
      </w:r>
      <w:proofErr w:type="spellEnd"/>
      <w:r w:rsidRPr="00A211C8">
        <w:rPr>
          <w:rFonts w:ascii="Times New Roman" w:hAnsi="Times New Roman"/>
          <w:sz w:val="24"/>
          <w:szCs w:val="24"/>
        </w:rPr>
        <w:t xml:space="preserve"> municipality, Albania</w:t>
      </w:r>
    </w:p>
    <w:p w14:paraId="0C9EDCE8" w14:textId="77777777" w:rsidR="008E48D0" w:rsidRPr="00A211C8" w:rsidRDefault="008E48D0" w:rsidP="00945A1E">
      <w:pPr>
        <w:pStyle w:val="Heading3"/>
      </w:pPr>
      <w:r w:rsidRPr="00A211C8">
        <w:t>Target groups</w:t>
      </w:r>
    </w:p>
    <w:p w14:paraId="3BB43055" w14:textId="77777777" w:rsidR="008E48D0" w:rsidRPr="00EE7447" w:rsidRDefault="008E48D0" w:rsidP="000B60AF">
      <w:pPr>
        <w:numPr>
          <w:ilvl w:val="0"/>
          <w:numId w:val="31"/>
        </w:numPr>
        <w:spacing w:after="100" w:afterAutospacing="1"/>
        <w:jc w:val="left"/>
        <w:rPr>
          <w:rFonts w:ascii="Times New Roman" w:hAnsi="Times New Roman"/>
          <w:sz w:val="24"/>
          <w:szCs w:val="24"/>
          <w:lang w:val="en-US" w:eastAsia="en-US"/>
        </w:rPr>
      </w:pPr>
      <w:r w:rsidRPr="00EE7447">
        <w:rPr>
          <w:rFonts w:ascii="Times New Roman" w:hAnsi="Times New Roman"/>
          <w:b/>
          <w:bCs/>
          <w:sz w:val="24"/>
          <w:szCs w:val="24"/>
          <w:lang w:val="en-US" w:eastAsia="en-US"/>
        </w:rPr>
        <w:t>Project partners and their teams:</w:t>
      </w:r>
      <w:r w:rsidRPr="00EE7447">
        <w:rPr>
          <w:rFonts w:ascii="Times New Roman" w:hAnsi="Times New Roman"/>
          <w:sz w:val="24"/>
          <w:szCs w:val="24"/>
          <w:lang w:val="en-US" w:eastAsia="en-US"/>
        </w:rPr>
        <w:t xml:space="preserve"> Representatives from all organizations involved in the project will actively participate, demonstrating leadership and commitment.</w:t>
      </w:r>
    </w:p>
    <w:p w14:paraId="17891FBB" w14:textId="5D2B637F" w:rsidR="008E48D0" w:rsidRPr="00EE7447" w:rsidRDefault="00945A1E" w:rsidP="008E48D0">
      <w:pPr>
        <w:pStyle w:val="Heading2"/>
        <w:spacing w:before="0"/>
      </w:pPr>
      <w:bookmarkStart w:id="38" w:name="_Ref20657225"/>
      <w:bookmarkStart w:id="39" w:name="_Toc169041936"/>
      <w:bookmarkStart w:id="40" w:name="_Toc169042010"/>
      <w:bookmarkStart w:id="41" w:name="_Toc169536200"/>
      <w:r>
        <w:t xml:space="preserve"> </w:t>
      </w:r>
      <w:r w:rsidR="008E48D0" w:rsidRPr="00EE7447">
        <w:t>Specific work</w:t>
      </w:r>
      <w:bookmarkEnd w:id="38"/>
      <w:bookmarkEnd w:id="39"/>
      <w:bookmarkEnd w:id="40"/>
      <w:bookmarkEnd w:id="41"/>
    </w:p>
    <w:p w14:paraId="29131854" w14:textId="7D420543" w:rsidR="00945A1E" w:rsidRPr="00945A1E" w:rsidRDefault="00945A1E" w:rsidP="00945A1E">
      <w:pPr>
        <w:spacing w:before="100" w:beforeAutospacing="1" w:after="100" w:afterAutospacing="1"/>
        <w:jc w:val="left"/>
        <w:rPr>
          <w:rFonts w:ascii="Times New Roman" w:hAnsi="Times New Roman"/>
          <w:sz w:val="24"/>
          <w:szCs w:val="24"/>
          <w:lang w:val="en-US" w:eastAsia="en-US"/>
        </w:rPr>
      </w:pPr>
      <w:r w:rsidRPr="00945A1E">
        <w:rPr>
          <w:rFonts w:ascii="Times New Roman" w:hAnsi="Times New Roman"/>
          <w:sz w:val="24"/>
          <w:szCs w:val="24"/>
          <w:lang w:val="en-US" w:eastAsia="en-US"/>
        </w:rPr>
        <w:t>The external expert will be responsible for the following specific task:</w:t>
      </w:r>
    </w:p>
    <w:p w14:paraId="2BCE3AB9" w14:textId="739CF218" w:rsidR="008E48D0" w:rsidRPr="008468AF" w:rsidRDefault="00945A1E" w:rsidP="008468AF">
      <w:pPr>
        <w:numPr>
          <w:ilvl w:val="0"/>
          <w:numId w:val="36"/>
        </w:numPr>
        <w:spacing w:before="100" w:beforeAutospacing="1" w:after="100" w:afterAutospacing="1"/>
        <w:jc w:val="left"/>
        <w:rPr>
          <w:rFonts w:ascii="Times New Roman" w:hAnsi="Times New Roman"/>
          <w:sz w:val="24"/>
          <w:szCs w:val="24"/>
          <w:lang w:val="en-US" w:eastAsia="en-US"/>
        </w:rPr>
      </w:pPr>
      <w:r w:rsidRPr="00945A1E">
        <w:rPr>
          <w:rFonts w:ascii="Times New Roman" w:hAnsi="Times New Roman"/>
          <w:sz w:val="24"/>
          <w:szCs w:val="24"/>
          <w:lang w:val="en-US" w:eastAsia="en-US"/>
        </w:rPr>
        <w:t xml:space="preserve">Draft a </w:t>
      </w:r>
      <w:r w:rsidRPr="00945A1E">
        <w:rPr>
          <w:rFonts w:ascii="Times New Roman" w:hAnsi="Times New Roman"/>
          <w:b/>
          <w:bCs/>
          <w:sz w:val="24"/>
          <w:szCs w:val="24"/>
          <w:lang w:val="en-US" w:eastAsia="en-US"/>
        </w:rPr>
        <w:t>final report</w:t>
      </w:r>
      <w:r w:rsidRPr="00945A1E">
        <w:rPr>
          <w:rFonts w:ascii="Times New Roman" w:hAnsi="Times New Roman"/>
          <w:sz w:val="24"/>
          <w:szCs w:val="24"/>
          <w:lang w:val="en-US" w:eastAsia="en-US"/>
        </w:rPr>
        <w:t xml:space="preserve"> summarizing findings, recommendations, lessons learned, and guidance for the continued implementation and sustainability of waste management initiatives.</w:t>
      </w:r>
    </w:p>
    <w:p w14:paraId="265C32C6" w14:textId="3EE10FFE" w:rsidR="008E48D0" w:rsidRPr="00A211C8" w:rsidRDefault="008E48D0" w:rsidP="008E48D0">
      <w:pPr>
        <w:rPr>
          <w:rFonts w:ascii="Times New Roman" w:hAnsi="Times New Roman"/>
          <w:sz w:val="24"/>
          <w:szCs w:val="24"/>
        </w:rPr>
      </w:pPr>
    </w:p>
    <w:p w14:paraId="24E93FBB" w14:textId="77777777" w:rsidR="008E48D0" w:rsidRPr="00EE7447" w:rsidRDefault="008E48D0" w:rsidP="000B60AF">
      <w:pPr>
        <w:pStyle w:val="Heading2"/>
        <w:numPr>
          <w:ilvl w:val="1"/>
          <w:numId w:val="37"/>
        </w:numPr>
        <w:tabs>
          <w:tab w:val="num" w:pos="360"/>
        </w:tabs>
        <w:spacing w:before="0"/>
        <w:ind w:left="1200" w:hanging="720"/>
      </w:pPr>
      <w:bookmarkStart w:id="42" w:name="_Ref530906824"/>
      <w:bookmarkStart w:id="43" w:name="_Toc169041937"/>
      <w:bookmarkStart w:id="44" w:name="_Toc169042011"/>
      <w:bookmarkStart w:id="45" w:name="_Toc169536201"/>
      <w:r w:rsidRPr="00EE7447">
        <w:t>Project management</w:t>
      </w:r>
      <w:bookmarkEnd w:id="42"/>
      <w:bookmarkEnd w:id="43"/>
      <w:bookmarkEnd w:id="44"/>
      <w:bookmarkEnd w:id="45"/>
    </w:p>
    <w:p w14:paraId="233EB630" w14:textId="77777777" w:rsidR="008E48D0" w:rsidRPr="00A211C8" w:rsidRDefault="008E48D0" w:rsidP="00945A1E">
      <w:pPr>
        <w:pStyle w:val="Heading3"/>
        <w:numPr>
          <w:ilvl w:val="2"/>
          <w:numId w:val="37"/>
        </w:numPr>
      </w:pPr>
      <w:r w:rsidRPr="00A211C8">
        <w:t>Responsible body</w:t>
      </w:r>
    </w:p>
    <w:p w14:paraId="37E00D54" w14:textId="77777777" w:rsidR="008E48D0" w:rsidRPr="00A211C8" w:rsidRDefault="008E48D0" w:rsidP="008E48D0">
      <w:pPr>
        <w:pStyle w:val="whitespace-pre-wrap"/>
      </w:pPr>
      <w:r w:rsidRPr="00A211C8">
        <w:t xml:space="preserve">University </w:t>
      </w:r>
      <w:proofErr w:type="spellStart"/>
      <w:r w:rsidRPr="00A211C8">
        <w:t>Aleksandër</w:t>
      </w:r>
      <w:proofErr w:type="spellEnd"/>
      <w:r w:rsidRPr="00A211C8">
        <w:t xml:space="preserve"> </w:t>
      </w:r>
      <w:proofErr w:type="spellStart"/>
      <w:r w:rsidRPr="00A211C8">
        <w:t>Moisiu</w:t>
      </w:r>
      <w:proofErr w:type="spellEnd"/>
      <w:r w:rsidRPr="00A211C8">
        <w:t xml:space="preserve">, </w:t>
      </w:r>
      <w:proofErr w:type="spellStart"/>
      <w:r w:rsidRPr="00A211C8">
        <w:t>Durrës</w:t>
      </w:r>
      <w:proofErr w:type="spellEnd"/>
      <w:r w:rsidRPr="00A211C8">
        <w:t xml:space="preserve"> will be the Contracting Authority responsible for managing the contract.  </w:t>
      </w:r>
    </w:p>
    <w:p w14:paraId="296C2AB4" w14:textId="77777777" w:rsidR="008E48D0" w:rsidRPr="00A211C8" w:rsidRDefault="008E48D0" w:rsidP="00945A1E">
      <w:pPr>
        <w:pStyle w:val="Heading3"/>
        <w:numPr>
          <w:ilvl w:val="2"/>
          <w:numId w:val="37"/>
        </w:numPr>
      </w:pPr>
      <w:r w:rsidRPr="00A211C8">
        <w:t>Management structure</w:t>
      </w:r>
    </w:p>
    <w:p w14:paraId="35AF1767" w14:textId="77777777" w:rsidR="008E48D0" w:rsidRPr="00A211C8" w:rsidRDefault="008E48D0" w:rsidP="008E48D0">
      <w:pPr>
        <w:rPr>
          <w:sz w:val="24"/>
          <w:szCs w:val="24"/>
          <w:lang w:val="en-US" w:eastAsia="en-US"/>
        </w:rPr>
      </w:pPr>
      <w:r w:rsidRPr="00A211C8">
        <w:rPr>
          <w:rFonts w:ascii="Times New Roman" w:hAnsi="Times New Roman"/>
          <w:sz w:val="24"/>
          <w:szCs w:val="24"/>
          <w:lang w:val="en-US" w:eastAsia="en-US"/>
        </w:rPr>
        <w:t xml:space="preserve">The contractor will report to University </w:t>
      </w:r>
      <w:proofErr w:type="spellStart"/>
      <w:r w:rsidRPr="00A211C8">
        <w:rPr>
          <w:rFonts w:ascii="Times New Roman" w:hAnsi="Times New Roman"/>
          <w:sz w:val="24"/>
          <w:szCs w:val="24"/>
          <w:lang w:val="en-US" w:eastAsia="en-US"/>
        </w:rPr>
        <w:t>Aleksandër</w:t>
      </w:r>
      <w:proofErr w:type="spellEnd"/>
      <w:r w:rsidRPr="00A211C8">
        <w:rPr>
          <w:rFonts w:ascii="Times New Roman" w:hAnsi="Times New Roman"/>
          <w:sz w:val="24"/>
          <w:szCs w:val="24"/>
          <w:lang w:val="en-US" w:eastAsia="en-US"/>
        </w:rPr>
        <w:t xml:space="preserve"> </w:t>
      </w:r>
      <w:proofErr w:type="spellStart"/>
      <w:r w:rsidRPr="00A211C8">
        <w:rPr>
          <w:rFonts w:ascii="Times New Roman" w:hAnsi="Times New Roman"/>
          <w:sz w:val="24"/>
          <w:szCs w:val="24"/>
          <w:lang w:val="en-US" w:eastAsia="en-US"/>
        </w:rPr>
        <w:t>Moisiu</w:t>
      </w:r>
      <w:proofErr w:type="spellEnd"/>
      <w:r w:rsidRPr="00A211C8">
        <w:rPr>
          <w:rFonts w:ascii="Times New Roman" w:hAnsi="Times New Roman"/>
          <w:sz w:val="24"/>
          <w:szCs w:val="24"/>
          <w:lang w:val="en-US" w:eastAsia="en-US"/>
        </w:rPr>
        <w:t xml:space="preserve">, </w:t>
      </w:r>
      <w:proofErr w:type="spellStart"/>
      <w:r w:rsidRPr="00A211C8">
        <w:rPr>
          <w:rFonts w:ascii="Times New Roman" w:hAnsi="Times New Roman"/>
          <w:sz w:val="24"/>
          <w:szCs w:val="24"/>
          <w:lang w:val="en-US" w:eastAsia="en-US"/>
        </w:rPr>
        <w:t>Durrës</w:t>
      </w:r>
      <w:proofErr w:type="spellEnd"/>
      <w:r w:rsidRPr="00A211C8">
        <w:rPr>
          <w:rFonts w:ascii="Times New Roman" w:hAnsi="Times New Roman"/>
          <w:sz w:val="24"/>
          <w:szCs w:val="24"/>
          <w:lang w:val="en-US" w:eastAsia="en-US"/>
        </w:rPr>
        <w:t xml:space="preserve"> and coordinate with Municipality of </w:t>
      </w:r>
      <w:proofErr w:type="spellStart"/>
      <w:r w:rsidRPr="00A211C8">
        <w:rPr>
          <w:rFonts w:ascii="Times New Roman" w:hAnsi="Times New Roman"/>
          <w:sz w:val="24"/>
          <w:szCs w:val="24"/>
          <w:lang w:val="en-US" w:eastAsia="en-US"/>
        </w:rPr>
        <w:t>Durrës</w:t>
      </w:r>
      <w:proofErr w:type="spellEnd"/>
      <w:r w:rsidRPr="00A211C8">
        <w:rPr>
          <w:rFonts w:ascii="Times New Roman" w:hAnsi="Times New Roman"/>
          <w:sz w:val="24"/>
          <w:szCs w:val="24"/>
          <w:lang w:val="en-US" w:eastAsia="en-US"/>
        </w:rPr>
        <w:t xml:space="preserve"> and URI's Project Manager.</w:t>
      </w:r>
    </w:p>
    <w:p w14:paraId="1921A65C" w14:textId="77777777" w:rsidR="008E48D0" w:rsidRPr="00A211C8" w:rsidRDefault="008E48D0" w:rsidP="00945A1E">
      <w:pPr>
        <w:pStyle w:val="Heading3"/>
        <w:numPr>
          <w:ilvl w:val="2"/>
          <w:numId w:val="37"/>
        </w:numPr>
      </w:pPr>
      <w:r w:rsidRPr="00A211C8">
        <w:t>Facilities to be provided by the contracting authority and/or other parties</w:t>
      </w:r>
    </w:p>
    <w:p w14:paraId="3AF7C607" w14:textId="77777777" w:rsidR="008E48D0" w:rsidRPr="00A211C8" w:rsidRDefault="008E48D0" w:rsidP="008E48D0">
      <w:pPr>
        <w:rPr>
          <w:rFonts w:ascii="Times New Roman" w:hAnsi="Times New Roman"/>
          <w:sz w:val="24"/>
          <w:szCs w:val="24"/>
        </w:rPr>
      </w:pPr>
      <w:r w:rsidRPr="00A211C8">
        <w:rPr>
          <w:rFonts w:ascii="Times New Roman" w:hAnsi="Times New Roman"/>
          <w:sz w:val="24"/>
          <w:szCs w:val="24"/>
        </w:rPr>
        <w:t>N/A</w:t>
      </w:r>
    </w:p>
    <w:p w14:paraId="4E74D3A2" w14:textId="77777777" w:rsidR="008E48D0" w:rsidRPr="00A211C8" w:rsidRDefault="008E48D0" w:rsidP="000B60AF">
      <w:pPr>
        <w:pStyle w:val="Heading1"/>
        <w:numPr>
          <w:ilvl w:val="0"/>
          <w:numId w:val="37"/>
        </w:numPr>
        <w:tabs>
          <w:tab w:val="num" w:pos="360"/>
        </w:tabs>
        <w:spacing w:before="0"/>
        <w:ind w:left="482" w:hanging="482"/>
        <w:rPr>
          <w:sz w:val="24"/>
          <w:szCs w:val="24"/>
        </w:rPr>
      </w:pPr>
      <w:bookmarkStart w:id="46" w:name="_Toc169041938"/>
      <w:bookmarkStart w:id="47" w:name="_Toc169042012"/>
      <w:bookmarkStart w:id="48" w:name="_Toc169536202"/>
      <w:bookmarkStart w:id="49" w:name="_Hlk163758331"/>
      <w:r w:rsidRPr="00A211C8">
        <w:rPr>
          <w:sz w:val="24"/>
          <w:szCs w:val="24"/>
        </w:rPr>
        <w:t>LOGISTICS AND TIMING</w:t>
      </w:r>
      <w:bookmarkEnd w:id="46"/>
      <w:bookmarkEnd w:id="47"/>
      <w:bookmarkEnd w:id="48"/>
    </w:p>
    <w:p w14:paraId="72E7C690" w14:textId="77777777" w:rsidR="008E48D0" w:rsidRPr="00EE7447" w:rsidRDefault="008E48D0" w:rsidP="000B60AF">
      <w:pPr>
        <w:pStyle w:val="Heading2"/>
        <w:numPr>
          <w:ilvl w:val="1"/>
          <w:numId w:val="37"/>
        </w:numPr>
        <w:tabs>
          <w:tab w:val="num" w:pos="360"/>
        </w:tabs>
        <w:spacing w:before="0"/>
        <w:ind w:left="1200" w:hanging="720"/>
      </w:pPr>
      <w:bookmarkStart w:id="50" w:name="_Toc169041939"/>
      <w:bookmarkStart w:id="51" w:name="_Toc169042013"/>
      <w:bookmarkStart w:id="52" w:name="_Toc169536203"/>
      <w:r w:rsidRPr="00EE7447">
        <w:t>Location</w:t>
      </w:r>
      <w:bookmarkEnd w:id="50"/>
      <w:bookmarkEnd w:id="51"/>
      <w:bookmarkEnd w:id="52"/>
    </w:p>
    <w:p w14:paraId="40B984EA" w14:textId="77777777" w:rsidR="008E48D0" w:rsidRPr="00945A1E" w:rsidRDefault="008E48D0" w:rsidP="008E48D0">
      <w:pPr>
        <w:pStyle w:val="ListParagraph"/>
        <w:ind w:left="480"/>
        <w:rPr>
          <w:rFonts w:ascii="Times New Roman" w:hAnsi="Times New Roman" w:cs="Times New Roman"/>
          <w:sz w:val="24"/>
          <w:szCs w:val="24"/>
        </w:rPr>
      </w:pPr>
      <w:bookmarkStart w:id="53" w:name="_Hlk165993087"/>
      <w:bookmarkStart w:id="54" w:name="_Hlk166680476"/>
      <w:proofErr w:type="spellStart"/>
      <w:r w:rsidRPr="00945A1E">
        <w:rPr>
          <w:rFonts w:ascii="Times New Roman" w:hAnsi="Times New Roman" w:cs="Times New Roman"/>
          <w:sz w:val="24"/>
          <w:szCs w:val="24"/>
        </w:rPr>
        <w:lastRenderedPageBreak/>
        <w:t>Durrës</w:t>
      </w:r>
      <w:proofErr w:type="spellEnd"/>
      <w:r w:rsidRPr="00945A1E">
        <w:rPr>
          <w:rFonts w:ascii="Times New Roman" w:hAnsi="Times New Roman" w:cs="Times New Roman"/>
          <w:sz w:val="24"/>
          <w:szCs w:val="24"/>
        </w:rPr>
        <w:t xml:space="preserve"> municipality, Albania</w:t>
      </w:r>
    </w:p>
    <w:bookmarkEnd w:id="53"/>
    <w:p w14:paraId="282CCF90" w14:textId="77777777" w:rsidR="008E48D0" w:rsidRPr="00A211C8" w:rsidRDefault="008E48D0" w:rsidP="008E48D0">
      <w:pPr>
        <w:keepNext/>
        <w:keepLines/>
        <w:rPr>
          <w:rFonts w:ascii="Times New Roman" w:hAnsi="Times New Roman"/>
          <w:sz w:val="24"/>
          <w:szCs w:val="24"/>
        </w:rPr>
      </w:pPr>
    </w:p>
    <w:p w14:paraId="5A2396E3" w14:textId="77777777" w:rsidR="008E48D0" w:rsidRPr="00945A1E" w:rsidRDefault="008E48D0" w:rsidP="000B60AF">
      <w:pPr>
        <w:pStyle w:val="Heading2"/>
        <w:numPr>
          <w:ilvl w:val="1"/>
          <w:numId w:val="37"/>
        </w:numPr>
        <w:tabs>
          <w:tab w:val="num" w:pos="360"/>
        </w:tabs>
        <w:spacing w:before="0"/>
        <w:ind w:left="1200" w:hanging="720"/>
      </w:pPr>
      <w:bookmarkStart w:id="55" w:name="_Toc169041940"/>
      <w:bookmarkStart w:id="56" w:name="_Toc169042014"/>
      <w:bookmarkStart w:id="57" w:name="_Toc169536204"/>
      <w:bookmarkEnd w:id="49"/>
      <w:bookmarkEnd w:id="54"/>
      <w:r w:rsidRPr="00945A1E">
        <w:t>Start date &amp; period of implementation</w:t>
      </w:r>
      <w:bookmarkEnd w:id="55"/>
      <w:bookmarkEnd w:id="56"/>
      <w:bookmarkEnd w:id="57"/>
    </w:p>
    <w:p w14:paraId="2E6B7244" w14:textId="77777777" w:rsidR="005E2F47" w:rsidRPr="009E1068" w:rsidRDefault="008E48D0" w:rsidP="005E2F47">
      <w:pPr>
        <w:pStyle w:val="Blockquote"/>
        <w:ind w:left="709"/>
        <w:jc w:val="both"/>
        <w:rPr>
          <w:rStyle w:val="Emphasis"/>
          <w:i w:val="0"/>
          <w:sz w:val="22"/>
          <w:szCs w:val="22"/>
          <w:lang w:val="en-GB"/>
        </w:rPr>
      </w:pPr>
      <w:r w:rsidRPr="00945A1E">
        <w:rPr>
          <w:szCs w:val="24"/>
        </w:rPr>
        <w:t xml:space="preserve">The period for implementing the tasks is </w:t>
      </w:r>
      <w:r w:rsidR="005E2F47">
        <w:rPr>
          <w:rStyle w:val="Emphasis"/>
          <w:i w:val="0"/>
          <w:sz w:val="22"/>
          <w:szCs w:val="22"/>
          <w:lang w:val="en-GB"/>
        </w:rPr>
        <w:t>20 (twenty days) from the signature of the Contract.</w:t>
      </w:r>
    </w:p>
    <w:p w14:paraId="65323479" w14:textId="77777777" w:rsidR="008E48D0" w:rsidRPr="00A211C8" w:rsidRDefault="008E48D0" w:rsidP="000B60AF">
      <w:pPr>
        <w:pStyle w:val="Heading1"/>
        <w:numPr>
          <w:ilvl w:val="0"/>
          <w:numId w:val="37"/>
        </w:numPr>
        <w:tabs>
          <w:tab w:val="num" w:pos="360"/>
        </w:tabs>
        <w:spacing w:before="0"/>
        <w:ind w:left="482" w:hanging="482"/>
        <w:rPr>
          <w:sz w:val="24"/>
          <w:szCs w:val="24"/>
        </w:rPr>
      </w:pPr>
      <w:bookmarkStart w:id="58" w:name="_Toc169041941"/>
      <w:bookmarkStart w:id="59" w:name="_Toc169042015"/>
      <w:bookmarkStart w:id="60" w:name="_Toc169042089"/>
      <w:bookmarkStart w:id="61" w:name="_Toc169042163"/>
      <w:bookmarkStart w:id="62" w:name="_Toc169042303"/>
      <w:bookmarkStart w:id="63" w:name="_Toc169041942"/>
      <w:bookmarkStart w:id="64" w:name="_Toc169042016"/>
      <w:bookmarkStart w:id="65" w:name="_Toc169536205"/>
      <w:bookmarkEnd w:id="58"/>
      <w:bookmarkEnd w:id="59"/>
      <w:bookmarkEnd w:id="60"/>
      <w:bookmarkEnd w:id="61"/>
      <w:bookmarkEnd w:id="62"/>
      <w:r w:rsidRPr="00A211C8">
        <w:rPr>
          <w:sz w:val="24"/>
          <w:szCs w:val="24"/>
        </w:rPr>
        <w:t>REQUIREMENTS</w:t>
      </w:r>
      <w:bookmarkEnd w:id="63"/>
      <w:bookmarkEnd w:id="64"/>
      <w:bookmarkEnd w:id="65"/>
    </w:p>
    <w:p w14:paraId="5213ED95" w14:textId="77777777" w:rsidR="008E48D0" w:rsidRPr="00A211C8" w:rsidRDefault="008E48D0" w:rsidP="000B60AF">
      <w:pPr>
        <w:pStyle w:val="Heading2"/>
        <w:numPr>
          <w:ilvl w:val="1"/>
          <w:numId w:val="37"/>
        </w:numPr>
        <w:tabs>
          <w:tab w:val="num" w:pos="360"/>
        </w:tabs>
        <w:spacing w:before="0"/>
        <w:ind w:left="1200" w:hanging="720"/>
      </w:pPr>
      <w:bookmarkStart w:id="66" w:name="_Toc169041943"/>
      <w:bookmarkStart w:id="67" w:name="_Toc169042017"/>
      <w:bookmarkStart w:id="68" w:name="_Toc169536206"/>
      <w:r w:rsidRPr="000D28DC">
        <w:t>Personnel</w:t>
      </w:r>
      <w:bookmarkEnd w:id="66"/>
      <w:bookmarkEnd w:id="67"/>
      <w:bookmarkEnd w:id="68"/>
      <w:r w:rsidRPr="000D28DC">
        <w:t xml:space="preserve"> </w:t>
      </w:r>
    </w:p>
    <w:p w14:paraId="2B78FBEE" w14:textId="2A39FC8B" w:rsidR="008E48D0" w:rsidRPr="00A211C8" w:rsidRDefault="008E48D0" w:rsidP="00A45D88">
      <w:pPr>
        <w:pStyle w:val="NormalWeb"/>
        <w:spacing w:before="0"/>
        <w:rPr>
          <w:sz w:val="24"/>
          <w:szCs w:val="24"/>
        </w:rPr>
      </w:pPr>
      <w:r w:rsidRPr="00A211C8">
        <w:rPr>
          <w:sz w:val="24"/>
          <w:szCs w:val="24"/>
        </w:rPr>
        <w:t xml:space="preserve">The contractor shall ensure the engagement of qualified staff necessary for the successful planning, coordination, and implementation of the clean-up action. </w:t>
      </w:r>
    </w:p>
    <w:p w14:paraId="64B3E423" w14:textId="77777777" w:rsidR="008E48D0" w:rsidRPr="000D28DC" w:rsidRDefault="008E48D0" w:rsidP="008E48D0">
      <w:pPr>
        <w:pStyle w:val="Text2"/>
      </w:pPr>
    </w:p>
    <w:p w14:paraId="64440BA6" w14:textId="77777777" w:rsidR="008E48D0" w:rsidRPr="00A211C8" w:rsidRDefault="008E48D0" w:rsidP="00945A1E">
      <w:pPr>
        <w:pStyle w:val="Heading3"/>
        <w:numPr>
          <w:ilvl w:val="2"/>
          <w:numId w:val="37"/>
        </w:numPr>
      </w:pPr>
      <w:r w:rsidRPr="00A211C8">
        <w:t>Key experts</w:t>
      </w:r>
    </w:p>
    <w:p w14:paraId="7070CDFD" w14:textId="19BE82DF" w:rsidR="00945A1E" w:rsidRPr="00945A1E" w:rsidRDefault="00945A1E" w:rsidP="00945A1E">
      <w:pPr>
        <w:tabs>
          <w:tab w:val="left" w:pos="1134"/>
        </w:tabs>
        <w:rPr>
          <w:rFonts w:ascii="Times New Roman" w:hAnsi="Times New Roman"/>
          <w:sz w:val="24"/>
          <w:szCs w:val="24"/>
        </w:rPr>
      </w:pPr>
      <w:r w:rsidRPr="00945A1E">
        <w:rPr>
          <w:rFonts w:ascii="Times New Roman" w:hAnsi="Times New Roman"/>
          <w:sz w:val="24"/>
          <w:szCs w:val="24"/>
        </w:rPr>
        <w:t>Key experts have a crucial role in implementing the contract. These terms of reference contain the required key experts’ profiles. The tenderer shall submit CVs and statements of exclusivity and availability for the following key expert:</w:t>
      </w:r>
    </w:p>
    <w:p w14:paraId="24442EF7" w14:textId="3CAF62AE" w:rsidR="00945A1E" w:rsidRPr="00795CC4" w:rsidRDefault="00945A1E" w:rsidP="00945A1E">
      <w:pPr>
        <w:pStyle w:val="Heading3"/>
      </w:pPr>
      <w:r w:rsidRPr="00795CC4">
        <w:t xml:space="preserve">Key Expert 1: Project Manager </w:t>
      </w:r>
    </w:p>
    <w:p w14:paraId="1979D08C" w14:textId="77777777" w:rsidR="00945A1E" w:rsidRPr="002E438A" w:rsidRDefault="00945A1E" w:rsidP="00945A1E">
      <w:pPr>
        <w:tabs>
          <w:tab w:val="left" w:pos="1134"/>
        </w:tabs>
        <w:spacing w:after="0"/>
        <w:rPr>
          <w:rFonts w:ascii="Times New Roman" w:hAnsi="Times New Roman"/>
          <w:i/>
          <w:sz w:val="24"/>
          <w:szCs w:val="24"/>
        </w:rPr>
      </w:pPr>
      <w:r w:rsidRPr="002E438A">
        <w:rPr>
          <w:rFonts w:ascii="Times New Roman" w:hAnsi="Times New Roman"/>
          <w:i/>
          <w:sz w:val="24"/>
          <w:szCs w:val="24"/>
        </w:rPr>
        <w:t>Qualifications and skills:</w:t>
      </w:r>
    </w:p>
    <w:p w14:paraId="714248BF" w14:textId="77777777" w:rsidR="00945A1E" w:rsidRPr="002E438A" w:rsidRDefault="00945A1E" w:rsidP="00945A1E">
      <w:pPr>
        <w:tabs>
          <w:tab w:val="left" w:pos="1134"/>
        </w:tabs>
        <w:spacing w:after="0"/>
        <w:rPr>
          <w:rFonts w:ascii="Times New Roman" w:hAnsi="Times New Roman"/>
          <w:i/>
          <w:sz w:val="24"/>
          <w:szCs w:val="24"/>
        </w:rPr>
      </w:pPr>
    </w:p>
    <w:p w14:paraId="16EDC8F1" w14:textId="7075E86D" w:rsidR="00945A1E" w:rsidRPr="001A23D3" w:rsidRDefault="00945A1E" w:rsidP="00945A1E">
      <w:pPr>
        <w:numPr>
          <w:ilvl w:val="0"/>
          <w:numId w:val="48"/>
        </w:numPr>
        <w:tabs>
          <w:tab w:val="left" w:pos="1134"/>
        </w:tabs>
        <w:spacing w:after="0"/>
        <w:rPr>
          <w:rFonts w:ascii="Times New Roman" w:hAnsi="Times New Roman"/>
          <w:sz w:val="24"/>
          <w:szCs w:val="24"/>
        </w:rPr>
      </w:pPr>
      <w:r w:rsidRPr="001A23D3">
        <w:rPr>
          <w:rFonts w:ascii="Times New Roman" w:hAnsi="Times New Roman"/>
          <w:sz w:val="24"/>
          <w:szCs w:val="24"/>
        </w:rPr>
        <w:t xml:space="preserve">University or equal higher education in the field of </w:t>
      </w:r>
      <w:r w:rsidR="001A23D3" w:rsidRPr="001A23D3">
        <w:rPr>
          <w:rFonts w:ascii="Times New Roman" w:hAnsi="Times New Roman"/>
          <w:sz w:val="24"/>
          <w:szCs w:val="24"/>
        </w:rPr>
        <w:t>Communication, Public Relations, Journalism, Marketing, or a related field.</w:t>
      </w:r>
    </w:p>
    <w:p w14:paraId="3B427B46" w14:textId="3BA8E61F" w:rsidR="00945A1E" w:rsidRDefault="00945A1E" w:rsidP="00945A1E">
      <w:pPr>
        <w:numPr>
          <w:ilvl w:val="0"/>
          <w:numId w:val="48"/>
        </w:numPr>
        <w:tabs>
          <w:tab w:val="left" w:pos="1134"/>
        </w:tabs>
        <w:spacing w:after="0"/>
        <w:rPr>
          <w:rFonts w:ascii="Times New Roman" w:hAnsi="Times New Roman"/>
          <w:sz w:val="24"/>
          <w:szCs w:val="24"/>
        </w:rPr>
      </w:pPr>
      <w:r w:rsidRPr="002E438A">
        <w:rPr>
          <w:rFonts w:ascii="Times New Roman" w:hAnsi="Times New Roman"/>
          <w:sz w:val="24"/>
          <w:szCs w:val="24"/>
        </w:rPr>
        <w:t>Excellent command of English</w:t>
      </w:r>
      <w:r w:rsidR="00D233FE">
        <w:rPr>
          <w:rFonts w:ascii="Times New Roman" w:hAnsi="Times New Roman"/>
          <w:sz w:val="24"/>
          <w:szCs w:val="24"/>
        </w:rPr>
        <w:t xml:space="preserve"> language</w:t>
      </w:r>
      <w:r w:rsidRPr="002E438A">
        <w:rPr>
          <w:rFonts w:ascii="Times New Roman" w:hAnsi="Times New Roman"/>
          <w:sz w:val="24"/>
          <w:szCs w:val="24"/>
        </w:rPr>
        <w:t>;</w:t>
      </w:r>
    </w:p>
    <w:p w14:paraId="6EE32D59" w14:textId="40C05DF7" w:rsidR="004A1E10" w:rsidRDefault="004A1E10" w:rsidP="004A1E10">
      <w:pPr>
        <w:tabs>
          <w:tab w:val="left" w:pos="1134"/>
        </w:tabs>
        <w:spacing w:after="0"/>
        <w:rPr>
          <w:rFonts w:ascii="Times New Roman" w:hAnsi="Times New Roman"/>
          <w:sz w:val="24"/>
          <w:szCs w:val="24"/>
        </w:rPr>
      </w:pPr>
    </w:p>
    <w:p w14:paraId="231BD111" w14:textId="77777777" w:rsidR="004A1E10" w:rsidRPr="002E438A" w:rsidRDefault="004A1E10" w:rsidP="004A1E10">
      <w:pPr>
        <w:spacing w:after="0"/>
        <w:rPr>
          <w:rFonts w:ascii="Times New Roman" w:hAnsi="Times New Roman"/>
          <w:i/>
          <w:sz w:val="24"/>
          <w:szCs w:val="24"/>
        </w:rPr>
      </w:pPr>
      <w:r w:rsidRPr="002E438A">
        <w:rPr>
          <w:rFonts w:ascii="Times New Roman" w:hAnsi="Times New Roman"/>
          <w:i/>
          <w:sz w:val="24"/>
          <w:szCs w:val="24"/>
        </w:rPr>
        <w:t>Specific professional experience</w:t>
      </w:r>
    </w:p>
    <w:p w14:paraId="7D302C46" w14:textId="77777777" w:rsidR="004A1E10" w:rsidRPr="002E438A" w:rsidRDefault="004A1E10" w:rsidP="004A1E10">
      <w:pPr>
        <w:spacing w:after="0"/>
        <w:rPr>
          <w:rFonts w:ascii="Times New Roman" w:hAnsi="Times New Roman"/>
          <w:i/>
          <w:sz w:val="24"/>
          <w:szCs w:val="24"/>
        </w:rPr>
      </w:pPr>
    </w:p>
    <w:p w14:paraId="2B1282BE" w14:textId="500011B0" w:rsidR="00D233FE" w:rsidRPr="001A23D3" w:rsidRDefault="004A1E10" w:rsidP="001A23D3">
      <w:pPr>
        <w:pStyle w:val="ListParagraph"/>
        <w:numPr>
          <w:ilvl w:val="0"/>
          <w:numId w:val="48"/>
        </w:numPr>
        <w:rPr>
          <w:rFonts w:ascii="Times New Roman" w:hAnsi="Times New Roman"/>
          <w:sz w:val="24"/>
          <w:szCs w:val="24"/>
        </w:rPr>
      </w:pPr>
      <w:r w:rsidRPr="004A1E10">
        <w:rPr>
          <w:rFonts w:ascii="Times New Roman" w:hAnsi="Times New Roman"/>
          <w:snapToGrid w:val="0"/>
          <w:sz w:val="24"/>
          <w:szCs w:val="24"/>
          <w:lang w:eastAsia="en-US"/>
        </w:rPr>
        <w:t>The experts must be independent and free from conflicts of interest in the responsibilities they take on.</w:t>
      </w:r>
    </w:p>
    <w:p w14:paraId="69A373E3" w14:textId="77777777" w:rsidR="008E48D0" w:rsidRPr="00EE7447" w:rsidRDefault="008E48D0" w:rsidP="000B60AF">
      <w:pPr>
        <w:pStyle w:val="Heading2"/>
        <w:numPr>
          <w:ilvl w:val="1"/>
          <w:numId w:val="37"/>
        </w:numPr>
        <w:tabs>
          <w:tab w:val="num" w:pos="360"/>
        </w:tabs>
        <w:spacing w:before="0"/>
        <w:ind w:left="1200" w:hanging="720"/>
      </w:pPr>
      <w:bookmarkStart w:id="69" w:name="_Toc169041944"/>
      <w:bookmarkStart w:id="70" w:name="_Toc169042018"/>
      <w:bookmarkStart w:id="71" w:name="_Toc169042092"/>
      <w:bookmarkStart w:id="72" w:name="_Toc169042166"/>
      <w:bookmarkStart w:id="73" w:name="_Toc169042306"/>
      <w:bookmarkStart w:id="74" w:name="_Toc169041945"/>
      <w:bookmarkStart w:id="75" w:name="_Toc169042019"/>
      <w:bookmarkStart w:id="76" w:name="_Toc169536207"/>
      <w:bookmarkEnd w:id="69"/>
      <w:bookmarkEnd w:id="70"/>
      <w:bookmarkEnd w:id="71"/>
      <w:bookmarkEnd w:id="72"/>
      <w:bookmarkEnd w:id="73"/>
      <w:r w:rsidRPr="00EE7447">
        <w:t>Office accommodation</w:t>
      </w:r>
      <w:bookmarkEnd w:id="74"/>
      <w:bookmarkEnd w:id="75"/>
      <w:bookmarkEnd w:id="76"/>
    </w:p>
    <w:p w14:paraId="3EA1CC58" w14:textId="77777777" w:rsidR="008E48D0" w:rsidRPr="000D28DC" w:rsidRDefault="008E48D0" w:rsidP="008E48D0">
      <w:pPr>
        <w:pStyle w:val="Text2"/>
      </w:pPr>
      <w:r w:rsidRPr="00EE7447">
        <w:rPr>
          <w:rFonts w:ascii="Times New Roman" w:hAnsi="Times New Roman"/>
          <w:sz w:val="24"/>
          <w:szCs w:val="24"/>
        </w:rPr>
        <w:t>N/A</w:t>
      </w:r>
    </w:p>
    <w:p w14:paraId="60290FA1" w14:textId="77777777" w:rsidR="008E48D0" w:rsidRPr="00EE7447" w:rsidRDefault="008E48D0" w:rsidP="000B60AF">
      <w:pPr>
        <w:pStyle w:val="Heading2"/>
        <w:numPr>
          <w:ilvl w:val="1"/>
          <w:numId w:val="37"/>
        </w:numPr>
        <w:tabs>
          <w:tab w:val="num" w:pos="360"/>
        </w:tabs>
        <w:spacing w:before="0"/>
        <w:ind w:left="1200" w:hanging="720"/>
      </w:pPr>
      <w:bookmarkStart w:id="77" w:name="_Toc169041946"/>
      <w:bookmarkStart w:id="78" w:name="_Toc169042020"/>
      <w:bookmarkStart w:id="79" w:name="_Toc169536208"/>
      <w:r w:rsidRPr="00EE7447">
        <w:t>Facilities to be provided by the contractor</w:t>
      </w:r>
      <w:bookmarkEnd w:id="77"/>
      <w:bookmarkEnd w:id="78"/>
      <w:bookmarkEnd w:id="79"/>
    </w:p>
    <w:p w14:paraId="22496E27" w14:textId="77777777" w:rsidR="008E48D0" w:rsidRPr="00A211C8" w:rsidRDefault="008E48D0" w:rsidP="008E48D0">
      <w:pPr>
        <w:rPr>
          <w:rFonts w:ascii="Times New Roman" w:hAnsi="Times New Roman"/>
          <w:sz w:val="24"/>
          <w:szCs w:val="24"/>
        </w:rPr>
      </w:pPr>
      <w:bookmarkStart w:id="80" w:name="_Hlk166682662"/>
      <w:r w:rsidRPr="00A211C8">
        <w:rPr>
          <w:rFonts w:ascii="Times New Roman" w:hAnsi="Times New Roman"/>
          <w:sz w:val="24"/>
          <w:szCs w:val="24"/>
        </w:rPr>
        <w:t>The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14:paraId="76139FC3" w14:textId="77777777" w:rsidR="008E48D0" w:rsidRPr="00EE7447" w:rsidRDefault="008E48D0" w:rsidP="000B60AF">
      <w:pPr>
        <w:pStyle w:val="Heading2"/>
        <w:numPr>
          <w:ilvl w:val="1"/>
          <w:numId w:val="37"/>
        </w:numPr>
        <w:tabs>
          <w:tab w:val="num" w:pos="360"/>
        </w:tabs>
        <w:spacing w:before="0"/>
        <w:ind w:left="1200" w:hanging="720"/>
      </w:pPr>
      <w:bookmarkStart w:id="81" w:name="_Toc169041947"/>
      <w:bookmarkStart w:id="82" w:name="_Toc169042021"/>
      <w:bookmarkStart w:id="83" w:name="_Toc169536209"/>
      <w:bookmarkEnd w:id="80"/>
      <w:r w:rsidRPr="00EE7447">
        <w:t>Equipment</w:t>
      </w:r>
      <w:bookmarkEnd w:id="81"/>
      <w:bookmarkEnd w:id="82"/>
      <w:bookmarkEnd w:id="83"/>
    </w:p>
    <w:p w14:paraId="69E4F49F" w14:textId="69A90658" w:rsidR="008E48D0" w:rsidRDefault="008E48D0" w:rsidP="008E48D0">
      <w:pPr>
        <w:rPr>
          <w:rFonts w:ascii="Times New Roman" w:hAnsi="Times New Roman"/>
          <w:sz w:val="24"/>
          <w:szCs w:val="24"/>
        </w:rPr>
      </w:pPr>
      <w:r w:rsidRPr="00A211C8">
        <w:rPr>
          <w:rFonts w:ascii="Times New Roman" w:hAnsi="Times New Roman"/>
          <w:b/>
          <w:sz w:val="24"/>
          <w:szCs w:val="24"/>
        </w:rPr>
        <w:t>No</w:t>
      </w:r>
      <w:r w:rsidRPr="00A211C8">
        <w:rPr>
          <w:rFonts w:ascii="Times New Roman" w:hAnsi="Times New Roman"/>
          <w:sz w:val="24"/>
          <w:szCs w:val="24"/>
        </w:rPr>
        <w:t xml:space="preserve"> equipment is to be purchased on behalf of the contracting authority / partner country as part of this service contract or transferred to the contracting authority / partner country at the end of this contract. Any equipment related to this contract that is to be acquired by the partner country must be purchased by means of a separate supply tender procedure.</w:t>
      </w:r>
    </w:p>
    <w:p w14:paraId="0F1FB811" w14:textId="4F202B5A" w:rsidR="004A1E10" w:rsidRPr="004A087F" w:rsidRDefault="004A1E10" w:rsidP="004A1E10">
      <w:pPr>
        <w:pStyle w:val="Heading2"/>
        <w:numPr>
          <w:ilvl w:val="1"/>
          <w:numId w:val="37"/>
        </w:numPr>
      </w:pPr>
      <w:r w:rsidRPr="004A087F">
        <w:t>Lump sums</w:t>
      </w:r>
    </w:p>
    <w:p w14:paraId="4EE51687" w14:textId="61D7B066" w:rsidR="004A1E10" w:rsidRDefault="004A1E10" w:rsidP="004A1E10">
      <w:pPr>
        <w:rPr>
          <w:rFonts w:ascii="Times New Roman" w:hAnsi="Times New Roman"/>
          <w:sz w:val="22"/>
          <w:szCs w:val="22"/>
        </w:rPr>
      </w:pPr>
      <w:r w:rsidRPr="008B6FDF">
        <w:rPr>
          <w:rFonts w:ascii="Times New Roman" w:hAnsi="Times New Roman"/>
          <w:sz w:val="22"/>
          <w:szCs w:val="22"/>
        </w:rPr>
        <w:lastRenderedPageBreak/>
        <w:t>No lump sums are foreseen in this contract</w:t>
      </w:r>
      <w:r>
        <w:rPr>
          <w:rFonts w:ascii="Times New Roman" w:hAnsi="Times New Roman"/>
          <w:sz w:val="22"/>
          <w:szCs w:val="22"/>
        </w:rPr>
        <w:t>.</w:t>
      </w:r>
    </w:p>
    <w:p w14:paraId="02DBF46D" w14:textId="74111EA6" w:rsidR="004A1E10" w:rsidRPr="00287A5B" w:rsidRDefault="004A1E10" w:rsidP="004A1E10">
      <w:pPr>
        <w:pStyle w:val="Heading2"/>
        <w:numPr>
          <w:ilvl w:val="1"/>
          <w:numId w:val="37"/>
        </w:numPr>
      </w:pPr>
      <w:bookmarkStart w:id="84" w:name="_Toc438131789"/>
      <w:r w:rsidRPr="00287A5B">
        <w:t>Expenditure verification</w:t>
      </w:r>
      <w:bookmarkEnd w:id="84"/>
    </w:p>
    <w:p w14:paraId="1465594E" w14:textId="06D9599E" w:rsidR="004A1E10" w:rsidRPr="004A1E10" w:rsidRDefault="004A1E10" w:rsidP="008E48D0">
      <w:pPr>
        <w:rPr>
          <w:rFonts w:ascii="Times New Roman" w:hAnsi="Times New Roman"/>
          <w:sz w:val="22"/>
          <w:szCs w:val="22"/>
          <w:shd w:val="clear" w:color="auto" w:fill="FFFF00"/>
        </w:rPr>
      </w:pPr>
      <w:bookmarkStart w:id="85" w:name="_Toc110336377"/>
      <w:bookmarkStart w:id="86" w:name="_Toc117329912"/>
      <w:r>
        <w:rPr>
          <w:rFonts w:ascii="Times New Roman" w:hAnsi="Times New Roman"/>
          <w:sz w:val="22"/>
          <w:szCs w:val="22"/>
        </w:rPr>
        <w:t xml:space="preserve">Not applicable </w:t>
      </w:r>
      <w:bookmarkEnd w:id="85"/>
      <w:bookmarkEnd w:id="86"/>
    </w:p>
    <w:p w14:paraId="0F897079" w14:textId="77777777" w:rsidR="008E48D0" w:rsidRPr="00A211C8" w:rsidRDefault="008E48D0" w:rsidP="000B60AF">
      <w:pPr>
        <w:pStyle w:val="Heading1"/>
        <w:numPr>
          <w:ilvl w:val="0"/>
          <w:numId w:val="37"/>
        </w:numPr>
        <w:tabs>
          <w:tab w:val="num" w:pos="360"/>
        </w:tabs>
        <w:spacing w:before="0"/>
        <w:ind w:left="482" w:hanging="482"/>
        <w:rPr>
          <w:sz w:val="24"/>
          <w:szCs w:val="24"/>
        </w:rPr>
      </w:pPr>
      <w:bookmarkStart w:id="87" w:name="_Toc169041950"/>
      <w:bookmarkStart w:id="88" w:name="_Toc169042024"/>
      <w:bookmarkStart w:id="89" w:name="_Toc169042098"/>
      <w:bookmarkStart w:id="90" w:name="_Toc169042172"/>
      <w:bookmarkStart w:id="91" w:name="_Toc169042312"/>
      <w:bookmarkStart w:id="92" w:name="_Toc169041951"/>
      <w:bookmarkStart w:id="93" w:name="_Toc169042025"/>
      <w:bookmarkStart w:id="94" w:name="_Toc169042099"/>
      <w:bookmarkStart w:id="95" w:name="_Toc169042173"/>
      <w:bookmarkStart w:id="96" w:name="_Toc169042313"/>
      <w:bookmarkStart w:id="97" w:name="_Toc169041952"/>
      <w:bookmarkStart w:id="98" w:name="_Toc169042026"/>
      <w:bookmarkStart w:id="99" w:name="_Toc169042100"/>
      <w:bookmarkStart w:id="100" w:name="_Toc169042174"/>
      <w:bookmarkStart w:id="101" w:name="_Toc169042314"/>
      <w:bookmarkStart w:id="102" w:name="_Toc169041953"/>
      <w:bookmarkStart w:id="103" w:name="_Toc169042027"/>
      <w:bookmarkStart w:id="104" w:name="_Toc16953621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A211C8">
        <w:rPr>
          <w:sz w:val="24"/>
          <w:szCs w:val="24"/>
        </w:rPr>
        <w:t>REPORTS</w:t>
      </w:r>
      <w:bookmarkEnd w:id="102"/>
      <w:bookmarkEnd w:id="103"/>
      <w:bookmarkEnd w:id="104"/>
    </w:p>
    <w:p w14:paraId="26AC9D56" w14:textId="54EA2853" w:rsidR="008E48D0" w:rsidRDefault="008E48D0" w:rsidP="000B60AF">
      <w:pPr>
        <w:pStyle w:val="Heading2"/>
        <w:numPr>
          <w:ilvl w:val="1"/>
          <w:numId w:val="37"/>
        </w:numPr>
        <w:tabs>
          <w:tab w:val="num" w:pos="360"/>
        </w:tabs>
        <w:spacing w:before="0"/>
        <w:ind w:left="1200" w:hanging="720"/>
        <w:rPr>
          <w:b w:val="0"/>
        </w:rPr>
      </w:pPr>
      <w:bookmarkStart w:id="105" w:name="_Ref20555417"/>
      <w:bookmarkStart w:id="106" w:name="_Ref20656720"/>
      <w:bookmarkStart w:id="107" w:name="_Toc169041954"/>
      <w:bookmarkStart w:id="108" w:name="_Toc169042028"/>
      <w:bookmarkStart w:id="109" w:name="_Toc169536213"/>
      <w:r w:rsidRPr="00EE7447">
        <w:rPr>
          <w:b w:val="0"/>
        </w:rPr>
        <w:t>Reporting requirements</w:t>
      </w:r>
      <w:bookmarkEnd w:id="105"/>
      <w:bookmarkEnd w:id="106"/>
      <w:bookmarkEnd w:id="107"/>
      <w:bookmarkEnd w:id="108"/>
      <w:bookmarkEnd w:id="109"/>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1"/>
        <w:gridCol w:w="3914"/>
        <w:gridCol w:w="4003"/>
      </w:tblGrid>
      <w:tr w:rsidR="004A1E10" w:rsidRPr="004A1E10" w14:paraId="306D613C" w14:textId="77777777" w:rsidTr="004A1E10">
        <w:trPr>
          <w:tblHeader/>
          <w:tblCellSpacing w:w="15" w:type="dxa"/>
        </w:trPr>
        <w:tc>
          <w:tcPr>
            <w:tcW w:w="0" w:type="auto"/>
            <w:vAlign w:val="center"/>
            <w:hideMark/>
          </w:tcPr>
          <w:p w14:paraId="4E8DF650" w14:textId="77777777" w:rsidR="004A1E10" w:rsidRPr="004A1E10" w:rsidRDefault="004A1E10" w:rsidP="004A1E10">
            <w:pPr>
              <w:spacing w:after="0"/>
              <w:jc w:val="center"/>
              <w:rPr>
                <w:rFonts w:ascii="Times New Roman" w:hAnsi="Times New Roman"/>
                <w:b/>
                <w:bCs/>
                <w:sz w:val="24"/>
                <w:szCs w:val="24"/>
                <w:lang w:val="en-US" w:eastAsia="en-US"/>
              </w:rPr>
            </w:pPr>
            <w:r w:rsidRPr="004A1E10">
              <w:rPr>
                <w:rFonts w:ascii="Times New Roman" w:hAnsi="Times New Roman"/>
                <w:b/>
                <w:bCs/>
                <w:sz w:val="24"/>
                <w:szCs w:val="24"/>
                <w:lang w:val="en-US" w:eastAsia="en-US"/>
              </w:rPr>
              <w:t>Name of Report</w:t>
            </w:r>
          </w:p>
        </w:tc>
        <w:tc>
          <w:tcPr>
            <w:tcW w:w="0" w:type="auto"/>
            <w:vAlign w:val="center"/>
            <w:hideMark/>
          </w:tcPr>
          <w:p w14:paraId="372F3906" w14:textId="77777777" w:rsidR="004A1E10" w:rsidRPr="004A1E10" w:rsidRDefault="004A1E10" w:rsidP="004A1E10">
            <w:pPr>
              <w:spacing w:after="0"/>
              <w:jc w:val="center"/>
              <w:rPr>
                <w:rFonts w:ascii="Times New Roman" w:hAnsi="Times New Roman"/>
                <w:b/>
                <w:bCs/>
                <w:sz w:val="24"/>
                <w:szCs w:val="24"/>
                <w:lang w:val="en-US" w:eastAsia="en-US"/>
              </w:rPr>
            </w:pPr>
            <w:r w:rsidRPr="004A1E10">
              <w:rPr>
                <w:rFonts w:ascii="Times New Roman" w:hAnsi="Times New Roman"/>
                <w:b/>
                <w:bCs/>
                <w:sz w:val="24"/>
                <w:szCs w:val="24"/>
                <w:lang w:val="en-US" w:eastAsia="en-US"/>
              </w:rPr>
              <w:t>Content</w:t>
            </w:r>
          </w:p>
        </w:tc>
        <w:tc>
          <w:tcPr>
            <w:tcW w:w="0" w:type="auto"/>
            <w:vAlign w:val="center"/>
            <w:hideMark/>
          </w:tcPr>
          <w:p w14:paraId="29AB6C7B" w14:textId="77777777" w:rsidR="004A1E10" w:rsidRPr="004A1E10" w:rsidRDefault="004A1E10" w:rsidP="004A1E10">
            <w:pPr>
              <w:spacing w:after="0"/>
              <w:jc w:val="center"/>
              <w:rPr>
                <w:rFonts w:ascii="Times New Roman" w:hAnsi="Times New Roman"/>
                <w:b/>
                <w:bCs/>
                <w:sz w:val="24"/>
                <w:szCs w:val="24"/>
                <w:lang w:val="en-US" w:eastAsia="en-US"/>
              </w:rPr>
            </w:pPr>
            <w:r w:rsidRPr="004A1E10">
              <w:rPr>
                <w:rFonts w:ascii="Times New Roman" w:hAnsi="Times New Roman"/>
                <w:b/>
                <w:bCs/>
                <w:sz w:val="24"/>
                <w:szCs w:val="24"/>
                <w:lang w:val="en-US" w:eastAsia="en-US"/>
              </w:rPr>
              <w:t>Time of Submission</w:t>
            </w:r>
          </w:p>
        </w:tc>
      </w:tr>
      <w:tr w:rsidR="0060449E" w:rsidRPr="004A1E10" w14:paraId="6BE8EB0A" w14:textId="77777777" w:rsidTr="00D233FE">
        <w:trPr>
          <w:trHeight w:val="1060"/>
          <w:tblCellSpacing w:w="15" w:type="dxa"/>
        </w:trPr>
        <w:tc>
          <w:tcPr>
            <w:tcW w:w="0" w:type="auto"/>
            <w:vAlign w:val="center"/>
            <w:hideMark/>
          </w:tcPr>
          <w:p w14:paraId="6F37F743" w14:textId="0F811101" w:rsidR="0060449E" w:rsidRPr="004A1E10" w:rsidRDefault="0060449E" w:rsidP="004A1E10">
            <w:pPr>
              <w:spacing w:after="0"/>
              <w:jc w:val="left"/>
              <w:rPr>
                <w:rFonts w:ascii="Times New Roman" w:hAnsi="Times New Roman"/>
                <w:sz w:val="24"/>
                <w:szCs w:val="24"/>
                <w:lang w:val="en-US" w:eastAsia="en-US"/>
              </w:rPr>
            </w:pPr>
            <w:r w:rsidRPr="004A1E10">
              <w:rPr>
                <w:rFonts w:ascii="Times New Roman" w:hAnsi="Times New Roman"/>
                <w:sz w:val="24"/>
                <w:szCs w:val="24"/>
                <w:lang w:val="en-US" w:eastAsia="en-US"/>
              </w:rPr>
              <w:t>Final report</w:t>
            </w:r>
          </w:p>
        </w:tc>
        <w:tc>
          <w:tcPr>
            <w:tcW w:w="0" w:type="auto"/>
            <w:vAlign w:val="center"/>
            <w:hideMark/>
          </w:tcPr>
          <w:p w14:paraId="5115B595" w14:textId="67007488" w:rsidR="0060449E" w:rsidRPr="004A1E10" w:rsidRDefault="0060449E" w:rsidP="004A1E10">
            <w:pPr>
              <w:spacing w:after="0"/>
              <w:jc w:val="left"/>
              <w:rPr>
                <w:rFonts w:ascii="Times New Roman" w:hAnsi="Times New Roman"/>
                <w:sz w:val="24"/>
                <w:szCs w:val="24"/>
                <w:lang w:val="en-US" w:eastAsia="en-US"/>
              </w:rPr>
            </w:pPr>
            <w:r w:rsidRPr="004A1E10">
              <w:rPr>
                <w:rFonts w:ascii="Times New Roman" w:hAnsi="Times New Roman"/>
                <w:sz w:val="24"/>
                <w:szCs w:val="24"/>
                <w:lang w:val="en-US" w:eastAsia="en-US"/>
              </w:rPr>
              <w:t xml:space="preserve">Summary of project achievements, problems encountered, recommendations; </w:t>
            </w:r>
          </w:p>
        </w:tc>
        <w:tc>
          <w:tcPr>
            <w:tcW w:w="0" w:type="auto"/>
            <w:vAlign w:val="center"/>
            <w:hideMark/>
          </w:tcPr>
          <w:p w14:paraId="48E3F2DD" w14:textId="125CD2AC" w:rsidR="0060449E" w:rsidRPr="004A1E10" w:rsidRDefault="0060449E" w:rsidP="004A1E10">
            <w:pPr>
              <w:spacing w:after="0"/>
              <w:jc w:val="left"/>
              <w:rPr>
                <w:rFonts w:ascii="Times New Roman" w:hAnsi="Times New Roman"/>
                <w:sz w:val="24"/>
                <w:szCs w:val="24"/>
                <w:lang w:val="en-US" w:eastAsia="en-US"/>
              </w:rPr>
            </w:pPr>
            <w:r w:rsidRPr="004A1E10">
              <w:rPr>
                <w:rFonts w:ascii="Times New Roman" w:hAnsi="Times New Roman"/>
                <w:sz w:val="24"/>
                <w:szCs w:val="24"/>
                <w:lang w:val="en-US" w:eastAsia="en-US"/>
              </w:rPr>
              <w:t>Within 1 month of receiving comments on the draft final report from the Project Manager.</w:t>
            </w:r>
          </w:p>
        </w:tc>
      </w:tr>
    </w:tbl>
    <w:p w14:paraId="3619CA20" w14:textId="77777777" w:rsidR="004A1E10" w:rsidRPr="004A1E10" w:rsidRDefault="004A1E10" w:rsidP="004A1E10">
      <w:pPr>
        <w:pStyle w:val="Text2"/>
      </w:pPr>
    </w:p>
    <w:p w14:paraId="5540891A" w14:textId="77777777" w:rsidR="008E48D0" w:rsidRPr="00EE7447" w:rsidRDefault="008E48D0" w:rsidP="000B60AF">
      <w:pPr>
        <w:pStyle w:val="Heading2"/>
        <w:numPr>
          <w:ilvl w:val="1"/>
          <w:numId w:val="37"/>
        </w:numPr>
        <w:tabs>
          <w:tab w:val="num" w:pos="360"/>
        </w:tabs>
        <w:spacing w:before="0"/>
        <w:ind w:left="1200" w:hanging="720"/>
      </w:pPr>
      <w:bookmarkStart w:id="110" w:name="_Toc169041955"/>
      <w:bookmarkStart w:id="111" w:name="_Toc169042029"/>
      <w:bookmarkStart w:id="112" w:name="_Toc169536214"/>
      <w:r w:rsidRPr="00EE7447">
        <w:t>Submission &amp; approval of reports</w:t>
      </w:r>
      <w:bookmarkEnd w:id="110"/>
      <w:bookmarkEnd w:id="111"/>
      <w:bookmarkEnd w:id="112"/>
    </w:p>
    <w:p w14:paraId="41D5994A" w14:textId="39BD6CD1" w:rsidR="004A1E10" w:rsidRPr="00D233FE" w:rsidRDefault="004A1E10" w:rsidP="004A1E10">
      <w:pPr>
        <w:pStyle w:val="ListParagraph"/>
        <w:keepNext/>
        <w:keepLines/>
        <w:ind w:left="480"/>
        <w:rPr>
          <w:rFonts w:ascii="Times New Roman" w:hAnsi="Times New Roman"/>
          <w:sz w:val="24"/>
          <w:szCs w:val="24"/>
        </w:rPr>
      </w:pPr>
      <w:bookmarkStart w:id="113" w:name="_Toc169041956"/>
      <w:bookmarkStart w:id="114" w:name="_Toc169042030"/>
      <w:bookmarkStart w:id="115" w:name="_Toc169536215"/>
      <w:r w:rsidRPr="00D233FE">
        <w:rPr>
          <w:rFonts w:ascii="Times New Roman" w:hAnsi="Times New Roman"/>
          <w:sz w:val="24"/>
          <w:szCs w:val="24"/>
        </w:rPr>
        <w:t>2 copies of the reports referred to above must be submitted to the Project Manager identified in the contract. The reports must be written in English. The Project Manager is responsible for approving the reports. The Project Manager should provide his/her comments/approval of the reports within 15 days from receipt.</w:t>
      </w:r>
    </w:p>
    <w:p w14:paraId="33046A9D" w14:textId="77777777" w:rsidR="004A1E10" w:rsidRPr="004A1E10" w:rsidRDefault="004A1E10" w:rsidP="004A1E10">
      <w:pPr>
        <w:pStyle w:val="ListParagraph"/>
        <w:keepNext/>
        <w:keepLines/>
        <w:ind w:left="480"/>
        <w:rPr>
          <w:rFonts w:ascii="Times New Roman" w:hAnsi="Times New Roman"/>
        </w:rPr>
      </w:pPr>
    </w:p>
    <w:p w14:paraId="3B90B113" w14:textId="77777777" w:rsidR="008E48D0" w:rsidRPr="00A211C8" w:rsidRDefault="008E48D0" w:rsidP="000B60AF">
      <w:pPr>
        <w:pStyle w:val="Heading1"/>
        <w:numPr>
          <w:ilvl w:val="0"/>
          <w:numId w:val="37"/>
        </w:numPr>
        <w:tabs>
          <w:tab w:val="num" w:pos="360"/>
        </w:tabs>
        <w:spacing w:before="0"/>
        <w:ind w:left="482" w:hanging="482"/>
        <w:rPr>
          <w:sz w:val="24"/>
          <w:szCs w:val="24"/>
        </w:rPr>
      </w:pPr>
      <w:r w:rsidRPr="00A211C8">
        <w:rPr>
          <w:sz w:val="24"/>
          <w:szCs w:val="24"/>
        </w:rPr>
        <w:t>MONITORING AND EVALUATION</w:t>
      </w:r>
      <w:bookmarkEnd w:id="113"/>
      <w:bookmarkEnd w:id="114"/>
      <w:bookmarkEnd w:id="115"/>
    </w:p>
    <w:p w14:paraId="38E605D0" w14:textId="77777777" w:rsidR="008E48D0" w:rsidRPr="00EE7447" w:rsidRDefault="008E48D0" w:rsidP="000B60AF">
      <w:pPr>
        <w:pStyle w:val="Heading2"/>
        <w:numPr>
          <w:ilvl w:val="1"/>
          <w:numId w:val="37"/>
        </w:numPr>
        <w:tabs>
          <w:tab w:val="num" w:pos="360"/>
        </w:tabs>
        <w:spacing w:before="0"/>
        <w:ind w:left="1200" w:hanging="720"/>
      </w:pPr>
      <w:bookmarkStart w:id="116" w:name="_Toc169041957"/>
      <w:bookmarkStart w:id="117" w:name="_Toc169042031"/>
      <w:bookmarkStart w:id="118" w:name="_Toc169536216"/>
      <w:r w:rsidRPr="00EE7447">
        <w:t>Definition of indicators</w:t>
      </w:r>
      <w:bookmarkEnd w:id="116"/>
      <w:bookmarkEnd w:id="117"/>
      <w:bookmarkEnd w:id="118"/>
    </w:p>
    <w:p w14:paraId="3DEC4174" w14:textId="77777777" w:rsidR="004A1E10" w:rsidRPr="00D233FE" w:rsidRDefault="004A1E10" w:rsidP="004A1E10">
      <w:pPr>
        <w:rPr>
          <w:rFonts w:ascii="Times New Roman" w:hAnsi="Times New Roman"/>
          <w:sz w:val="24"/>
          <w:szCs w:val="24"/>
          <w:lang w:val="en-US" w:eastAsia="en-US"/>
        </w:rPr>
      </w:pPr>
      <w:bookmarkStart w:id="119" w:name="_Toc169041958"/>
      <w:bookmarkStart w:id="120" w:name="_Toc169042032"/>
      <w:bookmarkStart w:id="121" w:name="_Toc169536217"/>
      <w:r w:rsidRPr="00D233FE">
        <w:rPr>
          <w:rFonts w:ascii="Times New Roman" w:hAnsi="Times New Roman"/>
          <w:sz w:val="24"/>
          <w:szCs w:val="24"/>
          <w:lang w:val="en-US" w:eastAsia="en-US"/>
        </w:rPr>
        <w:t>The following indicators will be used for monitoring and evaluation of the provided services:</w:t>
      </w:r>
    </w:p>
    <w:p w14:paraId="2B97D336" w14:textId="77777777" w:rsidR="004A1E10" w:rsidRPr="00D233FE" w:rsidRDefault="004A1E10" w:rsidP="004A1E10">
      <w:pPr>
        <w:numPr>
          <w:ilvl w:val="0"/>
          <w:numId w:val="49"/>
        </w:numPr>
        <w:spacing w:after="120"/>
        <w:rPr>
          <w:rFonts w:ascii="Times New Roman" w:hAnsi="Times New Roman"/>
          <w:sz w:val="24"/>
          <w:szCs w:val="24"/>
          <w:lang w:val="en-US" w:eastAsia="en-US"/>
        </w:rPr>
      </w:pPr>
      <w:r w:rsidRPr="00D233FE">
        <w:rPr>
          <w:rFonts w:ascii="Times New Roman" w:hAnsi="Times New Roman"/>
          <w:sz w:val="24"/>
          <w:szCs w:val="24"/>
          <w:lang w:val="en-US" w:eastAsia="en-US"/>
        </w:rPr>
        <w:t>Reports timely submitted and approved by the Project Manager;</w:t>
      </w:r>
    </w:p>
    <w:p w14:paraId="7A8E90CF" w14:textId="77777777" w:rsidR="004A1E10" w:rsidRPr="00D233FE" w:rsidRDefault="004A1E10" w:rsidP="004A1E10">
      <w:pPr>
        <w:numPr>
          <w:ilvl w:val="0"/>
          <w:numId w:val="49"/>
        </w:numPr>
        <w:spacing w:after="120"/>
        <w:rPr>
          <w:rFonts w:ascii="Times New Roman" w:hAnsi="Times New Roman"/>
          <w:sz w:val="24"/>
          <w:szCs w:val="24"/>
          <w:lang w:val="en-US" w:eastAsia="en-US"/>
        </w:rPr>
      </w:pPr>
      <w:r w:rsidRPr="00D233FE">
        <w:rPr>
          <w:rFonts w:ascii="Times New Roman" w:hAnsi="Times New Roman"/>
          <w:sz w:val="24"/>
          <w:szCs w:val="24"/>
          <w:lang w:val="en-US" w:eastAsia="en-US"/>
        </w:rPr>
        <w:t xml:space="preserve">Timely implementation of the Project and submission of all deliverables in compliance with the </w:t>
      </w:r>
      <w:proofErr w:type="spellStart"/>
      <w:r w:rsidRPr="00D233FE">
        <w:rPr>
          <w:rFonts w:ascii="Times New Roman" w:hAnsi="Times New Roman"/>
          <w:sz w:val="24"/>
          <w:szCs w:val="24"/>
          <w:lang w:val="en-US" w:eastAsia="en-US"/>
        </w:rPr>
        <w:t>ToRs</w:t>
      </w:r>
      <w:proofErr w:type="spellEnd"/>
      <w:r w:rsidRPr="00D233FE">
        <w:rPr>
          <w:rFonts w:ascii="Times New Roman" w:hAnsi="Times New Roman"/>
          <w:sz w:val="24"/>
          <w:szCs w:val="24"/>
          <w:lang w:val="en-US" w:eastAsia="en-US"/>
        </w:rPr>
        <w:t>;</w:t>
      </w:r>
    </w:p>
    <w:p w14:paraId="4A565F5E" w14:textId="77777777" w:rsidR="004A1E10" w:rsidRPr="00D233FE" w:rsidRDefault="004A1E10" w:rsidP="004A1E10">
      <w:pPr>
        <w:numPr>
          <w:ilvl w:val="0"/>
          <w:numId w:val="49"/>
        </w:numPr>
        <w:spacing w:after="120"/>
        <w:rPr>
          <w:rFonts w:ascii="Times New Roman" w:hAnsi="Times New Roman"/>
          <w:sz w:val="24"/>
          <w:szCs w:val="24"/>
          <w:lang w:val="en-US" w:eastAsia="en-US"/>
        </w:rPr>
      </w:pPr>
      <w:r w:rsidRPr="00D233FE">
        <w:rPr>
          <w:rFonts w:ascii="Times New Roman" w:eastAsia="Arial Unicode MS" w:hAnsi="Times New Roman"/>
          <w:sz w:val="24"/>
          <w:szCs w:val="24"/>
          <w:lang w:val="en-US" w:eastAsia="en-US"/>
        </w:rPr>
        <w:t>Works completed and handed over in time;</w:t>
      </w:r>
    </w:p>
    <w:p w14:paraId="6E9570E3" w14:textId="77777777" w:rsidR="004A1E10" w:rsidRPr="00D233FE" w:rsidRDefault="004A1E10" w:rsidP="004A1E10">
      <w:pPr>
        <w:numPr>
          <w:ilvl w:val="0"/>
          <w:numId w:val="49"/>
        </w:numPr>
        <w:spacing w:after="120"/>
        <w:rPr>
          <w:rFonts w:ascii="Times New Roman" w:hAnsi="Times New Roman"/>
          <w:sz w:val="24"/>
          <w:szCs w:val="24"/>
          <w:lang w:val="en-US" w:eastAsia="en-US"/>
        </w:rPr>
      </w:pPr>
      <w:r w:rsidRPr="00D233FE">
        <w:rPr>
          <w:rFonts w:ascii="Times New Roman" w:hAnsi="Times New Roman"/>
          <w:sz w:val="24"/>
          <w:szCs w:val="24"/>
          <w:lang w:val="en-US" w:eastAsia="en-US"/>
        </w:rPr>
        <w:t>Timely submission and approval of all reports;</w:t>
      </w:r>
    </w:p>
    <w:p w14:paraId="7618A933" w14:textId="77777777" w:rsidR="004A1E10" w:rsidRPr="00D233FE" w:rsidRDefault="004A1E10" w:rsidP="004A1E10">
      <w:pPr>
        <w:rPr>
          <w:rFonts w:ascii="Times New Roman" w:hAnsi="Times New Roman"/>
          <w:sz w:val="24"/>
          <w:szCs w:val="24"/>
        </w:rPr>
      </w:pPr>
      <w:r w:rsidRPr="00D233FE">
        <w:rPr>
          <w:rFonts w:ascii="Times New Roman" w:hAnsi="Times New Roman"/>
          <w:sz w:val="24"/>
          <w:szCs w:val="24"/>
          <w:lang w:val="en-US" w:eastAsia="en-US"/>
        </w:rPr>
        <w:t>Availability of the Contractor’s experts as indicated in the tender proposal and concluded in the Contract.</w:t>
      </w:r>
      <w:r w:rsidRPr="00D233FE">
        <w:rPr>
          <w:rFonts w:ascii="Times New Roman" w:hAnsi="Times New Roman"/>
          <w:sz w:val="24"/>
          <w:szCs w:val="24"/>
        </w:rPr>
        <w:t xml:space="preserve"> </w:t>
      </w:r>
    </w:p>
    <w:p w14:paraId="48253F1B" w14:textId="77777777" w:rsidR="008E48D0" w:rsidRPr="00EE7447" w:rsidRDefault="008E48D0" w:rsidP="000B60AF">
      <w:pPr>
        <w:pStyle w:val="Heading2"/>
        <w:numPr>
          <w:ilvl w:val="1"/>
          <w:numId w:val="37"/>
        </w:numPr>
        <w:tabs>
          <w:tab w:val="num" w:pos="360"/>
        </w:tabs>
        <w:spacing w:before="0"/>
        <w:ind w:left="1200" w:hanging="720"/>
      </w:pPr>
      <w:r w:rsidRPr="00EE7447">
        <w:t>Special requirements</w:t>
      </w:r>
      <w:bookmarkEnd w:id="119"/>
      <w:bookmarkEnd w:id="120"/>
      <w:bookmarkEnd w:id="121"/>
    </w:p>
    <w:p w14:paraId="57F2CEB7" w14:textId="77777777" w:rsidR="008E48D0" w:rsidRPr="00A211C8" w:rsidRDefault="008E48D0" w:rsidP="008E48D0">
      <w:pPr>
        <w:rPr>
          <w:rFonts w:ascii="Times New Roman" w:hAnsi="Times New Roman"/>
          <w:sz w:val="24"/>
          <w:szCs w:val="24"/>
        </w:rPr>
      </w:pPr>
      <w:r w:rsidRPr="00A211C8">
        <w:rPr>
          <w:rFonts w:ascii="Times New Roman" w:hAnsi="Times New Roman"/>
          <w:sz w:val="24"/>
          <w:szCs w:val="24"/>
        </w:rPr>
        <w:t>N/A</w:t>
      </w:r>
    </w:p>
    <w:p w14:paraId="5D6845E8" w14:textId="0C23353E" w:rsidR="00D24461" w:rsidRPr="00842B96" w:rsidRDefault="00D50A98" w:rsidP="00D50A98">
      <w:pPr>
        <w:rPr>
          <w:rFonts w:ascii="Times New Roman" w:hAnsi="Times New Roman"/>
          <w:sz w:val="24"/>
          <w:szCs w:val="24"/>
        </w:rPr>
      </w:pPr>
      <w:r>
        <w:rPr>
          <w:rFonts w:ascii="Times New Roman" w:hAnsi="Times New Roman"/>
          <w:sz w:val="24"/>
          <w:szCs w:val="24"/>
        </w:rPr>
        <w:t xml:space="preserve">                                                                   </w:t>
      </w:r>
      <w:r w:rsidR="008E48D0" w:rsidRPr="00A211C8">
        <w:rPr>
          <w:rFonts w:ascii="Times New Roman" w:hAnsi="Times New Roman"/>
          <w:sz w:val="24"/>
          <w:szCs w:val="24"/>
        </w:rPr>
        <w:t>* * *</w:t>
      </w:r>
    </w:p>
    <w:sectPr w:rsidR="00D24461" w:rsidRPr="00842B96" w:rsidSect="009D2CAF">
      <w:pgSz w:w="11913" w:h="16834" w:code="9"/>
      <w:pgMar w:top="709" w:right="1134"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DF8C" w14:textId="77777777" w:rsidR="005032B1" w:rsidRDefault="005032B1">
      <w:r>
        <w:separator/>
      </w:r>
    </w:p>
  </w:endnote>
  <w:endnote w:type="continuationSeparator" w:id="0">
    <w:p w14:paraId="71A45F6C" w14:textId="77777777" w:rsidR="005032B1" w:rsidRDefault="0050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771C" w14:textId="37D59880" w:rsidR="008E48D0" w:rsidRPr="005523EE" w:rsidRDefault="005044FE" w:rsidP="005523EE">
    <w:pPr>
      <w:pStyle w:val="Footer"/>
      <w:tabs>
        <w:tab w:val="right" w:pos="9078"/>
      </w:tabs>
      <w:spacing w:before="120"/>
      <w:rPr>
        <w:rFonts w:ascii="Times New Roman" w:hAnsi="Times New Roman"/>
        <w:b/>
        <w:sz w:val="18"/>
        <w:szCs w:val="18"/>
      </w:rPr>
    </w:pPr>
    <w:r>
      <w:rPr>
        <w:rFonts w:ascii="Times New Roman" w:hAnsi="Times New Roman"/>
        <w:b/>
        <w:snapToGrid w:val="0"/>
        <w:sz w:val="18"/>
        <w:szCs w:val="18"/>
      </w:rPr>
      <w:t>202</w:t>
    </w:r>
    <w:r w:rsidR="008E48D0">
      <w:rPr>
        <w:rFonts w:ascii="Times New Roman" w:hAnsi="Times New Roman"/>
        <w:b/>
        <w:snapToGrid w:val="0"/>
        <w:sz w:val="18"/>
        <w:szCs w:val="18"/>
      </w:rPr>
      <w:t>5</w:t>
    </w:r>
    <w:r w:rsidR="0006795C" w:rsidRPr="00D611BE">
      <w:rPr>
        <w:sz w:val="20"/>
      </w:rPr>
      <w:tab/>
    </w:r>
    <w:r w:rsidR="0006795C" w:rsidRPr="00D611BE">
      <w:rPr>
        <w:rFonts w:ascii="Times New Roman" w:hAnsi="Times New Roman"/>
        <w:sz w:val="18"/>
        <w:szCs w:val="18"/>
      </w:rPr>
      <w:t xml:space="preserve">Page </w:t>
    </w:r>
    <w:r w:rsidR="0006795C"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PAGE </w:instrText>
    </w:r>
    <w:r w:rsidR="0006795C" w:rsidRPr="00D611BE">
      <w:rPr>
        <w:rStyle w:val="PageNumber"/>
        <w:rFonts w:ascii="Times New Roman" w:hAnsi="Times New Roman"/>
        <w:sz w:val="18"/>
        <w:szCs w:val="18"/>
      </w:rPr>
      <w:fldChar w:fldCharType="separate"/>
    </w:r>
    <w:r w:rsidR="00B3682C">
      <w:rPr>
        <w:rStyle w:val="PageNumber"/>
        <w:rFonts w:ascii="Times New Roman" w:hAnsi="Times New Roman"/>
        <w:noProof/>
        <w:sz w:val="18"/>
        <w:szCs w:val="18"/>
      </w:rPr>
      <w:t>9</w:t>
    </w:r>
    <w:r w:rsidR="0006795C" w:rsidRPr="00D611BE">
      <w:rPr>
        <w:rStyle w:val="PageNumber"/>
        <w:rFonts w:ascii="Times New Roman" w:hAnsi="Times New Roman"/>
        <w:sz w:val="18"/>
        <w:szCs w:val="18"/>
      </w:rPr>
      <w:fldChar w:fldCharType="end"/>
    </w:r>
    <w:r w:rsidR="0006795C" w:rsidRPr="00D611BE">
      <w:rPr>
        <w:rStyle w:val="PageNumber"/>
        <w:rFonts w:ascii="Times New Roman" w:hAnsi="Times New Roman"/>
        <w:sz w:val="18"/>
        <w:szCs w:val="18"/>
      </w:rPr>
      <w:t xml:space="preserve"> of</w:t>
    </w:r>
    <w:r w:rsidR="009D2CAF">
      <w:rPr>
        <w:rStyle w:val="PageNumber"/>
        <w:rFonts w:ascii="Times New Roman" w:hAnsi="Times New Roman"/>
        <w:sz w:val="18"/>
        <w:szCs w:val="18"/>
      </w:rPr>
      <w:t xml:space="preserve"> </w:t>
    </w:r>
    <w:r w:rsidR="0006795C" w:rsidRPr="00D611BE">
      <w:rPr>
        <w:rStyle w:val="PageNumber"/>
        <w:rFonts w:ascii="Times New Roman" w:hAnsi="Times New Roman"/>
        <w:sz w:val="18"/>
        <w:szCs w:val="18"/>
      </w:rPr>
      <w:t xml:space="preserve"> </w:t>
    </w:r>
    <w:r w:rsidR="0006795C"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NUMPAGES </w:instrText>
    </w:r>
    <w:r w:rsidR="0006795C" w:rsidRPr="00D611BE">
      <w:rPr>
        <w:rStyle w:val="PageNumber"/>
        <w:rFonts w:ascii="Times New Roman" w:hAnsi="Times New Roman"/>
        <w:sz w:val="18"/>
        <w:szCs w:val="18"/>
      </w:rPr>
      <w:fldChar w:fldCharType="separate"/>
    </w:r>
    <w:r w:rsidR="00B3682C">
      <w:rPr>
        <w:rStyle w:val="PageNumber"/>
        <w:rFonts w:ascii="Times New Roman" w:hAnsi="Times New Roman"/>
        <w:noProof/>
        <w:sz w:val="18"/>
        <w:szCs w:val="18"/>
      </w:rPr>
      <w:t>9</w:t>
    </w:r>
    <w:r w:rsidR="0006795C" w:rsidRPr="00D611BE">
      <w:rPr>
        <w:rStyle w:val="PageNumber"/>
        <w:rFonts w:ascii="Times New Roman" w:hAnsi="Times New Roman"/>
        <w:sz w:val="18"/>
        <w:szCs w:val="18"/>
      </w:rPr>
      <w:fldChar w:fldCharType="end"/>
    </w:r>
  </w:p>
  <w:p w14:paraId="1BB8FABA" w14:textId="74DD30BB" w:rsidR="0006795C" w:rsidRPr="00210C5D" w:rsidRDefault="0006795C" w:rsidP="008E48D0">
    <w:pPr>
      <w:pStyle w:val="Footer"/>
      <w:tabs>
        <w:tab w:val="right" w:pos="9078"/>
      </w:tabs>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3CDA" w14:textId="77777777" w:rsidR="008E48D0" w:rsidRPr="00157733" w:rsidRDefault="008E48D0" w:rsidP="008E48D0">
    <w:pPr>
      <w:pStyle w:val="Footer"/>
      <w:tabs>
        <w:tab w:val="right" w:pos="8789"/>
      </w:tabs>
      <w:spacing w:before="120"/>
      <w:rPr>
        <w:rFonts w:ascii="Times New Roman" w:hAnsi="Times New Roman"/>
        <w:sz w:val="18"/>
        <w:szCs w:val="18"/>
      </w:rPr>
    </w:pPr>
    <w:r>
      <w:rPr>
        <w:rFonts w:ascii="Times New Roman" w:hAnsi="Times New Roman"/>
        <w:b/>
        <w:snapToGrid w:val="0"/>
        <w:sz w:val="18"/>
        <w:szCs w:val="18"/>
      </w:rPr>
      <w:t>2025</w:t>
    </w: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Pr>
        <w:rFonts w:ascii="Times New Roman" w:hAnsi="Times New Roman"/>
        <w:sz w:val="18"/>
        <w:szCs w:val="18"/>
      </w:rPr>
      <w:t>2</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Pr>
        <w:rFonts w:ascii="Times New Roman" w:hAnsi="Times New Roman"/>
        <w:sz w:val="18"/>
        <w:szCs w:val="18"/>
      </w:rPr>
      <w:t>13</w:t>
    </w:r>
    <w:r w:rsidRPr="00157733">
      <w:rPr>
        <w:rFonts w:ascii="Times New Roman" w:hAnsi="Times New Roman"/>
        <w:sz w:val="18"/>
        <w:szCs w:val="18"/>
      </w:rPr>
      <w:fldChar w:fldCharType="end"/>
    </w:r>
  </w:p>
  <w:p w14:paraId="07B65802" w14:textId="1FC5F32A" w:rsidR="008E48D0" w:rsidRPr="00296BEE" w:rsidRDefault="008E48D0" w:rsidP="008E48D0">
    <w:pPr>
      <w:pStyle w:val="Footer"/>
      <w:rPr>
        <w:szCs w:val="18"/>
        <w:lang w:val="it-IT"/>
      </w:rPr>
    </w:pPr>
    <w:r>
      <w:rPr>
        <w:rFonts w:ascii="Times New Roman" w:hAnsi="Times New Roman"/>
        <w:sz w:val="18"/>
        <w:szCs w:val="18"/>
      </w:rPr>
      <w:fldChar w:fldCharType="begin"/>
    </w:r>
    <w:r w:rsidRPr="00296BEE">
      <w:rPr>
        <w:rFonts w:ascii="Times New Roman" w:hAnsi="Times New Roman"/>
        <w:sz w:val="18"/>
        <w:szCs w:val="18"/>
        <w:lang w:val="it-IT"/>
      </w:rPr>
      <w:instrText xml:space="preserve"> FILENAME   \* MERGEFORMAT </w:instrText>
    </w:r>
    <w:r>
      <w:rPr>
        <w:rFonts w:ascii="Times New Roman" w:hAnsi="Times New Roman"/>
        <w:sz w:val="18"/>
        <w:szCs w:val="18"/>
      </w:rPr>
      <w:fldChar w:fldCharType="separate"/>
    </w:r>
    <w:r w:rsidR="005523EE">
      <w:rPr>
        <w:rFonts w:ascii="Times New Roman" w:hAnsi="Times New Roman"/>
        <w:noProof/>
        <w:sz w:val="18"/>
        <w:szCs w:val="18"/>
        <w:lang w:val="it-IT"/>
      </w:rPr>
      <w:t>4.Terms of reference Global (Annex II)</w:t>
    </w:r>
    <w:r>
      <w:rPr>
        <w:rFonts w:ascii="Times New Roman" w:hAnsi="Times New Roman"/>
        <w:sz w:val="18"/>
        <w:szCs w:val="18"/>
      </w:rPr>
      <w:fldChar w:fldCharType="end"/>
    </w:r>
  </w:p>
  <w:p w14:paraId="48104D7A" w14:textId="27D57571" w:rsidR="0006795C" w:rsidRPr="008E48D0" w:rsidRDefault="0006795C" w:rsidP="008E4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4CDAF" w14:textId="77777777" w:rsidR="005032B1" w:rsidRDefault="005032B1">
      <w:r>
        <w:separator/>
      </w:r>
    </w:p>
  </w:footnote>
  <w:footnote w:type="continuationSeparator" w:id="0">
    <w:p w14:paraId="57C1EC6E" w14:textId="77777777" w:rsidR="005032B1" w:rsidRDefault="00503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DA32E6"/>
    <w:multiLevelType w:val="multilevel"/>
    <w:tmpl w:val="B6C2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14558"/>
    <w:multiLevelType w:val="multilevel"/>
    <w:tmpl w:val="1698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43A6D"/>
    <w:multiLevelType w:val="multilevel"/>
    <w:tmpl w:val="3972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B343E"/>
    <w:multiLevelType w:val="hybridMultilevel"/>
    <w:tmpl w:val="BBA2C670"/>
    <w:lvl w:ilvl="0" w:tplc="04090001">
      <w:start w:val="1"/>
      <w:numFmt w:val="bullet"/>
      <w:lvlText w:val=""/>
      <w:lvlJc w:val="left"/>
      <w:pPr>
        <w:ind w:left="720" w:hanging="360"/>
      </w:pPr>
      <w:rPr>
        <w:rFonts w:ascii="Symbol" w:hAnsi="Symbo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02128"/>
    <w:multiLevelType w:val="multilevel"/>
    <w:tmpl w:val="42BE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84A07"/>
    <w:multiLevelType w:val="multilevel"/>
    <w:tmpl w:val="6A48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7616E86"/>
    <w:multiLevelType w:val="hybridMultilevel"/>
    <w:tmpl w:val="39028EC2"/>
    <w:lvl w:ilvl="0" w:tplc="2064DCB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C234A0"/>
    <w:multiLevelType w:val="multilevel"/>
    <w:tmpl w:val="5B065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717DC7"/>
    <w:multiLevelType w:val="hybridMultilevel"/>
    <w:tmpl w:val="4BCEB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86415DD"/>
    <w:multiLevelType w:val="multilevel"/>
    <w:tmpl w:val="FA2A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15:restartNumberingAfterBreak="0">
    <w:nsid w:val="3CBD5C73"/>
    <w:multiLevelType w:val="multilevel"/>
    <w:tmpl w:val="0276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3D007A7D"/>
    <w:multiLevelType w:val="multilevel"/>
    <w:tmpl w:val="CD3E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CB08F6"/>
    <w:multiLevelType w:val="multilevel"/>
    <w:tmpl w:val="DD6A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384BFA"/>
    <w:multiLevelType w:val="hybridMultilevel"/>
    <w:tmpl w:val="1BEC70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5" w15:restartNumberingAfterBreak="0">
    <w:nsid w:val="470E1B27"/>
    <w:multiLevelType w:val="multilevel"/>
    <w:tmpl w:val="9A8C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DC3A1A"/>
    <w:multiLevelType w:val="multilevel"/>
    <w:tmpl w:val="4A22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8" w15:restartNumberingAfterBreak="0">
    <w:nsid w:val="55420A97"/>
    <w:multiLevelType w:val="multilevel"/>
    <w:tmpl w:val="CF988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A221F4"/>
    <w:multiLevelType w:val="multilevel"/>
    <w:tmpl w:val="8DCA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61553D"/>
    <w:multiLevelType w:val="multilevel"/>
    <w:tmpl w:val="74D6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A15253"/>
    <w:multiLevelType w:val="multilevel"/>
    <w:tmpl w:val="0AAE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3" w15:restartNumberingAfterBreak="0">
    <w:nsid w:val="5E941990"/>
    <w:multiLevelType w:val="multilevel"/>
    <w:tmpl w:val="A594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6" w15:restartNumberingAfterBreak="0">
    <w:nsid w:val="66830EA0"/>
    <w:multiLevelType w:val="multilevel"/>
    <w:tmpl w:val="6CDA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054860"/>
    <w:multiLevelType w:val="multilevel"/>
    <w:tmpl w:val="AF82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7B4BF1"/>
    <w:multiLevelType w:val="multilevel"/>
    <w:tmpl w:val="AC221D10"/>
    <w:lvl w:ilvl="0">
      <w:start w:val="1"/>
      <w:numFmt w:val="decimal"/>
      <w:pStyle w:val="Heading3"/>
      <w:lvlText w:val="%1."/>
      <w:lvlJc w:val="left"/>
      <w:pPr>
        <w:tabs>
          <w:tab w:val="num" w:pos="480"/>
        </w:tabs>
        <w:ind w:left="480" w:hanging="480"/>
      </w:pPr>
    </w:lvl>
    <w:lvl w:ilvl="1">
      <w:start w:val="1"/>
      <w:numFmt w:val="decimal"/>
      <w:pStyle w:val="Heading2"/>
      <w:lvlText w:val="%1.%2."/>
      <w:lvlJc w:val="left"/>
      <w:pPr>
        <w:tabs>
          <w:tab w:val="num" w:pos="1200"/>
        </w:tabs>
        <w:ind w:left="120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E0439A"/>
    <w:multiLevelType w:val="multilevel"/>
    <w:tmpl w:val="7AAEC826"/>
    <w:lvl w:ilvl="0">
      <w:start w:val="4"/>
      <w:numFmt w:val="decimal"/>
      <w:lvlText w:val="%1"/>
      <w:lvlJc w:val="left"/>
      <w:pPr>
        <w:ind w:left="480" w:hanging="480"/>
      </w:pPr>
      <w:rPr>
        <w:rFonts w:hint="default"/>
      </w:rPr>
    </w:lvl>
    <w:lvl w:ilvl="1">
      <w:start w:val="2"/>
      <w:numFmt w:val="decimal"/>
      <w:lvlText w:val="%1.%2"/>
      <w:lvlJc w:val="left"/>
      <w:pPr>
        <w:ind w:left="1080" w:hanging="480"/>
      </w:pPr>
      <w:rPr>
        <w:rFonts w:hint="default"/>
      </w:rPr>
    </w:lvl>
    <w:lvl w:ilvl="2">
      <w:start w:val="4"/>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0"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1" w15:restartNumberingAfterBreak="0">
    <w:nsid w:val="70106E86"/>
    <w:multiLevelType w:val="multilevel"/>
    <w:tmpl w:val="B734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D15FFE"/>
    <w:multiLevelType w:val="multilevel"/>
    <w:tmpl w:val="A51C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57750F"/>
    <w:multiLevelType w:val="multilevel"/>
    <w:tmpl w:val="3024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755FBF"/>
    <w:multiLevelType w:val="multilevel"/>
    <w:tmpl w:val="EE9A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C6A53C9"/>
    <w:multiLevelType w:val="multilevel"/>
    <w:tmpl w:val="FE22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676C4"/>
    <w:multiLevelType w:val="multilevel"/>
    <w:tmpl w:val="17B2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A16B28"/>
    <w:multiLevelType w:val="multilevel"/>
    <w:tmpl w:val="66D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8"/>
  </w:num>
  <w:num w:numId="4">
    <w:abstractNumId w:val="20"/>
  </w:num>
  <w:num w:numId="5">
    <w:abstractNumId w:val="13"/>
  </w:num>
  <w:num w:numId="6">
    <w:abstractNumId w:val="18"/>
  </w:num>
  <w:num w:numId="7">
    <w:abstractNumId w:val="35"/>
  </w:num>
  <w:num w:numId="8">
    <w:abstractNumId w:val="40"/>
  </w:num>
  <w:num w:numId="9">
    <w:abstractNumId w:val="15"/>
  </w:num>
  <w:num w:numId="10">
    <w:abstractNumId w:val="34"/>
  </w:num>
  <w:num w:numId="11">
    <w:abstractNumId w:val="32"/>
  </w:num>
  <w:num w:numId="12">
    <w:abstractNumId w:val="24"/>
  </w:num>
  <w:num w:numId="13">
    <w:abstractNumId w:val="27"/>
  </w:num>
  <w:num w:numId="14">
    <w:abstractNumId w:val="9"/>
  </w:num>
  <w:num w:numId="15">
    <w:abstractNumId w:val="16"/>
  </w:num>
  <w:num w:numId="16">
    <w:abstractNumId w:val="8"/>
  </w:num>
  <w:num w:numId="17">
    <w:abstractNumId w:val="14"/>
  </w:num>
  <w:num w:numId="18">
    <w:abstractNumId w:val="45"/>
  </w:num>
  <w:num w:numId="19">
    <w:abstractNumId w:val="23"/>
  </w:num>
  <w:num w:numId="20">
    <w:abstractNumId w:val="30"/>
  </w:num>
  <w:num w:numId="21">
    <w:abstractNumId w:val="36"/>
  </w:num>
  <w:num w:numId="22">
    <w:abstractNumId w:val="22"/>
  </w:num>
  <w:num w:numId="23">
    <w:abstractNumId w:val="26"/>
  </w:num>
  <w:num w:numId="24">
    <w:abstractNumId w:val="37"/>
  </w:num>
  <w:num w:numId="25">
    <w:abstractNumId w:val="44"/>
  </w:num>
  <w:num w:numId="26">
    <w:abstractNumId w:val="31"/>
  </w:num>
  <w:num w:numId="27">
    <w:abstractNumId w:val="7"/>
  </w:num>
  <w:num w:numId="28">
    <w:abstractNumId w:val="21"/>
  </w:num>
  <w:num w:numId="29">
    <w:abstractNumId w:val="19"/>
  </w:num>
  <w:num w:numId="30">
    <w:abstractNumId w:val="3"/>
  </w:num>
  <w:num w:numId="31">
    <w:abstractNumId w:val="41"/>
  </w:num>
  <w:num w:numId="32">
    <w:abstractNumId w:val="46"/>
  </w:num>
  <w:num w:numId="33">
    <w:abstractNumId w:val="28"/>
  </w:num>
  <w:num w:numId="34">
    <w:abstractNumId w:val="2"/>
  </w:num>
  <w:num w:numId="35">
    <w:abstractNumId w:val="17"/>
  </w:num>
  <w:num w:numId="36">
    <w:abstractNumId w:val="11"/>
  </w:num>
  <w:num w:numId="37">
    <w:abstractNumId w:val="39"/>
  </w:num>
  <w:num w:numId="38">
    <w:abstractNumId w:val="6"/>
  </w:num>
  <w:num w:numId="39">
    <w:abstractNumId w:val="4"/>
  </w:num>
  <w:num w:numId="40">
    <w:abstractNumId w:val="25"/>
  </w:num>
  <w:num w:numId="41">
    <w:abstractNumId w:val="48"/>
  </w:num>
  <w:num w:numId="42">
    <w:abstractNumId w:val="42"/>
  </w:num>
  <w:num w:numId="43">
    <w:abstractNumId w:val="47"/>
  </w:num>
  <w:num w:numId="44">
    <w:abstractNumId w:val="5"/>
  </w:num>
  <w:num w:numId="45">
    <w:abstractNumId w:val="43"/>
  </w:num>
  <w:num w:numId="46">
    <w:abstractNumId w:val="29"/>
  </w:num>
  <w:num w:numId="47">
    <w:abstractNumId w:val="33"/>
  </w:num>
  <w:num w:numId="48">
    <w:abstractNumId w:val="12"/>
  </w:num>
  <w:num w:numId="49">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3D1B73"/>
    <w:rsid w:val="0000758B"/>
    <w:rsid w:val="000158EA"/>
    <w:rsid w:val="000229E3"/>
    <w:rsid w:val="00027B5F"/>
    <w:rsid w:val="000332B4"/>
    <w:rsid w:val="000342C9"/>
    <w:rsid w:val="00034A0D"/>
    <w:rsid w:val="00034E3E"/>
    <w:rsid w:val="000363AC"/>
    <w:rsid w:val="00040400"/>
    <w:rsid w:val="00040CBC"/>
    <w:rsid w:val="000411B6"/>
    <w:rsid w:val="00042F74"/>
    <w:rsid w:val="0004483E"/>
    <w:rsid w:val="00046EDE"/>
    <w:rsid w:val="0005180E"/>
    <w:rsid w:val="00057DA7"/>
    <w:rsid w:val="0006795C"/>
    <w:rsid w:val="00070CA7"/>
    <w:rsid w:val="000717C4"/>
    <w:rsid w:val="00072591"/>
    <w:rsid w:val="00075F47"/>
    <w:rsid w:val="00086D9B"/>
    <w:rsid w:val="0009008B"/>
    <w:rsid w:val="00090A0F"/>
    <w:rsid w:val="000914D7"/>
    <w:rsid w:val="0009252B"/>
    <w:rsid w:val="00093D70"/>
    <w:rsid w:val="000A02BC"/>
    <w:rsid w:val="000A0D34"/>
    <w:rsid w:val="000A1135"/>
    <w:rsid w:val="000A1280"/>
    <w:rsid w:val="000A3BE7"/>
    <w:rsid w:val="000A6396"/>
    <w:rsid w:val="000B60AF"/>
    <w:rsid w:val="000B6100"/>
    <w:rsid w:val="000C5995"/>
    <w:rsid w:val="000C6289"/>
    <w:rsid w:val="000D486F"/>
    <w:rsid w:val="000D50B7"/>
    <w:rsid w:val="000D573C"/>
    <w:rsid w:val="000F10BF"/>
    <w:rsid w:val="000F16A9"/>
    <w:rsid w:val="00100201"/>
    <w:rsid w:val="0010219F"/>
    <w:rsid w:val="00107876"/>
    <w:rsid w:val="00110B7F"/>
    <w:rsid w:val="0011312C"/>
    <w:rsid w:val="00114AB7"/>
    <w:rsid w:val="00115301"/>
    <w:rsid w:val="00126E6A"/>
    <w:rsid w:val="0013060C"/>
    <w:rsid w:val="00132C55"/>
    <w:rsid w:val="00134B0C"/>
    <w:rsid w:val="00137615"/>
    <w:rsid w:val="0014014B"/>
    <w:rsid w:val="00144AAA"/>
    <w:rsid w:val="001467EC"/>
    <w:rsid w:val="00150E69"/>
    <w:rsid w:val="00153197"/>
    <w:rsid w:val="00155998"/>
    <w:rsid w:val="001608DC"/>
    <w:rsid w:val="0016149B"/>
    <w:rsid w:val="00161CF7"/>
    <w:rsid w:val="00174CDF"/>
    <w:rsid w:val="00185585"/>
    <w:rsid w:val="001869F0"/>
    <w:rsid w:val="00192884"/>
    <w:rsid w:val="0019480C"/>
    <w:rsid w:val="001A0B8D"/>
    <w:rsid w:val="001A114E"/>
    <w:rsid w:val="001A1A8A"/>
    <w:rsid w:val="001A1E97"/>
    <w:rsid w:val="001A23D3"/>
    <w:rsid w:val="001B3701"/>
    <w:rsid w:val="001C0A1A"/>
    <w:rsid w:val="001C114B"/>
    <w:rsid w:val="001C4DD2"/>
    <w:rsid w:val="001C5C67"/>
    <w:rsid w:val="001C6553"/>
    <w:rsid w:val="001C7648"/>
    <w:rsid w:val="001D07DD"/>
    <w:rsid w:val="001D0B84"/>
    <w:rsid w:val="001E1C2C"/>
    <w:rsid w:val="001E2744"/>
    <w:rsid w:val="001E4CB6"/>
    <w:rsid w:val="001E5659"/>
    <w:rsid w:val="001F21C2"/>
    <w:rsid w:val="001F5298"/>
    <w:rsid w:val="001F7DDE"/>
    <w:rsid w:val="00202615"/>
    <w:rsid w:val="00210C5D"/>
    <w:rsid w:val="00212FA5"/>
    <w:rsid w:val="00224F25"/>
    <w:rsid w:val="00230DF4"/>
    <w:rsid w:val="002351C4"/>
    <w:rsid w:val="00240BCC"/>
    <w:rsid w:val="00243FB5"/>
    <w:rsid w:val="002469BE"/>
    <w:rsid w:val="002564EE"/>
    <w:rsid w:val="00257D65"/>
    <w:rsid w:val="00261B2F"/>
    <w:rsid w:val="00267A1C"/>
    <w:rsid w:val="0028046F"/>
    <w:rsid w:val="00282DCE"/>
    <w:rsid w:val="00286C72"/>
    <w:rsid w:val="002A1B86"/>
    <w:rsid w:val="002A6278"/>
    <w:rsid w:val="002B080D"/>
    <w:rsid w:val="002C0329"/>
    <w:rsid w:val="002D5D21"/>
    <w:rsid w:val="002D648A"/>
    <w:rsid w:val="002D7174"/>
    <w:rsid w:val="002D7892"/>
    <w:rsid w:val="002E468E"/>
    <w:rsid w:val="002E5BB1"/>
    <w:rsid w:val="002F1AF6"/>
    <w:rsid w:val="00304B21"/>
    <w:rsid w:val="00310A00"/>
    <w:rsid w:val="0031284F"/>
    <w:rsid w:val="00312C82"/>
    <w:rsid w:val="0031613E"/>
    <w:rsid w:val="00320C07"/>
    <w:rsid w:val="00323913"/>
    <w:rsid w:val="003421DB"/>
    <w:rsid w:val="00343E3F"/>
    <w:rsid w:val="00345BDA"/>
    <w:rsid w:val="00350777"/>
    <w:rsid w:val="00350D87"/>
    <w:rsid w:val="00356091"/>
    <w:rsid w:val="00363709"/>
    <w:rsid w:val="00364DE6"/>
    <w:rsid w:val="0036508F"/>
    <w:rsid w:val="00365F5F"/>
    <w:rsid w:val="00374ED7"/>
    <w:rsid w:val="003773EF"/>
    <w:rsid w:val="00385101"/>
    <w:rsid w:val="003920DC"/>
    <w:rsid w:val="00394945"/>
    <w:rsid w:val="003A1C3F"/>
    <w:rsid w:val="003A2551"/>
    <w:rsid w:val="003A5D95"/>
    <w:rsid w:val="003B12DD"/>
    <w:rsid w:val="003B1F13"/>
    <w:rsid w:val="003B7EB4"/>
    <w:rsid w:val="003C24E8"/>
    <w:rsid w:val="003C52A5"/>
    <w:rsid w:val="003D1B73"/>
    <w:rsid w:val="003D27F3"/>
    <w:rsid w:val="003D39A7"/>
    <w:rsid w:val="003E2196"/>
    <w:rsid w:val="003E26F7"/>
    <w:rsid w:val="003E4166"/>
    <w:rsid w:val="003F1792"/>
    <w:rsid w:val="003F2355"/>
    <w:rsid w:val="003F41DD"/>
    <w:rsid w:val="00404343"/>
    <w:rsid w:val="00404345"/>
    <w:rsid w:val="0040714A"/>
    <w:rsid w:val="00410306"/>
    <w:rsid w:val="004106AC"/>
    <w:rsid w:val="00412B68"/>
    <w:rsid w:val="00415F1A"/>
    <w:rsid w:val="0042178E"/>
    <w:rsid w:val="00423811"/>
    <w:rsid w:val="00423F47"/>
    <w:rsid w:val="004250F9"/>
    <w:rsid w:val="004274A8"/>
    <w:rsid w:val="00431AEC"/>
    <w:rsid w:val="00442EFB"/>
    <w:rsid w:val="0044364E"/>
    <w:rsid w:val="00444297"/>
    <w:rsid w:val="004450A7"/>
    <w:rsid w:val="00450070"/>
    <w:rsid w:val="00453705"/>
    <w:rsid w:val="004667C0"/>
    <w:rsid w:val="00473C6D"/>
    <w:rsid w:val="00480D74"/>
    <w:rsid w:val="0048275B"/>
    <w:rsid w:val="00484F3A"/>
    <w:rsid w:val="0048672B"/>
    <w:rsid w:val="00490ACE"/>
    <w:rsid w:val="0049404A"/>
    <w:rsid w:val="004978F8"/>
    <w:rsid w:val="004A0053"/>
    <w:rsid w:val="004A11D3"/>
    <w:rsid w:val="004A1E10"/>
    <w:rsid w:val="004A2422"/>
    <w:rsid w:val="004A7AEF"/>
    <w:rsid w:val="004B2A38"/>
    <w:rsid w:val="004B6ACF"/>
    <w:rsid w:val="004C5C78"/>
    <w:rsid w:val="004D44FE"/>
    <w:rsid w:val="004E2289"/>
    <w:rsid w:val="004E5639"/>
    <w:rsid w:val="004E5DBE"/>
    <w:rsid w:val="004E6883"/>
    <w:rsid w:val="004E767F"/>
    <w:rsid w:val="004F338B"/>
    <w:rsid w:val="004F3E5F"/>
    <w:rsid w:val="004F5130"/>
    <w:rsid w:val="004F537C"/>
    <w:rsid w:val="005032B1"/>
    <w:rsid w:val="005044FE"/>
    <w:rsid w:val="00506362"/>
    <w:rsid w:val="00510D93"/>
    <w:rsid w:val="00513A50"/>
    <w:rsid w:val="0052017E"/>
    <w:rsid w:val="005260E6"/>
    <w:rsid w:val="00530D15"/>
    <w:rsid w:val="0053589D"/>
    <w:rsid w:val="00536D6E"/>
    <w:rsid w:val="0054216E"/>
    <w:rsid w:val="0055050F"/>
    <w:rsid w:val="005523EE"/>
    <w:rsid w:val="0055311E"/>
    <w:rsid w:val="00556CFB"/>
    <w:rsid w:val="00564168"/>
    <w:rsid w:val="0056767D"/>
    <w:rsid w:val="00570CF3"/>
    <w:rsid w:val="00571E2B"/>
    <w:rsid w:val="0058126F"/>
    <w:rsid w:val="0058372F"/>
    <w:rsid w:val="005837BC"/>
    <w:rsid w:val="005935F3"/>
    <w:rsid w:val="0059495E"/>
    <w:rsid w:val="00596882"/>
    <w:rsid w:val="00597EEA"/>
    <w:rsid w:val="005A36D9"/>
    <w:rsid w:val="005A41BF"/>
    <w:rsid w:val="005A457C"/>
    <w:rsid w:val="005B55B9"/>
    <w:rsid w:val="005B61AE"/>
    <w:rsid w:val="005C08D4"/>
    <w:rsid w:val="005C6CC2"/>
    <w:rsid w:val="005C74A5"/>
    <w:rsid w:val="005D5086"/>
    <w:rsid w:val="005D5805"/>
    <w:rsid w:val="005D61AB"/>
    <w:rsid w:val="005D6831"/>
    <w:rsid w:val="005E2F47"/>
    <w:rsid w:val="005E3F3D"/>
    <w:rsid w:val="005E5BE5"/>
    <w:rsid w:val="005E60F3"/>
    <w:rsid w:val="005F05F8"/>
    <w:rsid w:val="005F0F56"/>
    <w:rsid w:val="005F537F"/>
    <w:rsid w:val="00601667"/>
    <w:rsid w:val="00601876"/>
    <w:rsid w:val="00603B3F"/>
    <w:rsid w:val="0060449E"/>
    <w:rsid w:val="0061269A"/>
    <w:rsid w:val="00612CE2"/>
    <w:rsid w:val="006210A8"/>
    <w:rsid w:val="0062201B"/>
    <w:rsid w:val="00624787"/>
    <w:rsid w:val="00626398"/>
    <w:rsid w:val="00631124"/>
    <w:rsid w:val="0063728A"/>
    <w:rsid w:val="0063749B"/>
    <w:rsid w:val="00645479"/>
    <w:rsid w:val="006460D9"/>
    <w:rsid w:val="006470EB"/>
    <w:rsid w:val="006471D6"/>
    <w:rsid w:val="00650DD4"/>
    <w:rsid w:val="006552D0"/>
    <w:rsid w:val="00663107"/>
    <w:rsid w:val="00665651"/>
    <w:rsid w:val="006659A3"/>
    <w:rsid w:val="00671268"/>
    <w:rsid w:val="006723F3"/>
    <w:rsid w:val="006745A0"/>
    <w:rsid w:val="00686427"/>
    <w:rsid w:val="00696CAF"/>
    <w:rsid w:val="00697296"/>
    <w:rsid w:val="00697562"/>
    <w:rsid w:val="00697A85"/>
    <w:rsid w:val="006A138B"/>
    <w:rsid w:val="006A142C"/>
    <w:rsid w:val="006A58EC"/>
    <w:rsid w:val="006B1152"/>
    <w:rsid w:val="006B1E5B"/>
    <w:rsid w:val="006B423E"/>
    <w:rsid w:val="006B5706"/>
    <w:rsid w:val="006B79DF"/>
    <w:rsid w:val="006C0746"/>
    <w:rsid w:val="006C26DE"/>
    <w:rsid w:val="006D6D6B"/>
    <w:rsid w:val="006E5936"/>
    <w:rsid w:val="006F36D9"/>
    <w:rsid w:val="006F38F6"/>
    <w:rsid w:val="006F4B90"/>
    <w:rsid w:val="006F607A"/>
    <w:rsid w:val="007019D8"/>
    <w:rsid w:val="0070275A"/>
    <w:rsid w:val="00713C50"/>
    <w:rsid w:val="00725BF0"/>
    <w:rsid w:val="00727260"/>
    <w:rsid w:val="007327E9"/>
    <w:rsid w:val="007356A3"/>
    <w:rsid w:val="00742068"/>
    <w:rsid w:val="00742E9C"/>
    <w:rsid w:val="00776835"/>
    <w:rsid w:val="00780D1B"/>
    <w:rsid w:val="00781734"/>
    <w:rsid w:val="0078273C"/>
    <w:rsid w:val="00783891"/>
    <w:rsid w:val="00787F71"/>
    <w:rsid w:val="0079433E"/>
    <w:rsid w:val="007943FE"/>
    <w:rsid w:val="007974F4"/>
    <w:rsid w:val="007A50F0"/>
    <w:rsid w:val="007A6A64"/>
    <w:rsid w:val="007A6EDD"/>
    <w:rsid w:val="007B0221"/>
    <w:rsid w:val="007B0FC4"/>
    <w:rsid w:val="007C05EF"/>
    <w:rsid w:val="007C3B8C"/>
    <w:rsid w:val="007C6D62"/>
    <w:rsid w:val="007D1CD2"/>
    <w:rsid w:val="007E157C"/>
    <w:rsid w:val="007E21BD"/>
    <w:rsid w:val="007F0504"/>
    <w:rsid w:val="007F3F12"/>
    <w:rsid w:val="007F5547"/>
    <w:rsid w:val="007F6B16"/>
    <w:rsid w:val="007F738F"/>
    <w:rsid w:val="00802406"/>
    <w:rsid w:val="00804924"/>
    <w:rsid w:val="00804BF1"/>
    <w:rsid w:val="00814E31"/>
    <w:rsid w:val="00816B6E"/>
    <w:rsid w:val="00831F91"/>
    <w:rsid w:val="00842B96"/>
    <w:rsid w:val="00842C89"/>
    <w:rsid w:val="008468AF"/>
    <w:rsid w:val="00851DA8"/>
    <w:rsid w:val="008538A6"/>
    <w:rsid w:val="008553BA"/>
    <w:rsid w:val="00855902"/>
    <w:rsid w:val="00856613"/>
    <w:rsid w:val="00856D51"/>
    <w:rsid w:val="0085723F"/>
    <w:rsid w:val="008577AB"/>
    <w:rsid w:val="00857B84"/>
    <w:rsid w:val="00861BB8"/>
    <w:rsid w:val="00862E3E"/>
    <w:rsid w:val="008679C7"/>
    <w:rsid w:val="00875B1B"/>
    <w:rsid w:val="0088004D"/>
    <w:rsid w:val="0088268D"/>
    <w:rsid w:val="00886CE6"/>
    <w:rsid w:val="008874F5"/>
    <w:rsid w:val="008951C0"/>
    <w:rsid w:val="008A0C9A"/>
    <w:rsid w:val="008A64EF"/>
    <w:rsid w:val="008A65FE"/>
    <w:rsid w:val="008A7EE8"/>
    <w:rsid w:val="008B0B81"/>
    <w:rsid w:val="008B2A2C"/>
    <w:rsid w:val="008B340B"/>
    <w:rsid w:val="008B56F9"/>
    <w:rsid w:val="008C5F09"/>
    <w:rsid w:val="008C77AE"/>
    <w:rsid w:val="008D141B"/>
    <w:rsid w:val="008D148F"/>
    <w:rsid w:val="008E0B2B"/>
    <w:rsid w:val="008E412E"/>
    <w:rsid w:val="008E48D0"/>
    <w:rsid w:val="008E4DA9"/>
    <w:rsid w:val="008F30D2"/>
    <w:rsid w:val="008F6138"/>
    <w:rsid w:val="008F6872"/>
    <w:rsid w:val="00912F58"/>
    <w:rsid w:val="009144FC"/>
    <w:rsid w:val="00915153"/>
    <w:rsid w:val="0091773E"/>
    <w:rsid w:val="0092494C"/>
    <w:rsid w:val="00924F0C"/>
    <w:rsid w:val="00927CEC"/>
    <w:rsid w:val="00931940"/>
    <w:rsid w:val="009344C1"/>
    <w:rsid w:val="00935F4D"/>
    <w:rsid w:val="00936EEE"/>
    <w:rsid w:val="00942AD6"/>
    <w:rsid w:val="009454EE"/>
    <w:rsid w:val="00945887"/>
    <w:rsid w:val="00945A1E"/>
    <w:rsid w:val="009463C5"/>
    <w:rsid w:val="009556AC"/>
    <w:rsid w:val="009564CC"/>
    <w:rsid w:val="00976BAB"/>
    <w:rsid w:val="009816ED"/>
    <w:rsid w:val="00983970"/>
    <w:rsid w:val="00987D01"/>
    <w:rsid w:val="00992935"/>
    <w:rsid w:val="00994CA3"/>
    <w:rsid w:val="00994CD7"/>
    <w:rsid w:val="00995D0E"/>
    <w:rsid w:val="00996BDD"/>
    <w:rsid w:val="009A09D3"/>
    <w:rsid w:val="009A2B96"/>
    <w:rsid w:val="009A3473"/>
    <w:rsid w:val="009A45FA"/>
    <w:rsid w:val="009A477C"/>
    <w:rsid w:val="009A628F"/>
    <w:rsid w:val="009B59B5"/>
    <w:rsid w:val="009B59C1"/>
    <w:rsid w:val="009B5EC3"/>
    <w:rsid w:val="009B60F8"/>
    <w:rsid w:val="009B6C23"/>
    <w:rsid w:val="009B6E56"/>
    <w:rsid w:val="009C0511"/>
    <w:rsid w:val="009C11D6"/>
    <w:rsid w:val="009D26A4"/>
    <w:rsid w:val="009D2CAF"/>
    <w:rsid w:val="009D30B2"/>
    <w:rsid w:val="009E37FA"/>
    <w:rsid w:val="009F23A4"/>
    <w:rsid w:val="009F2A7A"/>
    <w:rsid w:val="009F2FF0"/>
    <w:rsid w:val="009F3097"/>
    <w:rsid w:val="009F55E1"/>
    <w:rsid w:val="00A04CFC"/>
    <w:rsid w:val="00A07A95"/>
    <w:rsid w:val="00A118D3"/>
    <w:rsid w:val="00A169E5"/>
    <w:rsid w:val="00A201A0"/>
    <w:rsid w:val="00A334B3"/>
    <w:rsid w:val="00A35674"/>
    <w:rsid w:val="00A37967"/>
    <w:rsid w:val="00A4001B"/>
    <w:rsid w:val="00A45D88"/>
    <w:rsid w:val="00A60E57"/>
    <w:rsid w:val="00A62D55"/>
    <w:rsid w:val="00A63FA0"/>
    <w:rsid w:val="00A67C5E"/>
    <w:rsid w:val="00A703C8"/>
    <w:rsid w:val="00A74230"/>
    <w:rsid w:val="00A75CA7"/>
    <w:rsid w:val="00A76CC7"/>
    <w:rsid w:val="00A80D09"/>
    <w:rsid w:val="00A86D53"/>
    <w:rsid w:val="00A87F47"/>
    <w:rsid w:val="00A90731"/>
    <w:rsid w:val="00A917F0"/>
    <w:rsid w:val="00A91D5F"/>
    <w:rsid w:val="00A96CA5"/>
    <w:rsid w:val="00AA1AB2"/>
    <w:rsid w:val="00AA4AA5"/>
    <w:rsid w:val="00AB081A"/>
    <w:rsid w:val="00AB722F"/>
    <w:rsid w:val="00AC43C6"/>
    <w:rsid w:val="00AC6CFD"/>
    <w:rsid w:val="00AD50D5"/>
    <w:rsid w:val="00AE124B"/>
    <w:rsid w:val="00AE1976"/>
    <w:rsid w:val="00AE72EC"/>
    <w:rsid w:val="00AF0F13"/>
    <w:rsid w:val="00B00B32"/>
    <w:rsid w:val="00B14237"/>
    <w:rsid w:val="00B14A99"/>
    <w:rsid w:val="00B221C9"/>
    <w:rsid w:val="00B327D2"/>
    <w:rsid w:val="00B3286E"/>
    <w:rsid w:val="00B3682C"/>
    <w:rsid w:val="00B403DB"/>
    <w:rsid w:val="00B46C22"/>
    <w:rsid w:val="00B5491B"/>
    <w:rsid w:val="00B65A65"/>
    <w:rsid w:val="00B66F93"/>
    <w:rsid w:val="00B733DB"/>
    <w:rsid w:val="00B753C6"/>
    <w:rsid w:val="00B867C0"/>
    <w:rsid w:val="00B8743C"/>
    <w:rsid w:val="00B87B0D"/>
    <w:rsid w:val="00B902C8"/>
    <w:rsid w:val="00B95C15"/>
    <w:rsid w:val="00B96483"/>
    <w:rsid w:val="00BA3339"/>
    <w:rsid w:val="00BA3DA0"/>
    <w:rsid w:val="00BA7A6C"/>
    <w:rsid w:val="00BB4714"/>
    <w:rsid w:val="00BC00A2"/>
    <w:rsid w:val="00BC69C4"/>
    <w:rsid w:val="00BD0DB2"/>
    <w:rsid w:val="00BD14E1"/>
    <w:rsid w:val="00BD5B78"/>
    <w:rsid w:val="00BE09D0"/>
    <w:rsid w:val="00BE7A06"/>
    <w:rsid w:val="00BF2462"/>
    <w:rsid w:val="00BF64F5"/>
    <w:rsid w:val="00BF75B6"/>
    <w:rsid w:val="00BF7CA6"/>
    <w:rsid w:val="00C043A1"/>
    <w:rsid w:val="00C056FE"/>
    <w:rsid w:val="00C11B64"/>
    <w:rsid w:val="00C1253B"/>
    <w:rsid w:val="00C20250"/>
    <w:rsid w:val="00C217CA"/>
    <w:rsid w:val="00C220FB"/>
    <w:rsid w:val="00C2452B"/>
    <w:rsid w:val="00C31206"/>
    <w:rsid w:val="00C35D96"/>
    <w:rsid w:val="00C4368C"/>
    <w:rsid w:val="00C50C6F"/>
    <w:rsid w:val="00C51484"/>
    <w:rsid w:val="00C53082"/>
    <w:rsid w:val="00C554C3"/>
    <w:rsid w:val="00C57D81"/>
    <w:rsid w:val="00C7526D"/>
    <w:rsid w:val="00C77E2E"/>
    <w:rsid w:val="00C80F3F"/>
    <w:rsid w:val="00C8230E"/>
    <w:rsid w:val="00C824D5"/>
    <w:rsid w:val="00C8675C"/>
    <w:rsid w:val="00C9133D"/>
    <w:rsid w:val="00C92BF1"/>
    <w:rsid w:val="00C94DC9"/>
    <w:rsid w:val="00CA37C4"/>
    <w:rsid w:val="00CA4B0F"/>
    <w:rsid w:val="00CA5C63"/>
    <w:rsid w:val="00CA66C7"/>
    <w:rsid w:val="00CA6B32"/>
    <w:rsid w:val="00CA7163"/>
    <w:rsid w:val="00CA7828"/>
    <w:rsid w:val="00CB7DC1"/>
    <w:rsid w:val="00CD42AD"/>
    <w:rsid w:val="00CE0CED"/>
    <w:rsid w:val="00CE142E"/>
    <w:rsid w:val="00CE3F9D"/>
    <w:rsid w:val="00CE4BEE"/>
    <w:rsid w:val="00CF0605"/>
    <w:rsid w:val="00CF0F68"/>
    <w:rsid w:val="00CF36D4"/>
    <w:rsid w:val="00CF56DC"/>
    <w:rsid w:val="00D031CA"/>
    <w:rsid w:val="00D06D07"/>
    <w:rsid w:val="00D204BF"/>
    <w:rsid w:val="00D21577"/>
    <w:rsid w:val="00D233FE"/>
    <w:rsid w:val="00D24461"/>
    <w:rsid w:val="00D270E4"/>
    <w:rsid w:val="00D33CE5"/>
    <w:rsid w:val="00D3611A"/>
    <w:rsid w:val="00D409BB"/>
    <w:rsid w:val="00D46813"/>
    <w:rsid w:val="00D50A98"/>
    <w:rsid w:val="00D520D0"/>
    <w:rsid w:val="00D54637"/>
    <w:rsid w:val="00D54BEA"/>
    <w:rsid w:val="00D553DB"/>
    <w:rsid w:val="00D611BE"/>
    <w:rsid w:val="00D628B3"/>
    <w:rsid w:val="00D747BE"/>
    <w:rsid w:val="00D7517B"/>
    <w:rsid w:val="00D81857"/>
    <w:rsid w:val="00D84216"/>
    <w:rsid w:val="00D87986"/>
    <w:rsid w:val="00D92984"/>
    <w:rsid w:val="00D96F58"/>
    <w:rsid w:val="00DA1001"/>
    <w:rsid w:val="00DA13D2"/>
    <w:rsid w:val="00DB3138"/>
    <w:rsid w:val="00DB3E3E"/>
    <w:rsid w:val="00DB5909"/>
    <w:rsid w:val="00DC7B2A"/>
    <w:rsid w:val="00DD2BD9"/>
    <w:rsid w:val="00DD6A0B"/>
    <w:rsid w:val="00DE1349"/>
    <w:rsid w:val="00DE14B9"/>
    <w:rsid w:val="00DE169E"/>
    <w:rsid w:val="00DE78A5"/>
    <w:rsid w:val="00DF0FAC"/>
    <w:rsid w:val="00DF4DAC"/>
    <w:rsid w:val="00DF6CA5"/>
    <w:rsid w:val="00DF6ED6"/>
    <w:rsid w:val="00E04403"/>
    <w:rsid w:val="00E0445B"/>
    <w:rsid w:val="00E07358"/>
    <w:rsid w:val="00E128C6"/>
    <w:rsid w:val="00E21553"/>
    <w:rsid w:val="00E21A32"/>
    <w:rsid w:val="00E27413"/>
    <w:rsid w:val="00E304C2"/>
    <w:rsid w:val="00E3053D"/>
    <w:rsid w:val="00E34D68"/>
    <w:rsid w:val="00E3693A"/>
    <w:rsid w:val="00E370F1"/>
    <w:rsid w:val="00E46ECB"/>
    <w:rsid w:val="00E46FCA"/>
    <w:rsid w:val="00E53A98"/>
    <w:rsid w:val="00E60DBD"/>
    <w:rsid w:val="00E672CF"/>
    <w:rsid w:val="00E67EE2"/>
    <w:rsid w:val="00E740F5"/>
    <w:rsid w:val="00E81F04"/>
    <w:rsid w:val="00E840DF"/>
    <w:rsid w:val="00E94A07"/>
    <w:rsid w:val="00EA01F9"/>
    <w:rsid w:val="00EA7916"/>
    <w:rsid w:val="00EB3640"/>
    <w:rsid w:val="00EB7C4B"/>
    <w:rsid w:val="00EC0AF7"/>
    <w:rsid w:val="00EC428E"/>
    <w:rsid w:val="00EC50A6"/>
    <w:rsid w:val="00EC5200"/>
    <w:rsid w:val="00ED075F"/>
    <w:rsid w:val="00ED0BAB"/>
    <w:rsid w:val="00ED173C"/>
    <w:rsid w:val="00ED2F2E"/>
    <w:rsid w:val="00ED3796"/>
    <w:rsid w:val="00ED6FAD"/>
    <w:rsid w:val="00EE06D2"/>
    <w:rsid w:val="00EE1120"/>
    <w:rsid w:val="00EE46F9"/>
    <w:rsid w:val="00EE4C46"/>
    <w:rsid w:val="00EE5DEA"/>
    <w:rsid w:val="00EF0E81"/>
    <w:rsid w:val="00EF3853"/>
    <w:rsid w:val="00EF4491"/>
    <w:rsid w:val="00EF5526"/>
    <w:rsid w:val="00EF5726"/>
    <w:rsid w:val="00F00939"/>
    <w:rsid w:val="00F02AA0"/>
    <w:rsid w:val="00F02D4A"/>
    <w:rsid w:val="00F07AAD"/>
    <w:rsid w:val="00F07C0C"/>
    <w:rsid w:val="00F10760"/>
    <w:rsid w:val="00F13D92"/>
    <w:rsid w:val="00F173DE"/>
    <w:rsid w:val="00F2152C"/>
    <w:rsid w:val="00F24445"/>
    <w:rsid w:val="00F24D91"/>
    <w:rsid w:val="00F24DAB"/>
    <w:rsid w:val="00F2675D"/>
    <w:rsid w:val="00F30D5E"/>
    <w:rsid w:val="00F3380F"/>
    <w:rsid w:val="00F4503E"/>
    <w:rsid w:val="00F4543B"/>
    <w:rsid w:val="00F506CD"/>
    <w:rsid w:val="00F508CF"/>
    <w:rsid w:val="00F64F38"/>
    <w:rsid w:val="00F66362"/>
    <w:rsid w:val="00F723D7"/>
    <w:rsid w:val="00F75031"/>
    <w:rsid w:val="00F800FB"/>
    <w:rsid w:val="00F81F74"/>
    <w:rsid w:val="00F82D4E"/>
    <w:rsid w:val="00F84783"/>
    <w:rsid w:val="00F9674B"/>
    <w:rsid w:val="00F96EBC"/>
    <w:rsid w:val="00FA34D0"/>
    <w:rsid w:val="00FA5F58"/>
    <w:rsid w:val="00FB057B"/>
    <w:rsid w:val="00FB324B"/>
    <w:rsid w:val="00FB3D37"/>
    <w:rsid w:val="00FB4BCC"/>
    <w:rsid w:val="00FD07E0"/>
    <w:rsid w:val="00FD097A"/>
    <w:rsid w:val="00FD1399"/>
    <w:rsid w:val="00FD21E9"/>
    <w:rsid w:val="00FD33D3"/>
    <w:rsid w:val="00FD5F89"/>
    <w:rsid w:val="00FE14B6"/>
    <w:rsid w:val="00FE16A0"/>
    <w:rsid w:val="00FE277B"/>
    <w:rsid w:val="00FE5900"/>
    <w:rsid w:val="00FF3CB9"/>
    <w:rsid w:val="00FF48DC"/>
    <w:rsid w:val="00FF5B6A"/>
    <w:rsid w:val="00FF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5D3E"/>
  <w15:chartTrackingRefBased/>
  <w15:docId w15:val="{04BA7A8B-FF9B-437E-93A0-F345A87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Arial" w:hAnsi="Arial"/>
      <w:lang w:val="en-GB" w:eastAsia="en-GB"/>
    </w:rPr>
  </w:style>
  <w:style w:type="paragraph" w:styleId="Heading1">
    <w:name w:val="heading 1"/>
    <w:basedOn w:val="Normal"/>
    <w:next w:val="Text1"/>
    <w:autoRedefine/>
    <w:qFormat/>
    <w:rsid w:val="008A65FE"/>
    <w:pPr>
      <w:keepNext/>
      <w:keepLines/>
      <w:tabs>
        <w:tab w:val="num" w:pos="480"/>
      </w:tabs>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9D2CAF"/>
    <w:pPr>
      <w:numPr>
        <w:ilvl w:val="1"/>
        <w:numId w:val="3"/>
      </w:numPr>
      <w:tabs>
        <w:tab w:val="clear" w:pos="1200"/>
        <w:tab w:val="num" w:pos="500"/>
      </w:tabs>
      <w:spacing w:before="120"/>
      <w:ind w:left="499" w:hanging="499"/>
      <w:jc w:val="left"/>
      <w:outlineLvl w:val="1"/>
    </w:pPr>
    <w:rPr>
      <w:rFonts w:ascii="Times New Roman" w:hAnsi="Times New Roman"/>
      <w:b/>
      <w:sz w:val="24"/>
      <w:szCs w:val="24"/>
    </w:rPr>
  </w:style>
  <w:style w:type="paragraph" w:styleId="Heading3">
    <w:name w:val="heading 3"/>
    <w:basedOn w:val="Normal"/>
    <w:next w:val="Normal"/>
    <w:autoRedefine/>
    <w:qFormat/>
    <w:rsid w:val="00945A1E"/>
    <w:pPr>
      <w:numPr>
        <w:numId w:val="3"/>
      </w:numPr>
      <w:tabs>
        <w:tab w:val="clear" w:pos="480"/>
      </w:tabs>
      <w:ind w:left="0" w:firstLine="0"/>
      <w:outlineLvl w:val="2"/>
    </w:pPr>
    <w:rPr>
      <w:rFonts w:ascii="Times New Roman" w:hAnsi="Times New Roman"/>
      <w:b/>
      <w:bCs/>
      <w:sz w:val="24"/>
      <w:szCs w:val="24"/>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link w:val="FootnoteTextChar"/>
    <w:uiPriority w:val="99"/>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4"/>
      </w:numPr>
    </w:pPr>
    <w:rPr>
      <w:rFonts w:ascii="Times New Roman" w:hAnsi="Times New Roman"/>
      <w:sz w:val="24"/>
      <w:lang w:eastAsia="en-US"/>
    </w:rPr>
  </w:style>
  <w:style w:type="paragraph" w:styleId="ListBullet2">
    <w:name w:val="List Bullet 2"/>
    <w:basedOn w:val="Text2"/>
    <w:rsid w:val="00B902C8"/>
    <w:pPr>
      <w:numPr>
        <w:numId w:val="6"/>
      </w:numPr>
      <w:tabs>
        <w:tab w:val="clear" w:pos="2161"/>
      </w:tabs>
    </w:pPr>
    <w:rPr>
      <w:rFonts w:ascii="Times New Roman" w:hAnsi="Times New Roman"/>
      <w:sz w:val="24"/>
      <w:lang w:eastAsia="en-US"/>
    </w:rPr>
  </w:style>
  <w:style w:type="paragraph" w:styleId="ListBullet3">
    <w:name w:val="List Bullet 3"/>
    <w:basedOn w:val="Text3"/>
    <w:rsid w:val="00B902C8"/>
    <w:pPr>
      <w:numPr>
        <w:numId w:val="7"/>
      </w:numPr>
      <w:tabs>
        <w:tab w:val="clear" w:pos="2302"/>
      </w:tabs>
    </w:pPr>
    <w:rPr>
      <w:rFonts w:ascii="Times New Roman" w:hAnsi="Times New Roman"/>
      <w:sz w:val="24"/>
      <w:lang w:eastAsia="en-US"/>
    </w:rPr>
  </w:style>
  <w:style w:type="paragraph" w:styleId="ListBullet4">
    <w:name w:val="List Bullet 4"/>
    <w:basedOn w:val="Text4"/>
    <w:rsid w:val="00B902C8"/>
    <w:pPr>
      <w:numPr>
        <w:numId w:val="8"/>
      </w:numPr>
      <w:tabs>
        <w:tab w:val="clear" w:pos="2302"/>
      </w:tabs>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14"/>
      </w:numPr>
    </w:pPr>
    <w:rPr>
      <w:rFonts w:ascii="Times New Roman" w:hAnsi="Times New Roman"/>
      <w:sz w:val="24"/>
      <w:lang w:eastAsia="en-US"/>
    </w:rPr>
  </w:style>
  <w:style w:type="paragraph" w:styleId="ListNumber2">
    <w:name w:val="List Number 2"/>
    <w:basedOn w:val="Text2"/>
    <w:rsid w:val="00B902C8"/>
    <w:pPr>
      <w:numPr>
        <w:numId w:val="16"/>
      </w:numPr>
      <w:tabs>
        <w:tab w:val="clear" w:pos="2161"/>
      </w:tabs>
    </w:pPr>
    <w:rPr>
      <w:rFonts w:ascii="Times New Roman" w:hAnsi="Times New Roman"/>
      <w:sz w:val="24"/>
      <w:lang w:eastAsia="en-US"/>
    </w:rPr>
  </w:style>
  <w:style w:type="paragraph" w:styleId="ListNumber3">
    <w:name w:val="List Number 3"/>
    <w:basedOn w:val="Text3"/>
    <w:rsid w:val="00B902C8"/>
    <w:pPr>
      <w:numPr>
        <w:numId w:val="17"/>
      </w:numPr>
      <w:tabs>
        <w:tab w:val="clear" w:pos="2302"/>
      </w:tabs>
    </w:pPr>
    <w:rPr>
      <w:rFonts w:ascii="Times New Roman" w:hAnsi="Times New Roman"/>
      <w:sz w:val="24"/>
      <w:lang w:eastAsia="en-US"/>
    </w:rPr>
  </w:style>
  <w:style w:type="paragraph" w:styleId="ListNumber4">
    <w:name w:val="List Number 4"/>
    <w:basedOn w:val="Text4"/>
    <w:rsid w:val="00B902C8"/>
    <w:pPr>
      <w:numPr>
        <w:numId w:val="18"/>
      </w:numPr>
      <w:tabs>
        <w:tab w:val="clear" w:pos="2302"/>
      </w:tabs>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uiPriority w:val="99"/>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tabs>
        <w:tab w:val="clear" w:pos="480"/>
        <w:tab w:val="left" w:pos="1701"/>
        <w:tab w:val="left" w:pos="2552"/>
      </w:tabs>
      <w:ind w:left="0" w:firstLine="0"/>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5"/>
      </w:numPr>
    </w:pPr>
    <w:rPr>
      <w:rFonts w:ascii="Times New Roman" w:hAnsi="Times New Roman"/>
      <w:sz w:val="24"/>
      <w:lang w:eastAsia="en-US"/>
    </w:rPr>
  </w:style>
  <w:style w:type="paragraph" w:customStyle="1" w:styleId="ListDash">
    <w:name w:val="List Dash"/>
    <w:basedOn w:val="Normal"/>
    <w:rsid w:val="00B902C8"/>
    <w:pPr>
      <w:numPr>
        <w:numId w:val="9"/>
      </w:numPr>
    </w:pPr>
    <w:rPr>
      <w:rFonts w:ascii="Times New Roman" w:hAnsi="Times New Roman"/>
      <w:sz w:val="24"/>
      <w:lang w:eastAsia="en-US"/>
    </w:rPr>
  </w:style>
  <w:style w:type="paragraph" w:customStyle="1" w:styleId="ListDash1">
    <w:name w:val="List Dash 1"/>
    <w:basedOn w:val="Text1"/>
    <w:rsid w:val="00B902C8"/>
    <w:pPr>
      <w:numPr>
        <w:numId w:val="10"/>
      </w:numPr>
    </w:pPr>
    <w:rPr>
      <w:rFonts w:ascii="Times New Roman" w:hAnsi="Times New Roman"/>
      <w:sz w:val="24"/>
      <w:lang w:eastAsia="en-US"/>
    </w:rPr>
  </w:style>
  <w:style w:type="paragraph" w:customStyle="1" w:styleId="ListDash2">
    <w:name w:val="List Dash 2"/>
    <w:basedOn w:val="Text2"/>
    <w:rsid w:val="00B902C8"/>
    <w:pPr>
      <w:numPr>
        <w:numId w:val="11"/>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2"/>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3"/>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15"/>
      </w:numPr>
    </w:pPr>
    <w:rPr>
      <w:rFonts w:ascii="Times New Roman" w:hAnsi="Times New Roman"/>
      <w:sz w:val="24"/>
      <w:lang w:eastAsia="en-US"/>
    </w:rPr>
  </w:style>
  <w:style w:type="paragraph" w:customStyle="1" w:styleId="ListNumberLevel2">
    <w:name w:val="List Number (Level 2)"/>
    <w:basedOn w:val="Normal"/>
    <w:rsid w:val="00B902C8"/>
    <w:pPr>
      <w:numPr>
        <w:ilvl w:val="1"/>
        <w:numId w:val="14"/>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15"/>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16"/>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17"/>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18"/>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14"/>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15"/>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16"/>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17"/>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18"/>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14"/>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15"/>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16"/>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17"/>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18"/>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uiPriority w:val="99"/>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lang w:val="en-GB" w:eastAsia="en-GB"/>
    </w:rPr>
  </w:style>
  <w:style w:type="character" w:customStyle="1" w:styleId="FootnoteTextChar">
    <w:name w:val="Footnote Text Char"/>
    <w:link w:val="FootnoteText"/>
    <w:uiPriority w:val="99"/>
    <w:semiHidden/>
    <w:rsid w:val="00D7517B"/>
    <w:rPr>
      <w:rFonts w:ascii="Arial" w:hAnsi="Arial"/>
      <w:lang w:val="en-GB" w:eastAsia="en-GB"/>
    </w:rPr>
  </w:style>
  <w:style w:type="paragraph" w:customStyle="1" w:styleId="whitespace-pre-wrap">
    <w:name w:val="whitespace-pre-wrap"/>
    <w:basedOn w:val="Normal"/>
    <w:rsid w:val="00EF5526"/>
    <w:pPr>
      <w:spacing w:before="100" w:beforeAutospacing="1" w:after="100" w:afterAutospacing="1"/>
      <w:jc w:val="left"/>
    </w:pPr>
    <w:rPr>
      <w:rFonts w:ascii="Times New Roman" w:hAnsi="Times New Roman"/>
      <w:sz w:val="24"/>
      <w:szCs w:val="24"/>
      <w:lang w:val="en-US" w:eastAsia="en-US"/>
    </w:rPr>
  </w:style>
  <w:style w:type="character" w:styleId="Strong">
    <w:name w:val="Strong"/>
    <w:basedOn w:val="DefaultParagraphFont"/>
    <w:uiPriority w:val="22"/>
    <w:qFormat/>
    <w:rsid w:val="007D1CD2"/>
    <w:rPr>
      <w:b/>
      <w:bCs/>
    </w:rPr>
  </w:style>
  <w:style w:type="character" w:styleId="Emphasis">
    <w:name w:val="Emphasis"/>
    <w:basedOn w:val="DefaultParagraphFont"/>
    <w:qFormat/>
    <w:rsid w:val="008E0B2B"/>
    <w:rPr>
      <w:i/>
      <w:iCs/>
    </w:rPr>
  </w:style>
  <w:style w:type="paragraph" w:customStyle="1" w:styleId="Blockquote">
    <w:name w:val="Blockquote"/>
    <w:basedOn w:val="Normal"/>
    <w:rsid w:val="005E2F47"/>
    <w:pPr>
      <w:widowControl w:val="0"/>
      <w:spacing w:before="100" w:after="100"/>
      <w:ind w:left="360" w:right="360"/>
      <w:jc w:val="left"/>
    </w:pPr>
    <w:rPr>
      <w:rFonts w:ascii="Times New Roman" w:hAnsi="Times New Roman"/>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41315">
      <w:bodyDiv w:val="1"/>
      <w:marLeft w:val="0"/>
      <w:marRight w:val="0"/>
      <w:marTop w:val="0"/>
      <w:marBottom w:val="0"/>
      <w:divBdr>
        <w:top w:val="none" w:sz="0" w:space="0" w:color="auto"/>
        <w:left w:val="none" w:sz="0" w:space="0" w:color="auto"/>
        <w:bottom w:val="none" w:sz="0" w:space="0" w:color="auto"/>
        <w:right w:val="none" w:sz="0" w:space="0" w:color="auto"/>
      </w:divBdr>
    </w:div>
    <w:div w:id="194655699">
      <w:bodyDiv w:val="1"/>
      <w:marLeft w:val="0"/>
      <w:marRight w:val="0"/>
      <w:marTop w:val="0"/>
      <w:marBottom w:val="0"/>
      <w:divBdr>
        <w:top w:val="none" w:sz="0" w:space="0" w:color="auto"/>
        <w:left w:val="none" w:sz="0" w:space="0" w:color="auto"/>
        <w:bottom w:val="none" w:sz="0" w:space="0" w:color="auto"/>
        <w:right w:val="none" w:sz="0" w:space="0" w:color="auto"/>
      </w:divBdr>
    </w:div>
    <w:div w:id="210576573">
      <w:bodyDiv w:val="1"/>
      <w:marLeft w:val="0"/>
      <w:marRight w:val="0"/>
      <w:marTop w:val="0"/>
      <w:marBottom w:val="0"/>
      <w:divBdr>
        <w:top w:val="none" w:sz="0" w:space="0" w:color="auto"/>
        <w:left w:val="none" w:sz="0" w:space="0" w:color="auto"/>
        <w:bottom w:val="none" w:sz="0" w:space="0" w:color="auto"/>
        <w:right w:val="none" w:sz="0" w:space="0" w:color="auto"/>
      </w:divBdr>
    </w:div>
    <w:div w:id="236135885">
      <w:bodyDiv w:val="1"/>
      <w:marLeft w:val="0"/>
      <w:marRight w:val="0"/>
      <w:marTop w:val="0"/>
      <w:marBottom w:val="0"/>
      <w:divBdr>
        <w:top w:val="none" w:sz="0" w:space="0" w:color="auto"/>
        <w:left w:val="none" w:sz="0" w:space="0" w:color="auto"/>
        <w:bottom w:val="none" w:sz="0" w:space="0" w:color="auto"/>
        <w:right w:val="none" w:sz="0" w:space="0" w:color="auto"/>
      </w:divBdr>
    </w:div>
    <w:div w:id="252709239">
      <w:bodyDiv w:val="1"/>
      <w:marLeft w:val="0"/>
      <w:marRight w:val="0"/>
      <w:marTop w:val="0"/>
      <w:marBottom w:val="0"/>
      <w:divBdr>
        <w:top w:val="none" w:sz="0" w:space="0" w:color="auto"/>
        <w:left w:val="none" w:sz="0" w:space="0" w:color="auto"/>
        <w:bottom w:val="none" w:sz="0" w:space="0" w:color="auto"/>
        <w:right w:val="none" w:sz="0" w:space="0" w:color="auto"/>
      </w:divBdr>
    </w:div>
    <w:div w:id="366756712">
      <w:bodyDiv w:val="1"/>
      <w:marLeft w:val="0"/>
      <w:marRight w:val="0"/>
      <w:marTop w:val="0"/>
      <w:marBottom w:val="0"/>
      <w:divBdr>
        <w:top w:val="none" w:sz="0" w:space="0" w:color="auto"/>
        <w:left w:val="none" w:sz="0" w:space="0" w:color="auto"/>
        <w:bottom w:val="none" w:sz="0" w:space="0" w:color="auto"/>
        <w:right w:val="none" w:sz="0" w:space="0" w:color="auto"/>
      </w:divBdr>
    </w:div>
    <w:div w:id="418329562">
      <w:bodyDiv w:val="1"/>
      <w:marLeft w:val="0"/>
      <w:marRight w:val="0"/>
      <w:marTop w:val="0"/>
      <w:marBottom w:val="0"/>
      <w:divBdr>
        <w:top w:val="none" w:sz="0" w:space="0" w:color="auto"/>
        <w:left w:val="none" w:sz="0" w:space="0" w:color="auto"/>
        <w:bottom w:val="none" w:sz="0" w:space="0" w:color="auto"/>
        <w:right w:val="none" w:sz="0" w:space="0" w:color="auto"/>
      </w:divBdr>
    </w:div>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621808600">
      <w:bodyDiv w:val="1"/>
      <w:marLeft w:val="0"/>
      <w:marRight w:val="0"/>
      <w:marTop w:val="0"/>
      <w:marBottom w:val="0"/>
      <w:divBdr>
        <w:top w:val="none" w:sz="0" w:space="0" w:color="auto"/>
        <w:left w:val="none" w:sz="0" w:space="0" w:color="auto"/>
        <w:bottom w:val="none" w:sz="0" w:space="0" w:color="auto"/>
        <w:right w:val="none" w:sz="0" w:space="0" w:color="auto"/>
      </w:divBdr>
    </w:div>
    <w:div w:id="652753865">
      <w:bodyDiv w:val="1"/>
      <w:marLeft w:val="0"/>
      <w:marRight w:val="0"/>
      <w:marTop w:val="0"/>
      <w:marBottom w:val="0"/>
      <w:divBdr>
        <w:top w:val="none" w:sz="0" w:space="0" w:color="auto"/>
        <w:left w:val="none" w:sz="0" w:space="0" w:color="auto"/>
        <w:bottom w:val="none" w:sz="0" w:space="0" w:color="auto"/>
        <w:right w:val="none" w:sz="0" w:space="0" w:color="auto"/>
      </w:divBdr>
    </w:div>
    <w:div w:id="709040567">
      <w:bodyDiv w:val="1"/>
      <w:marLeft w:val="0"/>
      <w:marRight w:val="0"/>
      <w:marTop w:val="0"/>
      <w:marBottom w:val="0"/>
      <w:divBdr>
        <w:top w:val="none" w:sz="0" w:space="0" w:color="auto"/>
        <w:left w:val="none" w:sz="0" w:space="0" w:color="auto"/>
        <w:bottom w:val="none" w:sz="0" w:space="0" w:color="auto"/>
        <w:right w:val="none" w:sz="0" w:space="0" w:color="auto"/>
      </w:divBdr>
    </w:div>
    <w:div w:id="735784808">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965350797">
      <w:bodyDiv w:val="1"/>
      <w:marLeft w:val="0"/>
      <w:marRight w:val="0"/>
      <w:marTop w:val="0"/>
      <w:marBottom w:val="0"/>
      <w:divBdr>
        <w:top w:val="none" w:sz="0" w:space="0" w:color="auto"/>
        <w:left w:val="none" w:sz="0" w:space="0" w:color="auto"/>
        <w:bottom w:val="none" w:sz="0" w:space="0" w:color="auto"/>
        <w:right w:val="none" w:sz="0" w:space="0" w:color="auto"/>
      </w:divBdr>
    </w:div>
    <w:div w:id="977606076">
      <w:bodyDiv w:val="1"/>
      <w:marLeft w:val="0"/>
      <w:marRight w:val="0"/>
      <w:marTop w:val="0"/>
      <w:marBottom w:val="0"/>
      <w:divBdr>
        <w:top w:val="none" w:sz="0" w:space="0" w:color="auto"/>
        <w:left w:val="none" w:sz="0" w:space="0" w:color="auto"/>
        <w:bottom w:val="none" w:sz="0" w:space="0" w:color="auto"/>
        <w:right w:val="none" w:sz="0" w:space="0" w:color="auto"/>
      </w:divBdr>
    </w:div>
    <w:div w:id="1106458994">
      <w:bodyDiv w:val="1"/>
      <w:marLeft w:val="0"/>
      <w:marRight w:val="0"/>
      <w:marTop w:val="0"/>
      <w:marBottom w:val="0"/>
      <w:divBdr>
        <w:top w:val="none" w:sz="0" w:space="0" w:color="auto"/>
        <w:left w:val="none" w:sz="0" w:space="0" w:color="auto"/>
        <w:bottom w:val="none" w:sz="0" w:space="0" w:color="auto"/>
        <w:right w:val="none" w:sz="0" w:space="0" w:color="auto"/>
      </w:divBdr>
    </w:div>
    <w:div w:id="1377312968">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45696113">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 w:id="1750931312">
      <w:bodyDiv w:val="1"/>
      <w:marLeft w:val="0"/>
      <w:marRight w:val="0"/>
      <w:marTop w:val="0"/>
      <w:marBottom w:val="0"/>
      <w:divBdr>
        <w:top w:val="none" w:sz="0" w:space="0" w:color="auto"/>
        <w:left w:val="none" w:sz="0" w:space="0" w:color="auto"/>
        <w:bottom w:val="none" w:sz="0" w:space="0" w:color="auto"/>
        <w:right w:val="none" w:sz="0" w:space="0" w:color="auto"/>
      </w:divBdr>
    </w:div>
    <w:div w:id="1750999430">
      <w:bodyDiv w:val="1"/>
      <w:marLeft w:val="0"/>
      <w:marRight w:val="0"/>
      <w:marTop w:val="0"/>
      <w:marBottom w:val="0"/>
      <w:divBdr>
        <w:top w:val="none" w:sz="0" w:space="0" w:color="auto"/>
        <w:left w:val="none" w:sz="0" w:space="0" w:color="auto"/>
        <w:bottom w:val="none" w:sz="0" w:space="0" w:color="auto"/>
        <w:right w:val="none" w:sz="0" w:space="0" w:color="auto"/>
      </w:divBdr>
    </w:div>
    <w:div w:id="1817136968">
      <w:bodyDiv w:val="1"/>
      <w:marLeft w:val="0"/>
      <w:marRight w:val="0"/>
      <w:marTop w:val="0"/>
      <w:marBottom w:val="0"/>
      <w:divBdr>
        <w:top w:val="none" w:sz="0" w:space="0" w:color="auto"/>
        <w:left w:val="none" w:sz="0" w:space="0" w:color="auto"/>
        <w:bottom w:val="none" w:sz="0" w:space="0" w:color="auto"/>
        <w:right w:val="none" w:sz="0" w:space="0" w:color="auto"/>
      </w:divBdr>
    </w:div>
    <w:div w:id="1979335157">
      <w:bodyDiv w:val="1"/>
      <w:marLeft w:val="0"/>
      <w:marRight w:val="0"/>
      <w:marTop w:val="0"/>
      <w:marBottom w:val="0"/>
      <w:divBdr>
        <w:top w:val="none" w:sz="0" w:space="0" w:color="auto"/>
        <w:left w:val="none" w:sz="0" w:space="0" w:color="auto"/>
        <w:bottom w:val="none" w:sz="0" w:space="0" w:color="auto"/>
        <w:right w:val="none" w:sz="0" w:space="0" w:color="auto"/>
      </w:divBdr>
    </w:div>
    <w:div w:id="2019503921">
      <w:bodyDiv w:val="1"/>
      <w:marLeft w:val="0"/>
      <w:marRight w:val="0"/>
      <w:marTop w:val="0"/>
      <w:marBottom w:val="0"/>
      <w:divBdr>
        <w:top w:val="none" w:sz="0" w:space="0" w:color="auto"/>
        <w:left w:val="none" w:sz="0" w:space="0" w:color="auto"/>
        <w:bottom w:val="none" w:sz="0" w:space="0" w:color="auto"/>
        <w:right w:val="none" w:sz="0" w:space="0" w:color="auto"/>
      </w:divBdr>
    </w:div>
    <w:div w:id="212068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C9FC76-8456-4E89-91A0-BBFF7EED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B3EFB-9320-4EE5-BBB8-18C81BAD59A1}">
  <ds:schemaRefs>
    <ds:schemaRef ds:uri="http://schemas.microsoft.com/sharepoint/v3/contenttype/forms"/>
  </ds:schemaRefs>
</ds:datastoreItem>
</file>

<file path=customXml/itemProps3.xml><?xml version="1.0" encoding="utf-8"?>
<ds:datastoreItem xmlns:ds="http://schemas.openxmlformats.org/officeDocument/2006/customXml" ds:itemID="{0346BC6D-36C9-4D20-9E9E-CEB9B60F3D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Template>
  <TotalTime>10</TotalTime>
  <Pages>1</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10284</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User</cp:lastModifiedBy>
  <cp:revision>10</cp:revision>
  <cp:lastPrinted>2025-09-10T07:26:00Z</cp:lastPrinted>
  <dcterms:created xsi:type="dcterms:W3CDTF">2025-10-30T11:13:00Z</dcterms:created>
  <dcterms:modified xsi:type="dcterms:W3CDTF">2025-12-09T11:08:00Z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ContentTypeId">
    <vt:lpwstr>0x010100724FDE23FB365D4CB8B2901107175F9F</vt:lpwstr>
  </property>
</Properties>
</file>