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77CB" w14:textId="4FE6C6A5" w:rsidR="00266EF1" w:rsidRDefault="00266EF1" w:rsidP="00266EF1">
      <w:pPr>
        <w:spacing w:after="120"/>
        <w:jc w:val="center"/>
        <w:rPr>
          <w:b/>
          <w:bCs/>
          <w:smallCaps/>
          <w:szCs w:val="24"/>
        </w:rPr>
      </w:pPr>
      <w:bookmarkStart w:id="0" w:name="_Ref500218714"/>
      <w:r>
        <w:rPr>
          <w:b/>
          <w:bCs/>
          <w:noProof/>
          <w:color w:val="FFFFFF" w:themeColor="background1"/>
          <w:sz w:val="20"/>
          <w:szCs w:val="18"/>
        </w:rPr>
        <w:drawing>
          <wp:anchor distT="0" distB="0" distL="114300" distR="114300" simplePos="0" relativeHeight="251659264" behindDoc="1" locked="0" layoutInCell="1" allowOverlap="1" wp14:anchorId="388CDEE1" wp14:editId="61111B58">
            <wp:simplePos x="0" y="0"/>
            <wp:positionH relativeFrom="margin">
              <wp:align>left</wp:align>
            </wp:positionH>
            <wp:positionV relativeFrom="paragraph">
              <wp:posOffset>0</wp:posOffset>
            </wp:positionV>
            <wp:extent cx="6315075" cy="942975"/>
            <wp:effectExtent l="0" t="0" r="9525" b="9525"/>
            <wp:wrapNone/>
            <wp:docPr id="701672741" name="Imazhi 1" descr="Një imazh që përmban tekst, pamje çasti, vijë&#10;&#10;Përmbajtja e gjeneruar me AI mund të jetë e pasakt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72741" name="Imazhi 1" descr="Një imazh që përmban tekst, pamje çasti, vijë&#10;&#10;Përmbajtja e gjeneruar me AI mund të jetë e pasaktë."/>
                    <pic:cNvPicPr/>
                  </pic:nvPicPr>
                  <pic:blipFill rotWithShape="1">
                    <a:blip r:embed="rId8">
                      <a:extLst>
                        <a:ext uri="{28A0092B-C50C-407E-A947-70E740481C1C}">
                          <a14:useLocalDpi xmlns:a14="http://schemas.microsoft.com/office/drawing/2010/main" val="0"/>
                        </a:ext>
                      </a:extLst>
                    </a:blip>
                    <a:srcRect b="39903"/>
                    <a:stretch>
                      <a:fillRect/>
                    </a:stretch>
                  </pic:blipFill>
                  <pic:spPr bwMode="auto">
                    <a:xfrm>
                      <a:off x="0" y="0"/>
                      <a:ext cx="6315075"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5F8526" w14:textId="030CB3F8" w:rsidR="00266EF1" w:rsidRDefault="00266EF1" w:rsidP="00266EF1">
      <w:pPr>
        <w:spacing w:after="120"/>
        <w:jc w:val="center"/>
        <w:rPr>
          <w:b/>
          <w:bCs/>
          <w:smallCaps/>
          <w:szCs w:val="24"/>
        </w:rPr>
      </w:pPr>
    </w:p>
    <w:p w14:paraId="1960D13E" w14:textId="3247E815" w:rsidR="00266EF1" w:rsidRDefault="00266EF1" w:rsidP="00266EF1">
      <w:pPr>
        <w:spacing w:after="120"/>
        <w:jc w:val="center"/>
        <w:rPr>
          <w:b/>
          <w:bCs/>
          <w:smallCaps/>
          <w:szCs w:val="24"/>
        </w:rPr>
      </w:pPr>
    </w:p>
    <w:p w14:paraId="0B9F2CB9" w14:textId="7483666F" w:rsidR="00266EF1" w:rsidRDefault="00266EF1" w:rsidP="00266EF1">
      <w:pPr>
        <w:spacing w:after="120"/>
        <w:jc w:val="center"/>
        <w:rPr>
          <w:b/>
          <w:bCs/>
          <w:smallCaps/>
          <w:szCs w:val="24"/>
        </w:rPr>
      </w:pPr>
    </w:p>
    <w:p w14:paraId="6FFD9720" w14:textId="6E9B888E" w:rsidR="00266EF1" w:rsidRDefault="00266EF1" w:rsidP="00266EF1">
      <w:pPr>
        <w:spacing w:after="120"/>
        <w:jc w:val="center"/>
        <w:rPr>
          <w:b/>
          <w:bCs/>
          <w:smallCaps/>
          <w:szCs w:val="24"/>
        </w:rPr>
      </w:pPr>
      <w:r w:rsidRPr="0077118D">
        <w:rPr>
          <w:b/>
          <w:bCs/>
          <w:lang w:val="sq-AL"/>
        </w:rPr>
        <w:t>ADMINISTRATORI</w:t>
      </w:r>
    </w:p>
    <w:p w14:paraId="2BC91A65" w14:textId="77777777" w:rsidR="00266EF1" w:rsidRDefault="00266EF1" w:rsidP="00266EF1">
      <w:pPr>
        <w:ind w:left="-426"/>
        <w:rPr>
          <w:lang w:val="sq-AL"/>
        </w:rPr>
      </w:pPr>
    </w:p>
    <w:p w14:paraId="0EA9DD0E" w14:textId="77777777" w:rsidR="00266EF1" w:rsidRDefault="00266EF1" w:rsidP="00266EF1">
      <w:pPr>
        <w:ind w:left="-426"/>
        <w:rPr>
          <w:lang w:val="sq-AL"/>
        </w:rPr>
      </w:pPr>
      <w:r w:rsidRPr="00044BAE">
        <w:rPr>
          <w:lang w:val="sq-AL"/>
        </w:rPr>
        <w:t xml:space="preserve">Nr.________Prot.                                              </w:t>
      </w:r>
      <w:r>
        <w:rPr>
          <w:lang w:val="sq-AL"/>
        </w:rPr>
        <w:t xml:space="preserve">                       Durrës</w:t>
      </w:r>
      <w:r w:rsidRPr="00044BAE">
        <w:rPr>
          <w:lang w:val="sq-AL"/>
        </w:rPr>
        <w:t>, m</w:t>
      </w:r>
      <w:r>
        <w:rPr>
          <w:lang w:val="sq-AL"/>
        </w:rPr>
        <w:t>ë ___.___.2025</w:t>
      </w:r>
    </w:p>
    <w:p w14:paraId="7EB3A732" w14:textId="1E6C5BDD" w:rsidR="00322D9F" w:rsidRPr="00266EF1" w:rsidRDefault="00266EF1" w:rsidP="00266EF1">
      <w:pPr>
        <w:ind w:left="-426"/>
        <w:rPr>
          <w:lang w:val="sq-AL"/>
        </w:rPr>
      </w:pPr>
      <w:r>
        <w:rPr>
          <w:lang w:val="sq-AL"/>
        </w:rPr>
        <w:t xml:space="preserve">                                                               </w:t>
      </w:r>
      <w:r w:rsidR="00322D9F" w:rsidRPr="0094153E">
        <w:rPr>
          <w:b/>
          <w:bCs/>
          <w:smallCaps/>
          <w:szCs w:val="24"/>
        </w:rPr>
        <w:t>SERVICE CONTRACT</w:t>
      </w:r>
    </w:p>
    <w:p w14:paraId="1EFE6ED3" w14:textId="77777777" w:rsidR="00266EF1" w:rsidRPr="00BB3BF3" w:rsidRDefault="0094153E" w:rsidP="00266EF1">
      <w:pPr>
        <w:jc w:val="center"/>
        <w:rPr>
          <w:b/>
          <w:szCs w:val="24"/>
        </w:rPr>
      </w:pPr>
      <w:r w:rsidRPr="0094153E">
        <w:rPr>
          <w:b/>
          <w:bCs/>
          <w:i/>
          <w:iCs/>
          <w:szCs w:val="24"/>
        </w:rPr>
        <w:t xml:space="preserve">Financed by Commission financing decision n° [insert number(s) of the Commission </w:t>
      </w:r>
      <w:r w:rsidR="00266EF1" w:rsidRPr="00BB3BF3">
        <w:rPr>
          <w:b/>
          <w:smallCaps/>
          <w:szCs w:val="24"/>
        </w:rPr>
        <w:t>financed from the Italian -Albanian Debt for development Swap Agreement – IADSA II</w:t>
      </w:r>
    </w:p>
    <w:p w14:paraId="003036B5" w14:textId="21EE66ED" w:rsidR="0094153E" w:rsidRPr="0094153E" w:rsidRDefault="0094153E" w:rsidP="00266EF1">
      <w:pPr>
        <w:spacing w:after="120"/>
        <w:jc w:val="center"/>
        <w:rPr>
          <w:b/>
          <w:bCs/>
          <w:szCs w:val="24"/>
        </w:rPr>
      </w:pPr>
      <w:r w:rsidRPr="0094153E">
        <w:rPr>
          <w:b/>
          <w:bCs/>
          <w:szCs w:val="24"/>
        </w:rPr>
        <w:t>MAIN CONDITIONS</w:t>
      </w:r>
    </w:p>
    <w:p w14:paraId="66BF4E16" w14:textId="77777777" w:rsidR="00266EF1" w:rsidRPr="007F077C" w:rsidRDefault="00266EF1" w:rsidP="00266EF1">
      <w:pPr>
        <w:keepNext/>
        <w:keepLines/>
        <w:spacing w:after="0"/>
        <w:rPr>
          <w:color w:val="000000"/>
          <w:sz w:val="22"/>
          <w:szCs w:val="22"/>
        </w:rPr>
      </w:pPr>
      <w:r>
        <w:rPr>
          <w:color w:val="000000"/>
          <w:sz w:val="22"/>
          <w:szCs w:val="22"/>
        </w:rPr>
        <w:t xml:space="preserve">University </w:t>
      </w:r>
      <w:proofErr w:type="spellStart"/>
      <w:r>
        <w:rPr>
          <w:color w:val="000000"/>
          <w:sz w:val="22"/>
          <w:szCs w:val="22"/>
        </w:rPr>
        <w:t>Aleksandër</w:t>
      </w:r>
      <w:proofErr w:type="spellEnd"/>
      <w:r>
        <w:rPr>
          <w:color w:val="000000"/>
          <w:sz w:val="22"/>
          <w:szCs w:val="22"/>
        </w:rPr>
        <w:t xml:space="preserve"> </w:t>
      </w:r>
      <w:proofErr w:type="spellStart"/>
      <w:r>
        <w:rPr>
          <w:color w:val="000000"/>
          <w:sz w:val="22"/>
          <w:szCs w:val="22"/>
        </w:rPr>
        <w:t>Moisiu</w:t>
      </w:r>
      <w:proofErr w:type="spellEnd"/>
      <w:r>
        <w:rPr>
          <w:color w:val="000000"/>
          <w:sz w:val="22"/>
          <w:szCs w:val="22"/>
        </w:rPr>
        <w:t xml:space="preserve">, </w:t>
      </w:r>
      <w:proofErr w:type="spellStart"/>
      <w:r>
        <w:rPr>
          <w:color w:val="000000"/>
          <w:sz w:val="22"/>
          <w:szCs w:val="22"/>
        </w:rPr>
        <w:t>Durrës</w:t>
      </w:r>
      <w:proofErr w:type="spellEnd"/>
    </w:p>
    <w:p w14:paraId="5423A232" w14:textId="77777777" w:rsidR="00266EF1" w:rsidRPr="007F077C" w:rsidRDefault="00266EF1" w:rsidP="00266EF1">
      <w:pPr>
        <w:keepNext/>
        <w:keepLines/>
        <w:spacing w:after="0"/>
        <w:rPr>
          <w:color w:val="000000"/>
          <w:sz w:val="22"/>
          <w:szCs w:val="22"/>
        </w:rPr>
      </w:pPr>
      <w:r>
        <w:rPr>
          <w:color w:val="000000"/>
          <w:sz w:val="22"/>
          <w:szCs w:val="22"/>
        </w:rPr>
        <w:t>St “</w:t>
      </w:r>
      <w:proofErr w:type="spellStart"/>
      <w:r>
        <w:rPr>
          <w:color w:val="000000"/>
          <w:sz w:val="22"/>
          <w:szCs w:val="22"/>
        </w:rPr>
        <w:t>Taulantia</w:t>
      </w:r>
      <w:proofErr w:type="spellEnd"/>
      <w:r>
        <w:rPr>
          <w:color w:val="000000"/>
          <w:sz w:val="22"/>
          <w:szCs w:val="22"/>
        </w:rPr>
        <w:t>”</w:t>
      </w:r>
    </w:p>
    <w:p w14:paraId="761229D5" w14:textId="77777777" w:rsidR="00266EF1" w:rsidRPr="007F077C" w:rsidRDefault="00266EF1" w:rsidP="00266EF1">
      <w:pPr>
        <w:keepNext/>
        <w:keepLines/>
        <w:spacing w:after="0"/>
        <w:rPr>
          <w:color w:val="000000"/>
          <w:sz w:val="22"/>
          <w:szCs w:val="22"/>
        </w:rPr>
      </w:pPr>
      <w:r w:rsidRPr="007F077C">
        <w:rPr>
          <w:color w:val="000000"/>
          <w:sz w:val="22"/>
          <w:szCs w:val="22"/>
        </w:rPr>
        <w:t>Durres, Albania</w:t>
      </w:r>
    </w:p>
    <w:p w14:paraId="31DBD022" w14:textId="77777777" w:rsidR="00266EF1" w:rsidRPr="007F077C" w:rsidRDefault="00266EF1" w:rsidP="00266EF1">
      <w:pPr>
        <w:keepNext/>
        <w:keepLines/>
        <w:spacing w:after="0"/>
        <w:rPr>
          <w:sz w:val="22"/>
          <w:szCs w:val="22"/>
        </w:rPr>
      </w:pPr>
    </w:p>
    <w:p w14:paraId="58CC76A7" w14:textId="77777777" w:rsidR="00266EF1" w:rsidRPr="007F077C" w:rsidRDefault="00266EF1" w:rsidP="00266EF1">
      <w:pPr>
        <w:keepNext/>
        <w:keepLines/>
        <w:spacing w:after="0"/>
        <w:rPr>
          <w:color w:val="000000"/>
          <w:sz w:val="22"/>
          <w:szCs w:val="22"/>
        </w:rPr>
      </w:pPr>
      <w:r w:rsidRPr="007F077C">
        <w:rPr>
          <w:sz w:val="22"/>
          <w:szCs w:val="22"/>
        </w:rPr>
        <w:t>(‘the contracting authority’),</w:t>
      </w:r>
    </w:p>
    <w:p w14:paraId="36F0B764" w14:textId="77777777" w:rsidR="00266EF1" w:rsidRPr="007F077C" w:rsidRDefault="00266EF1" w:rsidP="00266EF1">
      <w:pPr>
        <w:spacing w:after="120"/>
        <w:jc w:val="right"/>
        <w:rPr>
          <w:sz w:val="22"/>
          <w:szCs w:val="22"/>
        </w:rPr>
      </w:pPr>
      <w:r w:rsidRPr="007F077C">
        <w:rPr>
          <w:sz w:val="22"/>
          <w:szCs w:val="22"/>
        </w:rPr>
        <w:t>of the one part,</w:t>
      </w:r>
    </w:p>
    <w:p w14:paraId="15DAAC69" w14:textId="64D96E47" w:rsidR="0094153E" w:rsidRPr="0094153E" w:rsidRDefault="00384C71" w:rsidP="00954E4A">
      <w:pPr>
        <w:spacing w:after="200"/>
        <w:rPr>
          <w:strike/>
          <w:szCs w:val="24"/>
        </w:rPr>
      </w:pPr>
      <w:r>
        <w:rPr>
          <w:color w:val="000000"/>
          <w:szCs w:val="24"/>
          <w:shd w:val="clear" w:color="auto" w:fill="FFFFFF"/>
        </w:rPr>
        <w:t xml:space="preserve">of the one part, </w:t>
      </w:r>
      <w:r w:rsidR="0094153E" w:rsidRPr="0094153E">
        <w:rPr>
          <w:color w:val="000000"/>
          <w:szCs w:val="24"/>
          <w:shd w:val="clear" w:color="auto" w:fill="FFFFFF"/>
        </w:rPr>
        <w:t>and </w:t>
      </w:r>
    </w:p>
    <w:p w14:paraId="7A8D64C2" w14:textId="77777777" w:rsidR="00266EF1" w:rsidRPr="007F077C" w:rsidRDefault="00266EF1" w:rsidP="00266EF1">
      <w:pPr>
        <w:spacing w:after="120"/>
        <w:rPr>
          <w:sz w:val="22"/>
          <w:szCs w:val="22"/>
        </w:rPr>
      </w:pPr>
      <w:r w:rsidRPr="007F077C">
        <w:rPr>
          <w:sz w:val="22"/>
          <w:szCs w:val="22"/>
        </w:rPr>
        <w:t>and</w:t>
      </w:r>
    </w:p>
    <w:p w14:paraId="5C48753F" w14:textId="1D5F5107" w:rsidR="0094153E" w:rsidRPr="0094153E" w:rsidRDefault="00266EF1" w:rsidP="00266EF1">
      <w:pPr>
        <w:textAlignment w:val="baseline"/>
        <w:rPr>
          <w:rFonts w:ascii="Segoe UI" w:hAnsi="Segoe UI" w:cs="Segoe UI"/>
          <w:szCs w:val="24"/>
        </w:rPr>
      </w:pPr>
      <w:r w:rsidRPr="00BB3BF3">
        <w:rPr>
          <w:sz w:val="22"/>
          <w:szCs w:val="22"/>
        </w:rPr>
        <w:t xml:space="preserve">Contractor name </w:t>
      </w:r>
      <w:r w:rsidR="0094153E" w:rsidRPr="0094153E">
        <w:rPr>
          <w:szCs w:val="24"/>
        </w:rPr>
        <w:t>represented for the purposes of signing this contract by the authorised representative indicated in the respective field under “SIGNATURES” below, </w:t>
      </w:r>
    </w:p>
    <w:p w14:paraId="33F5E424" w14:textId="73275B9C" w:rsidR="0094153E" w:rsidRPr="0094153E" w:rsidRDefault="0094153E" w:rsidP="00954E4A">
      <w:pPr>
        <w:tabs>
          <w:tab w:val="left" w:pos="828"/>
          <w:tab w:val="left" w:pos="1044"/>
          <w:tab w:val="left" w:pos="1260"/>
          <w:tab w:val="left" w:pos="1476"/>
          <w:tab w:val="left" w:pos="1692"/>
          <w:tab w:val="left" w:pos="2160"/>
        </w:tabs>
        <w:jc w:val="left"/>
        <w:rPr>
          <w:szCs w:val="24"/>
        </w:rPr>
      </w:pPr>
      <w:r w:rsidRPr="0094153E">
        <w:rPr>
          <w:szCs w:val="24"/>
        </w:rPr>
        <w:t xml:space="preserve">on the other part, </w:t>
      </w:r>
    </w:p>
    <w:p w14:paraId="186E3E48" w14:textId="77777777" w:rsidR="0094153E" w:rsidRPr="0094153E" w:rsidRDefault="0094153E" w:rsidP="00954E4A">
      <w:pPr>
        <w:jc w:val="left"/>
        <w:rPr>
          <w:b/>
          <w:bCs/>
          <w:szCs w:val="24"/>
        </w:rPr>
      </w:pPr>
      <w:r w:rsidRPr="0094153E">
        <w:rPr>
          <w:b/>
          <w:bCs/>
          <w:szCs w:val="24"/>
        </w:rPr>
        <w:t>HAVE AGREED as follows:</w:t>
      </w:r>
    </w:p>
    <w:p w14:paraId="622F0A61" w14:textId="47F26E9A" w:rsidR="0094153E" w:rsidRPr="0094153E" w:rsidRDefault="0094153E" w:rsidP="00954E4A">
      <w:pPr>
        <w:autoSpaceDE w:val="0"/>
        <w:autoSpaceDN w:val="0"/>
        <w:adjustRightInd w:val="0"/>
        <w:rPr>
          <w:b/>
          <w:bCs/>
          <w:color w:val="000000"/>
          <w:szCs w:val="24"/>
          <w:lang w:eastAsia="fr-BE"/>
        </w:rPr>
      </w:pPr>
      <w:r w:rsidRPr="0094153E">
        <w:rPr>
          <w:b/>
          <w:bCs/>
          <w:color w:val="000000"/>
          <w:szCs w:val="24"/>
          <w:lang w:eastAsia="fr-BE"/>
        </w:rPr>
        <w:t xml:space="preserve">1. Subject matter </w:t>
      </w:r>
    </w:p>
    <w:p w14:paraId="4F5B5B87" w14:textId="3341DBA5" w:rsidR="0094153E" w:rsidRPr="0094153E" w:rsidRDefault="0094153E" w:rsidP="00954E4A">
      <w:pPr>
        <w:autoSpaceDE w:val="0"/>
        <w:autoSpaceDN w:val="0"/>
        <w:adjustRightInd w:val="0"/>
        <w:spacing w:after="200"/>
        <w:rPr>
          <w:color w:val="000000"/>
          <w:szCs w:val="24"/>
          <w:lang w:eastAsia="fr-BE"/>
        </w:rPr>
      </w:pPr>
      <w:r w:rsidRPr="0094153E">
        <w:rPr>
          <w:color w:val="000000"/>
          <w:szCs w:val="24"/>
          <w:lang w:eastAsia="fr-BE"/>
        </w:rPr>
        <w:t xml:space="preserve">The title of this contract is: </w:t>
      </w:r>
      <w:r w:rsidR="00266EF1">
        <w:rPr>
          <w:color w:val="000000"/>
          <w:szCs w:val="24"/>
          <w:lang w:eastAsia="fr-BE"/>
        </w:rPr>
        <w:t>“</w:t>
      </w:r>
      <w:proofErr w:type="spellStart"/>
      <w:r w:rsidR="00266EF1" w:rsidRPr="00FF1B27">
        <w:rPr>
          <w:b/>
        </w:rPr>
        <w:t>Clean up</w:t>
      </w:r>
      <w:proofErr w:type="spellEnd"/>
      <w:r w:rsidR="00266EF1" w:rsidRPr="00FF1B27">
        <w:rPr>
          <w:b/>
        </w:rPr>
        <w:t xml:space="preserve"> day in </w:t>
      </w:r>
      <w:proofErr w:type="spellStart"/>
      <w:r w:rsidR="00266EF1" w:rsidRPr="00FF1B27">
        <w:rPr>
          <w:b/>
        </w:rPr>
        <w:t>Durrës</w:t>
      </w:r>
      <w:proofErr w:type="spellEnd"/>
      <w:r w:rsidR="00266EF1" w:rsidRPr="00FF1B27">
        <w:rPr>
          <w:b/>
        </w:rPr>
        <w:t xml:space="preserve"> selected site</w:t>
      </w:r>
      <w:r w:rsidR="00266EF1">
        <w:rPr>
          <w:b/>
        </w:rPr>
        <w:t>”</w:t>
      </w:r>
    </w:p>
    <w:p w14:paraId="05900137" w14:textId="6A2F17B4" w:rsidR="0094153E" w:rsidRPr="0094153E" w:rsidRDefault="0094153E" w:rsidP="00954E4A">
      <w:pPr>
        <w:spacing w:after="360"/>
        <w:rPr>
          <w:color w:val="000000"/>
          <w:szCs w:val="24"/>
          <w:lang w:eastAsia="fr-BE"/>
        </w:rPr>
      </w:pPr>
      <w:r w:rsidRPr="0094153E">
        <w:rPr>
          <w:color w:val="000000"/>
          <w:szCs w:val="24"/>
          <w:lang w:eastAsia="fr-BE"/>
        </w:rPr>
        <w:t xml:space="preserve">The terms and conditions applying to this contract are laid down hereafter and in the special and general conditions and their annexes. They shall be deemed to form and be read and construed as an integral part of this contract in the order described in the special conditions. </w:t>
      </w:r>
    </w:p>
    <w:p w14:paraId="4090EE73" w14:textId="4956EAE1"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2.</w:t>
      </w:r>
      <w:r w:rsidR="00022D99">
        <w:rPr>
          <w:b/>
          <w:bCs/>
          <w:color w:val="000000"/>
          <w:szCs w:val="24"/>
          <w:lang w:eastAsia="fr-BE"/>
        </w:rPr>
        <w:tab/>
      </w:r>
      <w:r w:rsidRPr="0094153E">
        <w:rPr>
          <w:b/>
          <w:bCs/>
          <w:color w:val="000000"/>
          <w:szCs w:val="24"/>
          <w:lang w:eastAsia="fr-BE"/>
        </w:rPr>
        <w:t xml:space="preserve">Contract value </w:t>
      </w:r>
    </w:p>
    <w:p w14:paraId="2C63E418" w14:textId="0EAF5829" w:rsidR="0094153E" w:rsidRPr="00266EF1" w:rsidRDefault="0094153E" w:rsidP="00954E4A">
      <w:pPr>
        <w:autoSpaceDE w:val="0"/>
        <w:autoSpaceDN w:val="0"/>
        <w:adjustRightInd w:val="0"/>
        <w:spacing w:after="360"/>
        <w:rPr>
          <w:szCs w:val="24"/>
          <w:lang w:eastAsia="fr-BE"/>
        </w:rPr>
      </w:pPr>
      <w:r w:rsidRPr="00266EF1">
        <w:rPr>
          <w:szCs w:val="24"/>
          <w:lang w:eastAsia="fr-BE"/>
        </w:rPr>
        <w:t xml:space="preserve">The maximum amount </w:t>
      </w:r>
      <w:r w:rsidRPr="00266EF1">
        <w:rPr>
          <w:szCs w:val="24"/>
          <w:shd w:val="clear" w:color="auto" w:fill="FFFFFF"/>
        </w:rPr>
        <w:t>covering all purchases under this</w:t>
      </w:r>
      <w:r w:rsidRPr="00266EF1">
        <w:rPr>
          <w:szCs w:val="24"/>
          <w:lang w:eastAsia="fr-BE"/>
        </w:rPr>
        <w:t xml:space="preserve"> contract is </w:t>
      </w:r>
      <w:r w:rsidR="00266EF1" w:rsidRPr="00266EF1">
        <w:rPr>
          <w:szCs w:val="24"/>
        </w:rPr>
        <w:t xml:space="preserve">euro, </w:t>
      </w:r>
      <w:r w:rsidR="00266EF1" w:rsidRPr="00266EF1">
        <w:rPr>
          <w:szCs w:val="24"/>
          <w:lang w:eastAsia="fr-BE"/>
        </w:rPr>
        <w:t xml:space="preserve">3,500 (three </w:t>
      </w:r>
      <w:r w:rsidR="00266EF1" w:rsidRPr="00266EF1">
        <w:rPr>
          <w:szCs w:val="24"/>
          <w:shd w:val="clear" w:color="auto" w:fill="FFFFFF"/>
        </w:rPr>
        <w:t>thousand five hundre</w:t>
      </w:r>
      <w:r w:rsidR="00266EF1" w:rsidRPr="00266EF1">
        <w:rPr>
          <w:szCs w:val="24"/>
          <w:shd w:val="clear" w:color="auto" w:fill="FFFFFF"/>
        </w:rPr>
        <w:t>d).</w:t>
      </w:r>
    </w:p>
    <w:p w14:paraId="0D938635" w14:textId="51B97E0F"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3.</w:t>
      </w:r>
      <w:r w:rsidR="00022D99">
        <w:rPr>
          <w:b/>
          <w:bCs/>
          <w:color w:val="000000"/>
          <w:szCs w:val="24"/>
          <w:lang w:eastAsia="fr-BE"/>
        </w:rPr>
        <w:tab/>
      </w:r>
      <w:r w:rsidRPr="0094153E">
        <w:rPr>
          <w:b/>
          <w:bCs/>
          <w:color w:val="000000"/>
          <w:szCs w:val="24"/>
          <w:lang w:eastAsia="fr-BE"/>
        </w:rPr>
        <w:t>Entry into force and duration</w:t>
      </w:r>
    </w:p>
    <w:p w14:paraId="11EA5D45" w14:textId="4BDCEC97" w:rsidR="0094153E" w:rsidRPr="0094153E" w:rsidRDefault="0094153E" w:rsidP="00954E4A">
      <w:pPr>
        <w:autoSpaceDE w:val="0"/>
        <w:autoSpaceDN w:val="0"/>
        <w:adjustRightInd w:val="0"/>
        <w:spacing w:after="120"/>
        <w:rPr>
          <w:color w:val="000000"/>
          <w:szCs w:val="24"/>
          <w:shd w:val="clear" w:color="auto" w:fill="FFFFFF"/>
        </w:rPr>
      </w:pPr>
      <w:r w:rsidRPr="0094153E">
        <w:rPr>
          <w:color w:val="000000"/>
          <w:szCs w:val="24"/>
          <w:shd w:val="clear" w:color="auto" w:fill="FFFFFF"/>
        </w:rPr>
        <w:t xml:space="preserve">This </w:t>
      </w:r>
      <w:r w:rsidRPr="0094153E">
        <w:rPr>
          <w:color w:val="000000"/>
          <w:szCs w:val="24"/>
          <w:lang w:eastAsia="fr-BE"/>
        </w:rPr>
        <w:t xml:space="preserve">contract </w:t>
      </w:r>
      <w:r w:rsidRPr="0094153E">
        <w:rPr>
          <w:color w:val="000000"/>
          <w:szCs w:val="24"/>
          <w:shd w:val="clear" w:color="auto" w:fill="FFFFFF"/>
        </w:rPr>
        <w:t>enters into force on the date on which the last party signs it.</w:t>
      </w:r>
    </w:p>
    <w:p w14:paraId="73B1CF47" w14:textId="05BC56FC"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4.</w:t>
      </w:r>
      <w:r w:rsidR="00022D99">
        <w:rPr>
          <w:b/>
          <w:bCs/>
          <w:color w:val="000000"/>
          <w:szCs w:val="24"/>
          <w:lang w:eastAsia="fr-BE"/>
        </w:rPr>
        <w:tab/>
      </w:r>
      <w:r w:rsidRPr="0094153E">
        <w:rPr>
          <w:b/>
          <w:bCs/>
          <w:color w:val="000000"/>
          <w:szCs w:val="24"/>
          <w:lang w:eastAsia="fr-BE"/>
        </w:rPr>
        <w:t>Bank account</w:t>
      </w:r>
    </w:p>
    <w:p w14:paraId="7EAC9185" w14:textId="77777777" w:rsidR="0094153E" w:rsidRPr="0094153E" w:rsidRDefault="0094153E" w:rsidP="00954E4A">
      <w:pPr>
        <w:spacing w:after="120"/>
        <w:rPr>
          <w:color w:val="000000"/>
          <w:szCs w:val="24"/>
          <w:lang w:eastAsia="fr-BE"/>
        </w:rPr>
      </w:pPr>
      <w:r w:rsidRPr="0094153E">
        <w:rPr>
          <w:color w:val="000000"/>
          <w:szCs w:val="24"/>
          <w:lang w:eastAsia="fr-BE"/>
        </w:rPr>
        <w:t xml:space="preserve">Payments shall be made in accordance with the special conditions into the following bank account: </w:t>
      </w:r>
    </w:p>
    <w:p w14:paraId="3D57A03D" w14:textId="77777777" w:rsidR="0094153E" w:rsidRPr="0094153E" w:rsidRDefault="0094153E" w:rsidP="00954E4A">
      <w:pPr>
        <w:spacing w:after="60"/>
        <w:rPr>
          <w:color w:val="000000"/>
          <w:szCs w:val="24"/>
          <w:lang w:eastAsia="fr-BE"/>
        </w:rPr>
      </w:pPr>
      <w:r w:rsidRPr="0094153E">
        <w:rPr>
          <w:i/>
          <w:iCs/>
          <w:color w:val="000000"/>
          <w:szCs w:val="24"/>
          <w:lang w:eastAsia="fr-BE"/>
        </w:rPr>
        <w:t>Name of bank</w:t>
      </w:r>
      <w:r w:rsidRPr="0094153E">
        <w:rPr>
          <w:color w:val="000000"/>
          <w:szCs w:val="24"/>
          <w:lang w:eastAsia="fr-BE"/>
        </w:rPr>
        <w:t>: [</w:t>
      </w:r>
      <w:r w:rsidRPr="00954E4A">
        <w:rPr>
          <w:color w:val="000000"/>
          <w:szCs w:val="24"/>
          <w:highlight w:val="lightGray"/>
          <w:lang w:eastAsia="fr-BE"/>
        </w:rPr>
        <w:t>insert bank name]</w:t>
      </w:r>
    </w:p>
    <w:p w14:paraId="65AB26FD" w14:textId="77777777" w:rsidR="0094153E" w:rsidRPr="0094153E" w:rsidRDefault="0094153E" w:rsidP="00954E4A">
      <w:pPr>
        <w:spacing w:after="60"/>
        <w:rPr>
          <w:color w:val="000000"/>
          <w:szCs w:val="24"/>
          <w:lang w:eastAsia="fr-BE"/>
        </w:rPr>
      </w:pPr>
      <w:r w:rsidRPr="0094153E">
        <w:rPr>
          <w:i/>
          <w:iCs/>
          <w:color w:val="000000"/>
          <w:szCs w:val="24"/>
          <w:lang w:eastAsia="fr-BE"/>
        </w:rPr>
        <w:lastRenderedPageBreak/>
        <w:t>Exact denomination of account holder</w:t>
      </w:r>
      <w:r w:rsidRPr="0094153E">
        <w:rPr>
          <w:color w:val="000000"/>
          <w:szCs w:val="24"/>
          <w:lang w:eastAsia="fr-BE"/>
        </w:rPr>
        <w:t>: [</w:t>
      </w:r>
      <w:r w:rsidRPr="00954E4A">
        <w:rPr>
          <w:color w:val="000000"/>
          <w:szCs w:val="24"/>
          <w:highlight w:val="lightGray"/>
          <w:lang w:eastAsia="fr-BE"/>
        </w:rPr>
        <w:t>full name of account holder</w:t>
      </w:r>
      <w:r w:rsidRPr="0094153E">
        <w:rPr>
          <w:color w:val="000000"/>
          <w:szCs w:val="24"/>
          <w:lang w:eastAsia="fr-BE"/>
        </w:rPr>
        <w:t>]</w:t>
      </w:r>
    </w:p>
    <w:p w14:paraId="7203A826" w14:textId="77777777" w:rsidR="0094153E" w:rsidRPr="0094153E" w:rsidRDefault="0094153E" w:rsidP="00954E4A">
      <w:pPr>
        <w:spacing w:after="60"/>
        <w:rPr>
          <w:color w:val="000000"/>
          <w:szCs w:val="24"/>
          <w:lang w:eastAsia="fr-BE"/>
        </w:rPr>
      </w:pPr>
      <w:r w:rsidRPr="0094153E">
        <w:rPr>
          <w:i/>
          <w:iCs/>
          <w:color w:val="000000"/>
          <w:szCs w:val="24"/>
          <w:lang w:eastAsia="fr-BE"/>
        </w:rPr>
        <w:t>Bank account number</w:t>
      </w:r>
      <w:r w:rsidRPr="0094153E">
        <w:rPr>
          <w:color w:val="000000"/>
          <w:szCs w:val="24"/>
          <w:lang w:eastAsia="fr-BE"/>
        </w:rPr>
        <w:t>: [</w:t>
      </w:r>
      <w:r w:rsidRPr="00954E4A">
        <w:rPr>
          <w:color w:val="000000"/>
          <w:szCs w:val="24"/>
          <w:highlight w:val="lightGray"/>
          <w:lang w:eastAsia="fr-BE"/>
        </w:rPr>
        <w:t>insert bank account number].</w:t>
      </w:r>
    </w:p>
    <w:p w14:paraId="1156BDC2" w14:textId="77777777" w:rsidR="0094153E" w:rsidRPr="0094153E" w:rsidRDefault="0094153E" w:rsidP="0094153E">
      <w:pPr>
        <w:spacing w:after="0"/>
        <w:rPr>
          <w:color w:val="000000"/>
          <w:szCs w:val="24"/>
          <w:lang w:eastAsia="fr-BE"/>
        </w:rPr>
      </w:pPr>
    </w:p>
    <w:p w14:paraId="47BA6A02" w14:textId="77777777" w:rsidR="0094153E" w:rsidRPr="0094153E" w:rsidRDefault="0094153E" w:rsidP="0094153E">
      <w:pPr>
        <w:spacing w:after="0"/>
        <w:textAlignment w:val="baseline"/>
        <w:rPr>
          <w:b/>
          <w:bCs/>
          <w:color w:val="000000"/>
          <w:szCs w:val="24"/>
          <w:lang w:eastAsia="fr-BE"/>
        </w:rPr>
      </w:pPr>
      <w:r w:rsidRPr="0094153E">
        <w:rPr>
          <w:b/>
          <w:bCs/>
          <w:color w:val="000000"/>
          <w:szCs w:val="24"/>
          <w:lang w:eastAsia="fr-BE"/>
        </w:rPr>
        <w:t>Signatures</w:t>
      </w:r>
    </w:p>
    <w:p w14:paraId="5581A0D9" w14:textId="77777777" w:rsidR="0094153E" w:rsidRPr="0094153E" w:rsidRDefault="0094153E" w:rsidP="0094153E">
      <w:pPr>
        <w:spacing w:after="0"/>
        <w:jc w:val="left"/>
        <w:textAlignment w:val="baseline"/>
        <w:rPr>
          <w:rFonts w:cs="Arial"/>
          <w:b/>
          <w:bCs/>
          <w:smallCaps/>
          <w:szCs w:val="24"/>
          <w:highlight w:val="green"/>
          <w:u w:val="single"/>
        </w:rPr>
      </w:pPr>
    </w:p>
    <w:tbl>
      <w:tblPr>
        <w:tblW w:w="4991" w:type="pct"/>
        <w:tblLook w:val="0000" w:firstRow="0" w:lastRow="0" w:firstColumn="0" w:lastColumn="0" w:noHBand="0" w:noVBand="0"/>
      </w:tblPr>
      <w:tblGrid>
        <w:gridCol w:w="3336"/>
        <w:gridCol w:w="1750"/>
        <w:gridCol w:w="3286"/>
        <w:gridCol w:w="406"/>
      </w:tblGrid>
      <w:tr w:rsidR="0094153E" w:rsidRPr="0094153E" w14:paraId="3535898C" w14:textId="77777777" w:rsidTr="005A46E9">
        <w:trPr>
          <w:trHeight w:val="10"/>
        </w:trPr>
        <w:tc>
          <w:tcPr>
            <w:tcW w:w="2896" w:type="pct"/>
            <w:gridSpan w:val="2"/>
          </w:tcPr>
          <w:p w14:paraId="690481AA" w14:textId="77777777" w:rsidR="0094153E" w:rsidRPr="0094153E" w:rsidRDefault="0094153E" w:rsidP="0094153E">
            <w:pPr>
              <w:keepNext/>
              <w:keepLines/>
              <w:spacing w:after="120"/>
              <w:rPr>
                <w:b/>
                <w:bCs/>
                <w:szCs w:val="24"/>
              </w:rPr>
            </w:pPr>
            <w:r w:rsidRPr="0094153E">
              <w:rPr>
                <w:b/>
                <w:bCs/>
                <w:szCs w:val="24"/>
              </w:rPr>
              <w:t>For the contractor</w:t>
            </w:r>
          </w:p>
        </w:tc>
        <w:tc>
          <w:tcPr>
            <w:tcW w:w="2104" w:type="pct"/>
            <w:gridSpan w:val="2"/>
            <w:vAlign w:val="bottom"/>
          </w:tcPr>
          <w:p w14:paraId="6CEF58FB" w14:textId="77777777" w:rsidR="0094153E" w:rsidRPr="0094153E" w:rsidRDefault="0094153E" w:rsidP="0094153E">
            <w:pPr>
              <w:keepNext/>
              <w:keepLines/>
              <w:spacing w:after="120"/>
              <w:jc w:val="left"/>
              <w:rPr>
                <w:b/>
                <w:bCs/>
                <w:szCs w:val="24"/>
              </w:rPr>
            </w:pPr>
            <w:r w:rsidRPr="0094153E">
              <w:rPr>
                <w:b/>
                <w:bCs/>
                <w:szCs w:val="24"/>
              </w:rPr>
              <w:t>For the contracting authority</w:t>
            </w:r>
          </w:p>
        </w:tc>
      </w:tr>
      <w:tr w:rsidR="00266EF1" w:rsidRPr="0094153E" w14:paraId="5C6C4B2D" w14:textId="77777777" w:rsidTr="00266EF1">
        <w:trPr>
          <w:trHeight w:val="566"/>
        </w:trPr>
        <w:tc>
          <w:tcPr>
            <w:tcW w:w="1900" w:type="pct"/>
          </w:tcPr>
          <w:p w14:paraId="009B73C1" w14:textId="77777777" w:rsidR="00266EF1" w:rsidRPr="0094153E" w:rsidRDefault="00266EF1" w:rsidP="0094153E">
            <w:pPr>
              <w:keepNext/>
              <w:keepLines/>
              <w:spacing w:before="160" w:after="160"/>
              <w:rPr>
                <w:szCs w:val="24"/>
              </w:rPr>
            </w:pPr>
          </w:p>
        </w:tc>
        <w:tc>
          <w:tcPr>
            <w:tcW w:w="997" w:type="pct"/>
          </w:tcPr>
          <w:p w14:paraId="66B46863" w14:textId="77777777" w:rsidR="00266EF1" w:rsidRPr="0094153E" w:rsidRDefault="00266EF1" w:rsidP="0094153E">
            <w:pPr>
              <w:keepNext/>
              <w:keepLines/>
              <w:spacing w:before="160" w:after="160"/>
              <w:rPr>
                <w:szCs w:val="24"/>
              </w:rPr>
            </w:pPr>
          </w:p>
        </w:tc>
        <w:tc>
          <w:tcPr>
            <w:tcW w:w="1872" w:type="pct"/>
          </w:tcPr>
          <w:p w14:paraId="7D798D45" w14:textId="77777777" w:rsidR="00266EF1" w:rsidRPr="0094153E" w:rsidRDefault="00266EF1" w:rsidP="00954E4A">
            <w:pPr>
              <w:keepNext/>
              <w:keepLines/>
              <w:spacing w:before="160" w:after="160"/>
              <w:jc w:val="center"/>
              <w:rPr>
                <w:szCs w:val="24"/>
              </w:rPr>
            </w:pPr>
          </w:p>
        </w:tc>
        <w:tc>
          <w:tcPr>
            <w:tcW w:w="232" w:type="pct"/>
          </w:tcPr>
          <w:p w14:paraId="3B2D85A1" w14:textId="77777777" w:rsidR="00266EF1" w:rsidRPr="0094153E" w:rsidRDefault="00266EF1" w:rsidP="0094153E">
            <w:pPr>
              <w:keepNext/>
              <w:keepLines/>
              <w:spacing w:before="160" w:after="160"/>
              <w:rPr>
                <w:szCs w:val="24"/>
              </w:rPr>
            </w:pPr>
          </w:p>
        </w:tc>
      </w:tr>
      <w:bookmarkEnd w:id="0"/>
    </w:tbl>
    <w:p w14:paraId="0E4AEB8B" w14:textId="77777777" w:rsidR="0094153E" w:rsidRPr="00D81A23" w:rsidRDefault="0094153E" w:rsidP="00954E4A">
      <w:pPr>
        <w:ind w:left="142" w:hanging="142"/>
      </w:pPr>
    </w:p>
    <w:sectPr w:rsidR="0094153E" w:rsidRPr="00D81A23" w:rsidSect="006A4E99">
      <w:footerReference w:type="default" r:id="rId9"/>
      <w:footerReference w:type="first" r:id="rId10"/>
      <w:pgSz w:w="11913" w:h="16834" w:code="9"/>
      <w:pgMar w:top="426" w:right="1418" w:bottom="1276" w:left="1134" w:header="720" w:footer="510"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C4E6" w14:textId="77777777" w:rsidR="00B9522E" w:rsidRDefault="00B9522E">
      <w:r>
        <w:separator/>
      </w:r>
    </w:p>
  </w:endnote>
  <w:endnote w:type="continuationSeparator" w:id="0">
    <w:p w14:paraId="05C38DE7" w14:textId="77777777" w:rsidR="00B9522E" w:rsidRDefault="00B9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C627" w14:textId="7719E011"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C07AB">
      <w:rPr>
        <w:rFonts w:ascii="Times New Roman" w:hAnsi="Times New Roman"/>
        <w:b/>
        <w:sz w:val="18"/>
        <w:szCs w:val="18"/>
      </w:rPr>
      <w:t>5</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361AE4">
      <w:rPr>
        <w:rStyle w:val="PageNumber"/>
        <w:rFonts w:ascii="Times New Roman" w:hAnsi="Times New Roman"/>
        <w:noProof/>
        <w:sz w:val="18"/>
        <w:szCs w:val="18"/>
      </w:rPr>
      <w:t>14</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361AE4">
      <w:rPr>
        <w:rStyle w:val="PageNumber"/>
        <w:rFonts w:ascii="Times New Roman" w:hAnsi="Times New Roman"/>
        <w:noProof/>
        <w:sz w:val="18"/>
        <w:szCs w:val="18"/>
      </w:rPr>
      <w:t>20</w:t>
    </w:r>
    <w:r w:rsidRPr="00953EE9">
      <w:rPr>
        <w:rStyle w:val="PageNumber"/>
        <w:rFonts w:ascii="Times New Roman" w:hAnsi="Times New Roman"/>
        <w:sz w:val="18"/>
        <w:szCs w:val="18"/>
      </w:rPr>
      <w:fldChar w:fldCharType="end"/>
    </w:r>
  </w:p>
  <w:p w14:paraId="518DBA28" w14:textId="05CDA362" w:rsidR="00C951BF" w:rsidRPr="00953EE9" w:rsidRDefault="00D81A23" w:rsidP="00D81A23">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954E4A">
      <w:rPr>
        <w:rStyle w:val="PageNumber"/>
        <w:rFonts w:ascii="Times New Roman" w:hAnsi="Times New Roman"/>
        <w:noProof/>
        <w:sz w:val="18"/>
        <w:szCs w:val="18"/>
      </w:rPr>
      <w:t>b8c1_mainconditions_en.docx</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0449" w14:textId="6289EF74" w:rsidR="00C951BF" w:rsidRPr="00953EE9" w:rsidRDefault="00D81A23"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7C07AB">
      <w:rPr>
        <w:rFonts w:ascii="Times New Roman" w:hAnsi="Times New Roman"/>
        <w:b/>
        <w:sz w:val="18"/>
        <w:szCs w:val="18"/>
      </w:rPr>
      <w:t>5</w:t>
    </w:r>
    <w:r w:rsidR="00C951BF" w:rsidRPr="00953EE9">
      <w:rPr>
        <w:rFonts w:ascii="Times New Roman" w:hAnsi="Times New Roman"/>
        <w:sz w:val="18"/>
        <w:szCs w:val="18"/>
      </w:rPr>
      <w:tab/>
      <w:t xml:space="preserve">Page </w:t>
    </w:r>
    <w:r w:rsidR="00C951BF" w:rsidRPr="00953EE9">
      <w:rPr>
        <w:rStyle w:val="PageNumber"/>
        <w:rFonts w:ascii="Times New Roman" w:hAnsi="Times New Roman"/>
        <w:sz w:val="18"/>
        <w:szCs w:val="18"/>
      </w:rPr>
      <w:fldChar w:fldCharType="begin"/>
    </w:r>
    <w:r w:rsidR="00C951BF" w:rsidRPr="00953EE9">
      <w:rPr>
        <w:rStyle w:val="PageNumber"/>
        <w:rFonts w:ascii="Times New Roman" w:hAnsi="Times New Roman"/>
        <w:sz w:val="18"/>
        <w:szCs w:val="18"/>
      </w:rPr>
      <w:instrText xml:space="preserve"> PAGE </w:instrText>
    </w:r>
    <w:r w:rsidR="00C951BF"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1</w:t>
    </w:r>
    <w:r w:rsidR="00C951BF" w:rsidRPr="00953EE9">
      <w:rPr>
        <w:rStyle w:val="PageNumber"/>
        <w:rFonts w:ascii="Times New Roman" w:hAnsi="Times New Roman"/>
        <w:sz w:val="18"/>
        <w:szCs w:val="18"/>
      </w:rPr>
      <w:fldChar w:fldCharType="end"/>
    </w:r>
    <w:r w:rsidR="00C951BF" w:rsidRPr="00953EE9">
      <w:rPr>
        <w:rStyle w:val="PageNumber"/>
        <w:rFonts w:ascii="Times New Roman" w:hAnsi="Times New Roman"/>
        <w:sz w:val="18"/>
        <w:szCs w:val="18"/>
      </w:rPr>
      <w:t xml:space="preserve"> of </w:t>
    </w:r>
    <w:r w:rsidR="00C951BF" w:rsidRPr="00953EE9">
      <w:rPr>
        <w:rStyle w:val="PageNumber"/>
        <w:rFonts w:ascii="Times New Roman" w:hAnsi="Times New Roman"/>
        <w:sz w:val="18"/>
        <w:szCs w:val="18"/>
      </w:rPr>
      <w:fldChar w:fldCharType="begin"/>
    </w:r>
    <w:r w:rsidR="00C951BF" w:rsidRPr="00953EE9">
      <w:rPr>
        <w:rStyle w:val="PageNumber"/>
        <w:rFonts w:ascii="Times New Roman" w:hAnsi="Times New Roman"/>
        <w:sz w:val="18"/>
        <w:szCs w:val="18"/>
      </w:rPr>
      <w:instrText xml:space="preserve"> NUMPAGES </w:instrText>
    </w:r>
    <w:r w:rsidR="00C951BF"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20</w:t>
    </w:r>
    <w:r w:rsidR="00C951BF" w:rsidRPr="00953EE9">
      <w:rPr>
        <w:rStyle w:val="PageNumber"/>
        <w:rFonts w:ascii="Times New Roman" w:hAnsi="Times New Roman"/>
        <w:sz w:val="18"/>
        <w:szCs w:val="18"/>
      </w:rPr>
      <w:fldChar w:fldCharType="end"/>
    </w:r>
  </w:p>
  <w:p w14:paraId="0BA24268" w14:textId="574A4788" w:rsidR="00C951BF" w:rsidRPr="00953EE9" w:rsidRDefault="00D81A23" w:rsidP="00D81A23">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b8c1_mainconditions_en.docx</w:t>
    </w:r>
    <w:r>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8678" w14:textId="77777777" w:rsidR="00B9522E" w:rsidRDefault="00B9522E" w:rsidP="004B7C2F">
      <w:pPr>
        <w:spacing w:before="120" w:after="0"/>
      </w:pPr>
      <w:r>
        <w:separator/>
      </w:r>
    </w:p>
  </w:footnote>
  <w:footnote w:type="continuationSeparator" w:id="0">
    <w:p w14:paraId="5271A37A" w14:textId="77777777" w:rsidR="00B9522E" w:rsidRDefault="00B9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6" w15:restartNumberingAfterBreak="0">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
  </w:num>
  <w:num w:numId="3">
    <w:abstractNumId w:val="0"/>
  </w:num>
  <w:num w:numId="4">
    <w:abstractNumId w:val="18"/>
  </w:num>
  <w:num w:numId="5">
    <w:abstractNumId w:val="3"/>
  </w:num>
  <w:num w:numId="6">
    <w:abstractNumId w:val="12"/>
  </w:num>
  <w:num w:numId="7">
    <w:abstractNumId w:val="6"/>
  </w:num>
  <w:num w:numId="8">
    <w:abstractNumId w:val="11"/>
  </w:num>
  <w:num w:numId="9">
    <w:abstractNumId w:val="21"/>
  </w:num>
  <w:num w:numId="10">
    <w:abstractNumId w:val="24"/>
  </w:num>
  <w:num w:numId="11">
    <w:abstractNumId w:val="8"/>
  </w:num>
  <w:num w:numId="12">
    <w:abstractNumId w:val="20"/>
  </w:num>
  <w:num w:numId="13">
    <w:abstractNumId w:val="19"/>
  </w:num>
  <w:num w:numId="14">
    <w:abstractNumId w:val="13"/>
  </w:num>
  <w:num w:numId="15">
    <w:abstractNumId w:val="17"/>
  </w:num>
  <w:num w:numId="16">
    <w:abstractNumId w:val="5"/>
  </w:num>
  <w:num w:numId="17">
    <w:abstractNumId w:val="10"/>
  </w:num>
  <w:num w:numId="18">
    <w:abstractNumId w:val="4"/>
  </w:num>
  <w:num w:numId="19">
    <w:abstractNumId w:val="7"/>
  </w:num>
  <w:num w:numId="20">
    <w:abstractNumId w:val="25"/>
  </w:num>
  <w:num w:numId="21">
    <w:abstractNumId w:val="26"/>
  </w:num>
  <w:num w:numId="22">
    <w:abstractNumId w:val="2"/>
  </w:num>
  <w:num w:numId="23">
    <w:abstractNumId w:val="14"/>
  </w:num>
  <w:num w:numId="24">
    <w:abstractNumId w:val="16"/>
  </w:num>
  <w:num w:numId="25">
    <w:abstractNumId w:val="15"/>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22D99"/>
    <w:rsid w:val="00023094"/>
    <w:rsid w:val="00032B00"/>
    <w:rsid w:val="000339D4"/>
    <w:rsid w:val="00033A20"/>
    <w:rsid w:val="000358A1"/>
    <w:rsid w:val="000366D7"/>
    <w:rsid w:val="0003789B"/>
    <w:rsid w:val="00040832"/>
    <w:rsid w:val="000427DA"/>
    <w:rsid w:val="00042DFE"/>
    <w:rsid w:val="00043496"/>
    <w:rsid w:val="00044E0D"/>
    <w:rsid w:val="00051D85"/>
    <w:rsid w:val="000530F1"/>
    <w:rsid w:val="00053401"/>
    <w:rsid w:val="00057077"/>
    <w:rsid w:val="00061E96"/>
    <w:rsid w:val="00062765"/>
    <w:rsid w:val="00063B70"/>
    <w:rsid w:val="00070187"/>
    <w:rsid w:val="000701F2"/>
    <w:rsid w:val="00071FDC"/>
    <w:rsid w:val="000728CB"/>
    <w:rsid w:val="00072FCD"/>
    <w:rsid w:val="000751CA"/>
    <w:rsid w:val="0008054B"/>
    <w:rsid w:val="000824EE"/>
    <w:rsid w:val="0008449C"/>
    <w:rsid w:val="00086958"/>
    <w:rsid w:val="00087224"/>
    <w:rsid w:val="00090FC9"/>
    <w:rsid w:val="000934C6"/>
    <w:rsid w:val="000A20B7"/>
    <w:rsid w:val="000B121C"/>
    <w:rsid w:val="000B4FE6"/>
    <w:rsid w:val="000B6C51"/>
    <w:rsid w:val="000B7416"/>
    <w:rsid w:val="000C2BAA"/>
    <w:rsid w:val="000C2FFF"/>
    <w:rsid w:val="000C31E3"/>
    <w:rsid w:val="000C55F2"/>
    <w:rsid w:val="000D35DA"/>
    <w:rsid w:val="000D3BFD"/>
    <w:rsid w:val="000D3DA8"/>
    <w:rsid w:val="000D53C4"/>
    <w:rsid w:val="000E001E"/>
    <w:rsid w:val="000E35A3"/>
    <w:rsid w:val="000E4CB1"/>
    <w:rsid w:val="000F206E"/>
    <w:rsid w:val="000F2887"/>
    <w:rsid w:val="000F5076"/>
    <w:rsid w:val="00101CF7"/>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5D7E"/>
    <w:rsid w:val="00186098"/>
    <w:rsid w:val="00187039"/>
    <w:rsid w:val="001874DD"/>
    <w:rsid w:val="001930F1"/>
    <w:rsid w:val="001A1F99"/>
    <w:rsid w:val="001A5C4D"/>
    <w:rsid w:val="001C336C"/>
    <w:rsid w:val="001C7238"/>
    <w:rsid w:val="001C7559"/>
    <w:rsid w:val="001C7D7B"/>
    <w:rsid w:val="001D1474"/>
    <w:rsid w:val="001D1A9D"/>
    <w:rsid w:val="001D509F"/>
    <w:rsid w:val="001D65C2"/>
    <w:rsid w:val="001E0EC6"/>
    <w:rsid w:val="001E1D6E"/>
    <w:rsid w:val="001E1F77"/>
    <w:rsid w:val="001E201E"/>
    <w:rsid w:val="001E254A"/>
    <w:rsid w:val="001E26E5"/>
    <w:rsid w:val="001F0D5E"/>
    <w:rsid w:val="001F1AD0"/>
    <w:rsid w:val="001F1B16"/>
    <w:rsid w:val="001F2638"/>
    <w:rsid w:val="001F27DE"/>
    <w:rsid w:val="0020418E"/>
    <w:rsid w:val="00205E35"/>
    <w:rsid w:val="00207D06"/>
    <w:rsid w:val="00212B1D"/>
    <w:rsid w:val="00213A97"/>
    <w:rsid w:val="0021555F"/>
    <w:rsid w:val="00221C38"/>
    <w:rsid w:val="002250E9"/>
    <w:rsid w:val="00226B14"/>
    <w:rsid w:val="0023063F"/>
    <w:rsid w:val="00232A40"/>
    <w:rsid w:val="00234418"/>
    <w:rsid w:val="0024276B"/>
    <w:rsid w:val="00243E49"/>
    <w:rsid w:val="00247C14"/>
    <w:rsid w:val="002506DE"/>
    <w:rsid w:val="002520A5"/>
    <w:rsid w:val="0025367F"/>
    <w:rsid w:val="00256345"/>
    <w:rsid w:val="00257023"/>
    <w:rsid w:val="0025728B"/>
    <w:rsid w:val="00264115"/>
    <w:rsid w:val="002646BE"/>
    <w:rsid w:val="00266806"/>
    <w:rsid w:val="00266EF1"/>
    <w:rsid w:val="002747C3"/>
    <w:rsid w:val="00290792"/>
    <w:rsid w:val="0029133D"/>
    <w:rsid w:val="002913CC"/>
    <w:rsid w:val="00295E15"/>
    <w:rsid w:val="002964A5"/>
    <w:rsid w:val="002972D0"/>
    <w:rsid w:val="002A34D3"/>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9DD"/>
    <w:rsid w:val="002E25DF"/>
    <w:rsid w:val="002E4657"/>
    <w:rsid w:val="002E71DC"/>
    <w:rsid w:val="002E755C"/>
    <w:rsid w:val="002F1723"/>
    <w:rsid w:val="002F4E6C"/>
    <w:rsid w:val="002F56E6"/>
    <w:rsid w:val="00302E94"/>
    <w:rsid w:val="003110FE"/>
    <w:rsid w:val="00315232"/>
    <w:rsid w:val="00315FD3"/>
    <w:rsid w:val="003214BF"/>
    <w:rsid w:val="00322D9F"/>
    <w:rsid w:val="003246DC"/>
    <w:rsid w:val="00326294"/>
    <w:rsid w:val="00336848"/>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B6D34"/>
    <w:rsid w:val="003C141F"/>
    <w:rsid w:val="003C220B"/>
    <w:rsid w:val="003D1F31"/>
    <w:rsid w:val="003D30A3"/>
    <w:rsid w:val="003D6395"/>
    <w:rsid w:val="003E1845"/>
    <w:rsid w:val="003E1A9F"/>
    <w:rsid w:val="003E5714"/>
    <w:rsid w:val="003E60FF"/>
    <w:rsid w:val="003F4EF2"/>
    <w:rsid w:val="003F517E"/>
    <w:rsid w:val="004005B3"/>
    <w:rsid w:val="004050DA"/>
    <w:rsid w:val="004115B2"/>
    <w:rsid w:val="004212EA"/>
    <w:rsid w:val="0042392E"/>
    <w:rsid w:val="00424BB8"/>
    <w:rsid w:val="004302AD"/>
    <w:rsid w:val="00431188"/>
    <w:rsid w:val="00433C9F"/>
    <w:rsid w:val="0043610E"/>
    <w:rsid w:val="00440E53"/>
    <w:rsid w:val="004443F8"/>
    <w:rsid w:val="004447AD"/>
    <w:rsid w:val="0044635D"/>
    <w:rsid w:val="00446C2A"/>
    <w:rsid w:val="00451C15"/>
    <w:rsid w:val="0045347B"/>
    <w:rsid w:val="004540D9"/>
    <w:rsid w:val="004659F6"/>
    <w:rsid w:val="004701B3"/>
    <w:rsid w:val="0047146D"/>
    <w:rsid w:val="0048291C"/>
    <w:rsid w:val="00483151"/>
    <w:rsid w:val="00485444"/>
    <w:rsid w:val="004953D9"/>
    <w:rsid w:val="00497C38"/>
    <w:rsid w:val="004A4E5A"/>
    <w:rsid w:val="004A4E88"/>
    <w:rsid w:val="004B0905"/>
    <w:rsid w:val="004B7527"/>
    <w:rsid w:val="004B7C2F"/>
    <w:rsid w:val="004C6B71"/>
    <w:rsid w:val="004D47B4"/>
    <w:rsid w:val="004D4E2C"/>
    <w:rsid w:val="004D6B3C"/>
    <w:rsid w:val="004E00C9"/>
    <w:rsid w:val="004E0A9B"/>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3254F"/>
    <w:rsid w:val="00533BD1"/>
    <w:rsid w:val="0053526F"/>
    <w:rsid w:val="0053793A"/>
    <w:rsid w:val="00542C5C"/>
    <w:rsid w:val="00545963"/>
    <w:rsid w:val="00547AF0"/>
    <w:rsid w:val="00552C6E"/>
    <w:rsid w:val="00556095"/>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2780"/>
    <w:rsid w:val="005A4325"/>
    <w:rsid w:val="005A4501"/>
    <w:rsid w:val="005A46E9"/>
    <w:rsid w:val="005A65C7"/>
    <w:rsid w:val="005B17CD"/>
    <w:rsid w:val="005B2188"/>
    <w:rsid w:val="005B5044"/>
    <w:rsid w:val="005C0DEE"/>
    <w:rsid w:val="005C16CF"/>
    <w:rsid w:val="005C181B"/>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324F"/>
    <w:rsid w:val="00636C8E"/>
    <w:rsid w:val="00640C03"/>
    <w:rsid w:val="00641D33"/>
    <w:rsid w:val="00641E20"/>
    <w:rsid w:val="00643046"/>
    <w:rsid w:val="006457F0"/>
    <w:rsid w:val="00650EA1"/>
    <w:rsid w:val="00661D04"/>
    <w:rsid w:val="0066296E"/>
    <w:rsid w:val="0066526D"/>
    <w:rsid w:val="00666F23"/>
    <w:rsid w:val="00667EB7"/>
    <w:rsid w:val="00671478"/>
    <w:rsid w:val="00672AD3"/>
    <w:rsid w:val="006863E0"/>
    <w:rsid w:val="00694695"/>
    <w:rsid w:val="0069473B"/>
    <w:rsid w:val="0069567A"/>
    <w:rsid w:val="006A3247"/>
    <w:rsid w:val="006A4E99"/>
    <w:rsid w:val="006A554E"/>
    <w:rsid w:val="006A55E9"/>
    <w:rsid w:val="006B1997"/>
    <w:rsid w:val="006B4D7E"/>
    <w:rsid w:val="006B7FF1"/>
    <w:rsid w:val="006C0B5F"/>
    <w:rsid w:val="006C3EA2"/>
    <w:rsid w:val="006C5CAB"/>
    <w:rsid w:val="006C7400"/>
    <w:rsid w:val="006C7534"/>
    <w:rsid w:val="006D2B0D"/>
    <w:rsid w:val="006D34F6"/>
    <w:rsid w:val="006D388F"/>
    <w:rsid w:val="006D4356"/>
    <w:rsid w:val="006D5617"/>
    <w:rsid w:val="006D7813"/>
    <w:rsid w:val="006E0249"/>
    <w:rsid w:val="006E5280"/>
    <w:rsid w:val="006F4931"/>
    <w:rsid w:val="006F6D30"/>
    <w:rsid w:val="00700A01"/>
    <w:rsid w:val="00700C7A"/>
    <w:rsid w:val="007010AA"/>
    <w:rsid w:val="007021C2"/>
    <w:rsid w:val="007076ED"/>
    <w:rsid w:val="00713272"/>
    <w:rsid w:val="00715864"/>
    <w:rsid w:val="00717ABD"/>
    <w:rsid w:val="0072097E"/>
    <w:rsid w:val="00723D0E"/>
    <w:rsid w:val="00725281"/>
    <w:rsid w:val="007259AD"/>
    <w:rsid w:val="00730322"/>
    <w:rsid w:val="00730A8A"/>
    <w:rsid w:val="00730FB1"/>
    <w:rsid w:val="00733D06"/>
    <w:rsid w:val="00734BEE"/>
    <w:rsid w:val="007375EA"/>
    <w:rsid w:val="0074334B"/>
    <w:rsid w:val="00743BBC"/>
    <w:rsid w:val="00745C7C"/>
    <w:rsid w:val="00745D2F"/>
    <w:rsid w:val="00751FA6"/>
    <w:rsid w:val="007563C0"/>
    <w:rsid w:val="00756C42"/>
    <w:rsid w:val="00762152"/>
    <w:rsid w:val="00771843"/>
    <w:rsid w:val="00772747"/>
    <w:rsid w:val="00773AC9"/>
    <w:rsid w:val="00776C00"/>
    <w:rsid w:val="007832C5"/>
    <w:rsid w:val="00783B6A"/>
    <w:rsid w:val="007906CE"/>
    <w:rsid w:val="00791488"/>
    <w:rsid w:val="00793229"/>
    <w:rsid w:val="00793B77"/>
    <w:rsid w:val="00794625"/>
    <w:rsid w:val="00797DB2"/>
    <w:rsid w:val="007B1229"/>
    <w:rsid w:val="007B3A3F"/>
    <w:rsid w:val="007B4E02"/>
    <w:rsid w:val="007B65F1"/>
    <w:rsid w:val="007C07AB"/>
    <w:rsid w:val="007C72E0"/>
    <w:rsid w:val="007C768D"/>
    <w:rsid w:val="007C7AD1"/>
    <w:rsid w:val="007C7F72"/>
    <w:rsid w:val="007D4ACE"/>
    <w:rsid w:val="007D6530"/>
    <w:rsid w:val="007E6654"/>
    <w:rsid w:val="007F1A4B"/>
    <w:rsid w:val="007F596D"/>
    <w:rsid w:val="00800A10"/>
    <w:rsid w:val="008041B6"/>
    <w:rsid w:val="00805B43"/>
    <w:rsid w:val="008061CE"/>
    <w:rsid w:val="00810A62"/>
    <w:rsid w:val="00815A56"/>
    <w:rsid w:val="00823508"/>
    <w:rsid w:val="00826611"/>
    <w:rsid w:val="008307D8"/>
    <w:rsid w:val="00842AE9"/>
    <w:rsid w:val="008452E6"/>
    <w:rsid w:val="008467F0"/>
    <w:rsid w:val="00847302"/>
    <w:rsid w:val="00850711"/>
    <w:rsid w:val="00852B62"/>
    <w:rsid w:val="008570F7"/>
    <w:rsid w:val="008606ED"/>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222F"/>
    <w:rsid w:val="008F23BB"/>
    <w:rsid w:val="008F72C6"/>
    <w:rsid w:val="00902E5B"/>
    <w:rsid w:val="009076FD"/>
    <w:rsid w:val="0090799D"/>
    <w:rsid w:val="009104C5"/>
    <w:rsid w:val="00911BE8"/>
    <w:rsid w:val="00913350"/>
    <w:rsid w:val="009134C2"/>
    <w:rsid w:val="00914A87"/>
    <w:rsid w:val="00915D8C"/>
    <w:rsid w:val="009207C4"/>
    <w:rsid w:val="00920D3E"/>
    <w:rsid w:val="00921CFD"/>
    <w:rsid w:val="00926917"/>
    <w:rsid w:val="00930CB7"/>
    <w:rsid w:val="00937BFD"/>
    <w:rsid w:val="00941403"/>
    <w:rsid w:val="0094153E"/>
    <w:rsid w:val="009416B7"/>
    <w:rsid w:val="009506A0"/>
    <w:rsid w:val="00953EE9"/>
    <w:rsid w:val="00954E4A"/>
    <w:rsid w:val="0095583E"/>
    <w:rsid w:val="009642E7"/>
    <w:rsid w:val="00967188"/>
    <w:rsid w:val="00972A66"/>
    <w:rsid w:val="009740B0"/>
    <w:rsid w:val="00976498"/>
    <w:rsid w:val="0097783A"/>
    <w:rsid w:val="00980511"/>
    <w:rsid w:val="009830C1"/>
    <w:rsid w:val="00984184"/>
    <w:rsid w:val="00986D80"/>
    <w:rsid w:val="009919AE"/>
    <w:rsid w:val="00993B69"/>
    <w:rsid w:val="00995043"/>
    <w:rsid w:val="00995C32"/>
    <w:rsid w:val="00995D7A"/>
    <w:rsid w:val="009A1B63"/>
    <w:rsid w:val="009A29F3"/>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A01755"/>
    <w:rsid w:val="00A02D95"/>
    <w:rsid w:val="00A1628E"/>
    <w:rsid w:val="00A16548"/>
    <w:rsid w:val="00A16DA4"/>
    <w:rsid w:val="00A20EF8"/>
    <w:rsid w:val="00A246DB"/>
    <w:rsid w:val="00A269E4"/>
    <w:rsid w:val="00A26DE5"/>
    <w:rsid w:val="00A34057"/>
    <w:rsid w:val="00A35342"/>
    <w:rsid w:val="00A35376"/>
    <w:rsid w:val="00A4059B"/>
    <w:rsid w:val="00A41318"/>
    <w:rsid w:val="00A44781"/>
    <w:rsid w:val="00A44DBA"/>
    <w:rsid w:val="00A45F47"/>
    <w:rsid w:val="00A51690"/>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56AE"/>
    <w:rsid w:val="00AA6916"/>
    <w:rsid w:val="00AA78BD"/>
    <w:rsid w:val="00AB1331"/>
    <w:rsid w:val="00AC36DB"/>
    <w:rsid w:val="00AC6478"/>
    <w:rsid w:val="00AC6B40"/>
    <w:rsid w:val="00AD5AAD"/>
    <w:rsid w:val="00AD5D77"/>
    <w:rsid w:val="00AD5E8B"/>
    <w:rsid w:val="00AF2752"/>
    <w:rsid w:val="00AF4331"/>
    <w:rsid w:val="00B00173"/>
    <w:rsid w:val="00B0047A"/>
    <w:rsid w:val="00B055EB"/>
    <w:rsid w:val="00B06333"/>
    <w:rsid w:val="00B14DFC"/>
    <w:rsid w:val="00B15A6C"/>
    <w:rsid w:val="00B205DD"/>
    <w:rsid w:val="00B244FD"/>
    <w:rsid w:val="00B252A4"/>
    <w:rsid w:val="00B335C2"/>
    <w:rsid w:val="00B361C1"/>
    <w:rsid w:val="00B41F1A"/>
    <w:rsid w:val="00B43557"/>
    <w:rsid w:val="00B51AFB"/>
    <w:rsid w:val="00B52723"/>
    <w:rsid w:val="00B53842"/>
    <w:rsid w:val="00B547BD"/>
    <w:rsid w:val="00B54D21"/>
    <w:rsid w:val="00B62AF4"/>
    <w:rsid w:val="00B638D8"/>
    <w:rsid w:val="00B65AFF"/>
    <w:rsid w:val="00B77094"/>
    <w:rsid w:val="00B8227D"/>
    <w:rsid w:val="00B8276A"/>
    <w:rsid w:val="00B83951"/>
    <w:rsid w:val="00B858B3"/>
    <w:rsid w:val="00B90D64"/>
    <w:rsid w:val="00B93610"/>
    <w:rsid w:val="00B93DE2"/>
    <w:rsid w:val="00B9522E"/>
    <w:rsid w:val="00BA37D8"/>
    <w:rsid w:val="00BA42A5"/>
    <w:rsid w:val="00BA46EA"/>
    <w:rsid w:val="00BA54D3"/>
    <w:rsid w:val="00BA56FF"/>
    <w:rsid w:val="00BB1391"/>
    <w:rsid w:val="00BC0138"/>
    <w:rsid w:val="00BC45AB"/>
    <w:rsid w:val="00BC770C"/>
    <w:rsid w:val="00BD19DE"/>
    <w:rsid w:val="00BD49B1"/>
    <w:rsid w:val="00BD6DF6"/>
    <w:rsid w:val="00BD7993"/>
    <w:rsid w:val="00BE1926"/>
    <w:rsid w:val="00BE49C2"/>
    <w:rsid w:val="00BE5213"/>
    <w:rsid w:val="00BF0B6E"/>
    <w:rsid w:val="00BF3B0E"/>
    <w:rsid w:val="00BF3FA6"/>
    <w:rsid w:val="00BF4191"/>
    <w:rsid w:val="00BF49EF"/>
    <w:rsid w:val="00BF5A7C"/>
    <w:rsid w:val="00C0316C"/>
    <w:rsid w:val="00C1182E"/>
    <w:rsid w:val="00C2247A"/>
    <w:rsid w:val="00C233EC"/>
    <w:rsid w:val="00C238A2"/>
    <w:rsid w:val="00C23B3C"/>
    <w:rsid w:val="00C40236"/>
    <w:rsid w:val="00C43DB0"/>
    <w:rsid w:val="00C44833"/>
    <w:rsid w:val="00C45887"/>
    <w:rsid w:val="00C521B2"/>
    <w:rsid w:val="00C525EA"/>
    <w:rsid w:val="00C5294E"/>
    <w:rsid w:val="00C559EF"/>
    <w:rsid w:val="00C60BA7"/>
    <w:rsid w:val="00C630E7"/>
    <w:rsid w:val="00C66262"/>
    <w:rsid w:val="00C669A0"/>
    <w:rsid w:val="00C70B9B"/>
    <w:rsid w:val="00C71B92"/>
    <w:rsid w:val="00C73B43"/>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1E9"/>
    <w:rsid w:val="00CC0EFD"/>
    <w:rsid w:val="00CC21AC"/>
    <w:rsid w:val="00CD03CC"/>
    <w:rsid w:val="00CD0528"/>
    <w:rsid w:val="00CD1EE0"/>
    <w:rsid w:val="00CD682B"/>
    <w:rsid w:val="00CE2938"/>
    <w:rsid w:val="00CE32C4"/>
    <w:rsid w:val="00CE6163"/>
    <w:rsid w:val="00CF0319"/>
    <w:rsid w:val="00CF287E"/>
    <w:rsid w:val="00CF41D3"/>
    <w:rsid w:val="00CF45E8"/>
    <w:rsid w:val="00CF7A74"/>
    <w:rsid w:val="00D0207A"/>
    <w:rsid w:val="00D02B78"/>
    <w:rsid w:val="00D04871"/>
    <w:rsid w:val="00D12BE1"/>
    <w:rsid w:val="00D142D3"/>
    <w:rsid w:val="00D21E68"/>
    <w:rsid w:val="00D249D3"/>
    <w:rsid w:val="00D3048F"/>
    <w:rsid w:val="00D3120D"/>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1A23"/>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425"/>
    <w:rsid w:val="00E33812"/>
    <w:rsid w:val="00E341BA"/>
    <w:rsid w:val="00E351AC"/>
    <w:rsid w:val="00E37C96"/>
    <w:rsid w:val="00E40020"/>
    <w:rsid w:val="00E41ECD"/>
    <w:rsid w:val="00E44E44"/>
    <w:rsid w:val="00E46A71"/>
    <w:rsid w:val="00E5655A"/>
    <w:rsid w:val="00E57490"/>
    <w:rsid w:val="00E622C1"/>
    <w:rsid w:val="00E6405E"/>
    <w:rsid w:val="00E75AAC"/>
    <w:rsid w:val="00E82C1F"/>
    <w:rsid w:val="00E85CDC"/>
    <w:rsid w:val="00E86B52"/>
    <w:rsid w:val="00E91100"/>
    <w:rsid w:val="00E9449B"/>
    <w:rsid w:val="00E94DB2"/>
    <w:rsid w:val="00E9510C"/>
    <w:rsid w:val="00EA1229"/>
    <w:rsid w:val="00EA2398"/>
    <w:rsid w:val="00EA24C0"/>
    <w:rsid w:val="00EA397C"/>
    <w:rsid w:val="00EA6062"/>
    <w:rsid w:val="00EA624B"/>
    <w:rsid w:val="00EB033F"/>
    <w:rsid w:val="00EB0B15"/>
    <w:rsid w:val="00EB1C81"/>
    <w:rsid w:val="00EB31C1"/>
    <w:rsid w:val="00EB6A4A"/>
    <w:rsid w:val="00EC44AB"/>
    <w:rsid w:val="00EC71E0"/>
    <w:rsid w:val="00ED0F93"/>
    <w:rsid w:val="00ED3BE3"/>
    <w:rsid w:val="00ED4FB8"/>
    <w:rsid w:val="00EE1FA1"/>
    <w:rsid w:val="00EE27A8"/>
    <w:rsid w:val="00EE2D30"/>
    <w:rsid w:val="00EE398A"/>
    <w:rsid w:val="00EF2238"/>
    <w:rsid w:val="00EF293C"/>
    <w:rsid w:val="00EF3B57"/>
    <w:rsid w:val="00F010C3"/>
    <w:rsid w:val="00F0430A"/>
    <w:rsid w:val="00F109A6"/>
    <w:rsid w:val="00F124E9"/>
    <w:rsid w:val="00F2372F"/>
    <w:rsid w:val="00F23CF9"/>
    <w:rsid w:val="00F24B3C"/>
    <w:rsid w:val="00F25DA2"/>
    <w:rsid w:val="00F2778F"/>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8178E"/>
    <w:rsid w:val="00F85EAD"/>
    <w:rsid w:val="00F866D0"/>
    <w:rsid w:val="00F90F24"/>
    <w:rsid w:val="00FA1B9F"/>
    <w:rsid w:val="00FA1FF7"/>
    <w:rsid w:val="00FA3936"/>
    <w:rsid w:val="00FA48C9"/>
    <w:rsid w:val="00FB394E"/>
    <w:rsid w:val="00FB3CD6"/>
    <w:rsid w:val="00FB6E53"/>
    <w:rsid w:val="00FC06C6"/>
    <w:rsid w:val="00FC1331"/>
    <w:rsid w:val="00FD18A9"/>
    <w:rsid w:val="00FD2EAF"/>
    <w:rsid w:val="00FD3BE1"/>
    <w:rsid w:val="00FD3EF1"/>
    <w:rsid w:val="00FD75C5"/>
    <w:rsid w:val="00FD7744"/>
    <w:rsid w:val="00FE3698"/>
    <w:rsid w:val="00FE40FD"/>
    <w:rsid w:val="00FE6E94"/>
    <w:rsid w:val="00FF3E7F"/>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0A1E"/>
  <w15:docId w15:val="{50A8AAAE-6A3F-4BB6-A6AE-69474B2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E94"/>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D81A23"/>
    <w:pPr>
      <w:spacing w:after="60"/>
      <w:ind w:left="142" w:hanging="142"/>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uiPriority w:val="20"/>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6A4E99"/>
    <w:pPr>
      <w:numPr>
        <w:numId w:val="0"/>
      </w:numPr>
      <w:spacing w:before="120" w:after="0"/>
    </w:pPr>
    <w:rPr>
      <w:b/>
      <w:bCs/>
      <w:sz w:val="14"/>
      <w:szCs w:val="1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D81A23"/>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paragraph" w:customStyle="1" w:styleId="ZCom">
    <w:name w:val="Z_Com"/>
    <w:basedOn w:val="Normal"/>
    <w:next w:val="Normal"/>
    <w:uiPriority w:val="2"/>
    <w:rsid w:val="00022D99"/>
    <w:pPr>
      <w:widowControl w:val="0"/>
      <w:spacing w:before="90" w:after="0"/>
      <w:ind w:right="85"/>
      <w:jc w:val="left"/>
    </w:pPr>
    <w:rPr>
      <w:lang w:eastAsia="en-IE"/>
    </w:rPr>
  </w:style>
  <w:style w:type="paragraph" w:customStyle="1" w:styleId="ZDGName">
    <w:name w:val="Z_DGName"/>
    <w:basedOn w:val="Normal"/>
    <w:uiPriority w:val="2"/>
    <w:rsid w:val="00022D99"/>
    <w:pPr>
      <w:widowControl w:val="0"/>
      <w:spacing w:after="0"/>
      <w:ind w:right="85"/>
      <w:jc w:val="left"/>
    </w:pPr>
    <w:rPr>
      <w:sz w:val="16"/>
      <w:lang w:eastAsia="en-IE"/>
    </w:rPr>
  </w:style>
  <w:style w:type="paragraph" w:customStyle="1" w:styleId="ZFlag">
    <w:name w:val="Z_Flag"/>
    <w:basedOn w:val="Normal"/>
    <w:next w:val="Normal"/>
    <w:uiPriority w:val="2"/>
    <w:rsid w:val="00022D99"/>
    <w:pPr>
      <w:widowControl w:val="0"/>
      <w:spacing w:after="0"/>
      <w:ind w:right="85"/>
    </w:pPr>
    <w:rPr>
      <w:lang w:eastAsia="en-IE"/>
    </w:rPr>
  </w:style>
  <w:style w:type="table" w:customStyle="1" w:styleId="TableLetterhead">
    <w:name w:val="Table Letterhead"/>
    <w:basedOn w:val="TableNormal"/>
    <w:semiHidden/>
    <w:rsid w:val="00022D99"/>
    <w:rPr>
      <w:sz w:val="24"/>
      <w:lang w:eastAsia="en-I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130510560">
          <w:marLeft w:val="0"/>
          <w:marRight w:val="0"/>
          <w:marTop w:val="0"/>
          <w:marBottom w:val="0"/>
          <w:divBdr>
            <w:top w:val="none" w:sz="0" w:space="0" w:color="auto"/>
            <w:left w:val="none" w:sz="0" w:space="0" w:color="auto"/>
            <w:bottom w:val="none" w:sz="0" w:space="0" w:color="auto"/>
            <w:right w:val="none" w:sz="0" w:space="0" w:color="auto"/>
          </w:divBdr>
        </w:div>
        <w:div w:id="1468357628">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sChild>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1990403197">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F0BD-ACBF-48C6-BE93-8C4A3741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dc:description/>
  <cp:lastModifiedBy>User</cp:lastModifiedBy>
  <cp:revision>2</cp:revision>
  <cp:lastPrinted>2014-03-20T14:50:00Z</cp:lastPrinted>
  <dcterms:created xsi:type="dcterms:W3CDTF">2025-09-02T10:01:00Z</dcterms:created>
  <dcterms:modified xsi:type="dcterms:W3CDTF">2025-09-02T10:01:00Z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