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8F1A" w14:textId="77777777" w:rsidR="000F1428" w:rsidRDefault="00000000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14:paraId="323FBAE7" w14:textId="77777777" w:rsidR="000F1428" w:rsidRDefault="000F1428"/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3926"/>
        <w:gridCol w:w="1260"/>
        <w:gridCol w:w="3621"/>
        <w:gridCol w:w="1419"/>
        <w:gridCol w:w="23"/>
        <w:gridCol w:w="827"/>
      </w:tblGrid>
      <w:tr w:rsidR="000F1428" w14:paraId="2CAB71CB" w14:textId="77777777" w:rsidTr="00580767">
        <w:trPr>
          <w:trHeight w:val="546"/>
        </w:trPr>
        <w:tc>
          <w:tcPr>
            <w:tcW w:w="895" w:type="dxa"/>
            <w:shd w:val="clear" w:color="auto" w:fill="8EAADB"/>
          </w:tcPr>
          <w:p w14:paraId="51F1FD51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Rendor 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50" w:type="dxa"/>
            <w:shd w:val="clear" w:color="auto" w:fill="8EAADB"/>
          </w:tcPr>
          <w:p w14:paraId="4B8FFE9E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926" w:type="dxa"/>
            <w:shd w:val="clear" w:color="auto" w:fill="8EAADB"/>
          </w:tcPr>
          <w:p w14:paraId="6E27C657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  <w:p w14:paraId="06F0FABC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5CFACFA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ADB"/>
          </w:tcPr>
          <w:p w14:paraId="6B2BD2E0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621" w:type="dxa"/>
            <w:shd w:val="clear" w:color="auto" w:fill="8EAADB"/>
          </w:tcPr>
          <w:p w14:paraId="0B45D656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  <w:p w14:paraId="113C5792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8EAADB"/>
          </w:tcPr>
          <w:p w14:paraId="52F8239A" w14:textId="77777777" w:rsidR="000F1428" w:rsidRDefault="00000000" w:rsidP="00580767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147AA131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  <w:p w14:paraId="3F868AE6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78B78F1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28" w14:paraId="0379B526" w14:textId="77777777" w:rsidTr="00580767">
        <w:trPr>
          <w:trHeight w:val="1790"/>
        </w:trPr>
        <w:tc>
          <w:tcPr>
            <w:tcW w:w="895" w:type="dxa"/>
            <w:vAlign w:val="center"/>
          </w:tcPr>
          <w:p w14:paraId="48395415" w14:textId="6F62FCD5" w:rsidR="000F1428" w:rsidRPr="00F04E44" w:rsidRDefault="008A7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0" w:type="dxa"/>
            <w:vAlign w:val="center"/>
          </w:tcPr>
          <w:p w14:paraId="5A5B9394" w14:textId="6ABFA340" w:rsidR="000F1428" w:rsidRPr="00F04E44" w:rsidRDefault="008A72C0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322A20">
              <w:rPr>
                <w:rFonts w:ascii="Times New Roman" w:hAnsi="Times New Roman"/>
                <w:sz w:val="20"/>
                <w:szCs w:val="20"/>
              </w:rPr>
              <w:t>.0</w:t>
            </w:r>
            <w:r w:rsidR="008E62F4">
              <w:rPr>
                <w:rFonts w:ascii="Times New Roman" w:hAnsi="Times New Roman"/>
                <w:sz w:val="20"/>
                <w:szCs w:val="20"/>
              </w:rPr>
              <w:t>7</w:t>
            </w:r>
            <w:r w:rsidR="00322A20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3926" w:type="dxa"/>
            <w:vAlign w:val="center"/>
          </w:tcPr>
          <w:p w14:paraId="4F3B240F" w14:textId="1DE301C7" w:rsidR="005760B5" w:rsidRDefault="00322A20" w:rsidP="008E62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Kerkohet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informacion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nese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: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eshte</w:t>
            </w:r>
            <w:proofErr w:type="spellEnd"/>
            <w:proofErr w:type="gram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apo jo I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akredituar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Universiteti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Aleksander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Moisiu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Durres,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nese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eshte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I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akredituar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program I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Shkencave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Kompjuterike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shuma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tarifes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se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studimit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cili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eshte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dokumentacioni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I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nevojshem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per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njohjen</w:t>
            </w:r>
            <w:proofErr w:type="spellEnd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="008A72C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krediteve</w:t>
            </w:r>
            <w:proofErr w:type="spellEnd"/>
          </w:p>
          <w:p w14:paraId="63694C95" w14:textId="169AE475" w:rsidR="006A5172" w:rsidRPr="00CE1824" w:rsidRDefault="006A5172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ABE88A" w14:textId="3E6D2BEA" w:rsidR="000F1428" w:rsidRPr="009015C5" w:rsidRDefault="008A72C0" w:rsidP="00901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="008E62F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8E62F4"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  <w:tc>
          <w:tcPr>
            <w:tcW w:w="3621" w:type="dxa"/>
          </w:tcPr>
          <w:p w14:paraId="3FA2514A" w14:textId="77777777" w:rsidR="00580767" w:rsidRPr="00786743" w:rsidRDefault="00580767" w:rsidP="00580767">
            <w:pPr>
              <w:pStyle w:val="ListParagraph"/>
              <w:ind w:left="0" w:right="-450"/>
              <w:jc w:val="both"/>
              <w:rPr>
                <w:color w:val="222222"/>
                <w:shd w:val="clear" w:color="auto" w:fill="FFFFFF"/>
              </w:rPr>
            </w:pPr>
            <w:proofErr w:type="spellStart"/>
            <w:r w:rsidRPr="00786743">
              <w:rPr>
                <w:color w:val="222222"/>
                <w:shd w:val="clear" w:color="auto" w:fill="FFFFFF"/>
              </w:rPr>
              <w:t>Universiteti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"Aleksandër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Moisiu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"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Durrës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është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lincensuar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npm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VKM-se nr 801,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dat</w:t>
            </w:r>
            <w:proofErr w:type="spellEnd"/>
            <w:r w:rsidRPr="00786743">
              <w:rPr>
                <w:lang w:val="sv-SE"/>
              </w:rPr>
              <w:t>ë</w:t>
            </w:r>
            <w:r w:rsidRPr="00786743">
              <w:rPr>
                <w:color w:val="222222"/>
                <w:shd w:val="clear" w:color="auto" w:fill="FFFFFF"/>
              </w:rPr>
              <w:t xml:space="preserve"> 20.12.2005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dhe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akredituar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vitet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2017-2021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dhe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2021-2026.</w:t>
            </w:r>
          </w:p>
          <w:p w14:paraId="5115685C" w14:textId="77777777" w:rsidR="00580767" w:rsidRPr="00965053" w:rsidRDefault="00580767" w:rsidP="00580767">
            <w:pPr>
              <w:pStyle w:val="ListParagraph"/>
              <w:ind w:left="0" w:right="-450"/>
              <w:jc w:val="both"/>
              <w:rPr>
                <w:lang w:val="sv-SE"/>
              </w:rPr>
            </w:pPr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Bazuar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pikën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2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kerkeses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743">
              <w:rPr>
                <w:color w:val="222222"/>
                <w:shd w:val="clear" w:color="auto" w:fill="FFFFFF"/>
              </w:rPr>
              <w:t>suaj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,</w:t>
            </w:r>
            <w:proofErr w:type="gram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ju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b</w:t>
            </w:r>
            <w:r w:rsidRPr="00786743">
              <w:rPr>
                <w:lang w:val="sv-SE"/>
              </w:rPr>
              <w:t>ë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jm</w:t>
            </w:r>
            <w:proofErr w:type="spellEnd"/>
            <w:r w:rsidRPr="00786743">
              <w:rPr>
                <w:lang w:val="sv-SE"/>
              </w:rPr>
              <w:t>ë</w:t>
            </w:r>
            <w:r w:rsidRPr="00786743">
              <w:rPr>
                <w:color w:val="222222"/>
                <w:shd w:val="clear" w:color="auto" w:fill="FFFFFF"/>
              </w:rPr>
              <w:t xml:space="preserve"> me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dije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se </w:t>
            </w:r>
            <w:proofErr w:type="spellStart"/>
            <w:proofErr w:type="gramStart"/>
            <w:r w:rsidRPr="00786743">
              <w:rPr>
                <w:color w:val="222222"/>
                <w:shd w:val="clear" w:color="auto" w:fill="FFFFFF"/>
              </w:rPr>
              <w:t>programi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 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i</w:t>
            </w:r>
            <w:proofErr w:type="spellEnd"/>
            <w:proofErr w:type="gram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studimit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Bachelor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"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Shkenca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Ekonomike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"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që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ofrohet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nga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Fakulteti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Biznesit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është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proces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akreditimi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>.</w:t>
            </w:r>
          </w:p>
          <w:p w14:paraId="3D518184" w14:textId="724F3E5F" w:rsidR="00580767" w:rsidRPr="00217DF6" w:rsidRDefault="00580767" w:rsidP="00580767">
            <w:pPr>
              <w:pStyle w:val="ListParagraph"/>
              <w:ind w:left="0" w:right="-450" w:hanging="851"/>
              <w:jc w:val="both"/>
              <w:rPr>
                <w:color w:val="222222"/>
                <w:shd w:val="clear" w:color="auto" w:fill="FFFFFF"/>
                <w:lang w:val="it-IT"/>
              </w:rPr>
            </w:pPr>
            <w:r w:rsidRPr="00786743">
              <w:rPr>
                <w:color w:val="222222"/>
                <w:shd w:val="clear" w:color="auto" w:fill="FFFFFF"/>
              </w:rPr>
              <w:t xml:space="preserve">      </w:t>
            </w:r>
            <w:r>
              <w:rPr>
                <w:color w:val="222222"/>
                <w:shd w:val="clear" w:color="auto" w:fill="FFFFFF"/>
              </w:rPr>
              <w:t xml:space="preserve">  </w:t>
            </w:r>
            <w:r w:rsidRPr="00786743">
              <w:rPr>
                <w:color w:val="222222"/>
                <w:shd w:val="clear" w:color="auto" w:fill="FFFFFF"/>
              </w:rPr>
              <w:t xml:space="preserve">  </w:t>
            </w:r>
            <w:r>
              <w:rPr>
                <w:color w:val="222222"/>
                <w:shd w:val="clear" w:color="auto" w:fill="FFFFFF"/>
              </w:rPr>
              <w:t xml:space="preserve">      </w:t>
            </w:r>
            <w:r w:rsidRPr="00217DF6">
              <w:rPr>
                <w:color w:val="222222"/>
                <w:shd w:val="clear" w:color="auto" w:fill="FFFFFF"/>
                <w:lang w:val="it-IT"/>
              </w:rPr>
              <w:t xml:space="preserve">Si aplikim për Program të Dytë, personi i interesuar duhet sjellë i noterizuar i gjithë dokumentacioni      </w:t>
            </w:r>
          </w:p>
          <w:p w14:paraId="7AE27499" w14:textId="77777777" w:rsidR="00580767" w:rsidRPr="00786743" w:rsidRDefault="00580767" w:rsidP="00580767">
            <w:pPr>
              <w:pStyle w:val="ListParagraph"/>
              <w:ind w:left="0" w:right="-450"/>
              <w:jc w:val="both"/>
              <w:rPr>
                <w:color w:val="222222"/>
                <w:shd w:val="clear" w:color="auto" w:fill="FFFFFF"/>
              </w:rPr>
            </w:pPr>
            <w:proofErr w:type="spellStart"/>
            <w:r w:rsidRPr="00786743">
              <w:rPr>
                <w:color w:val="222222"/>
                <w:shd w:val="clear" w:color="auto" w:fill="FFFFFF"/>
              </w:rPr>
              <w:t>që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personi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zotëron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Dëftesë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Shkollës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së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Mesme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Diplomë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Bachelor 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programit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parë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mësimor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kjo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r w:rsidRPr="00786743">
              <w:rPr>
                <w:color w:val="222222"/>
                <w:shd w:val="clear" w:color="auto" w:fill="FFFFFF"/>
              </w:rPr>
              <w:t xml:space="preserve">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fundit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shoqëruar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bashkë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me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programin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mësimor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detajuar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(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cilën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merr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tek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Dega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Mësimore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),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një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lastRenderedPageBreak/>
              <w:t>kërkesë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nga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ana 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interesuarit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për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njohje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lëndësh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si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dhe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Karta e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identitetit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Programi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mësimor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duhet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komisionit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që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do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ngrihet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pranë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Fakultetit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Biznesit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për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njohje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lëndësh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dhe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është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komisioni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ai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që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vlerëson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bazë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programit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mësimor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kryer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cfarë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lëndësh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ti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njohë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86743">
              <w:rPr>
                <w:color w:val="222222"/>
                <w:shd w:val="clear" w:color="auto" w:fill="FFFFFF"/>
              </w:rPr>
              <w:t>ose</w:t>
            </w:r>
            <w:proofErr w:type="spellEnd"/>
            <w:r w:rsidRPr="00786743">
              <w:rPr>
                <w:color w:val="222222"/>
                <w:shd w:val="clear" w:color="auto" w:fill="FFFFFF"/>
              </w:rPr>
              <w:t xml:space="preserve"> jo.</w:t>
            </w:r>
          </w:p>
          <w:p w14:paraId="65047530" w14:textId="7E7EA541" w:rsidR="00260D9B" w:rsidRDefault="00260D9B" w:rsidP="00260D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  <w:p w14:paraId="697814B4" w14:textId="35B58454" w:rsidR="00260D9B" w:rsidRPr="008E62F4" w:rsidRDefault="00260D9B" w:rsidP="008E62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  <w:p w14:paraId="389D80A2" w14:textId="789BD6D3" w:rsidR="001A4018" w:rsidRPr="009015C5" w:rsidRDefault="001A4018" w:rsidP="008E62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D5C9F1F" w14:textId="626E0B54" w:rsidR="000F1428" w:rsidRDefault="00000000" w:rsidP="00580767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Përgjigje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99E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proofErr w:type="spellStart"/>
            <w:r w:rsidR="0095799E">
              <w:rPr>
                <w:rFonts w:ascii="Times New Roman" w:hAnsi="Times New Roman"/>
                <w:sz w:val="20"/>
                <w:szCs w:val="20"/>
              </w:rPr>
              <w:t>plote</w:t>
            </w:r>
            <w:proofErr w:type="spellEnd"/>
          </w:p>
        </w:tc>
        <w:tc>
          <w:tcPr>
            <w:tcW w:w="827" w:type="dxa"/>
            <w:vAlign w:val="center"/>
          </w:tcPr>
          <w:p w14:paraId="35511AB0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</w:tbl>
    <w:p w14:paraId="49090B74" w14:textId="77777777" w:rsidR="000F1428" w:rsidRDefault="000F1428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989A146" w14:textId="77777777" w:rsidR="00320E31" w:rsidRDefault="00320E31" w:rsidP="00136D4B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BB58608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DE39F78" w14:textId="77777777" w:rsidR="000F142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Koordinatore për të Drejtën për Informim</w:t>
      </w:r>
    </w:p>
    <w:p w14:paraId="5069B222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1E39FCB" w14:textId="77777777" w:rsidR="000F142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Universiteti “Aleksanër Moisiu” Durrës</w:t>
      </w:r>
    </w:p>
    <w:p w14:paraId="1475CF45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69D371B" w14:textId="77777777" w:rsidR="000F1428" w:rsidRDefault="00000000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Vilma Tepelena</w:t>
      </w:r>
    </w:p>
    <w:p w14:paraId="0FE1B280" w14:textId="6848DAF9" w:rsidR="00217DF6" w:rsidRDefault="00217DF6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t-IT"/>
        </w:rPr>
        <w:drawing>
          <wp:inline distT="0" distB="0" distL="0" distR="0" wp14:anchorId="1531E3D9" wp14:editId="7CB30478">
            <wp:extent cx="1143000" cy="1143000"/>
            <wp:effectExtent l="0" t="0" r="0" b="0"/>
            <wp:docPr id="1820204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B14B" w14:textId="77777777" w:rsidR="000F1428" w:rsidRDefault="00000000">
      <w:pPr>
        <w:tabs>
          <w:tab w:val="left" w:pos="7305"/>
        </w:tabs>
      </w:pPr>
      <w:r>
        <w:tab/>
      </w:r>
    </w:p>
    <w:p w14:paraId="373963B6" w14:textId="77777777" w:rsidR="000F1428" w:rsidRDefault="000F1428"/>
    <w:sectPr w:rsidR="000F1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4E0B" w14:textId="77777777" w:rsidR="00EB5AA6" w:rsidRDefault="00EB5AA6">
      <w:pPr>
        <w:spacing w:line="240" w:lineRule="auto"/>
      </w:pPr>
      <w:r>
        <w:separator/>
      </w:r>
    </w:p>
  </w:endnote>
  <w:endnote w:type="continuationSeparator" w:id="0">
    <w:p w14:paraId="5D51F6C3" w14:textId="77777777" w:rsidR="00EB5AA6" w:rsidRDefault="00EB5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3428" w14:textId="77777777" w:rsidR="00EB5AA6" w:rsidRDefault="00EB5AA6">
      <w:pPr>
        <w:spacing w:after="0"/>
      </w:pPr>
      <w:r>
        <w:separator/>
      </w:r>
    </w:p>
  </w:footnote>
  <w:footnote w:type="continuationSeparator" w:id="0">
    <w:p w14:paraId="3559A7F3" w14:textId="77777777" w:rsidR="00EB5AA6" w:rsidRDefault="00EB5AA6">
      <w:pPr>
        <w:spacing w:after="0"/>
      </w:pPr>
      <w:r>
        <w:continuationSeparator/>
      </w:r>
    </w:p>
  </w:footnote>
  <w:footnote w:id="1">
    <w:p w14:paraId="603D7CD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regjistruara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Përgjigjeve</w:t>
      </w:r>
      <w:proofErr w:type="spellEnd"/>
    </w:p>
  </w:footnote>
  <w:footnote w:id="2">
    <w:p w14:paraId="31EAB5F2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regjistrimit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</w:p>
  </w:footnote>
  <w:footnote w:id="3">
    <w:p w14:paraId="1452D218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Përmbledhje</w:t>
      </w:r>
      <w:proofErr w:type="spellEnd"/>
      <w:r>
        <w:rPr>
          <w:rFonts w:ascii="Times New Roman" w:hAnsi="Times New Roman"/>
          <w:bCs/>
        </w:rPr>
        <w:t xml:space="preserve"> e </w:t>
      </w:r>
      <w:proofErr w:type="spellStart"/>
      <w:r>
        <w:rPr>
          <w:rFonts w:ascii="Times New Roman" w:hAnsi="Times New Roman"/>
          <w:bCs/>
        </w:rPr>
        <w:t>objektit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14:paraId="485299A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kthimit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</w:p>
  </w:footnote>
  <w:footnote w:id="5">
    <w:p w14:paraId="23DD07E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14:paraId="71846B19" w14:textId="77777777" w:rsidR="000F1428" w:rsidRPr="00217DF6" w:rsidRDefault="00000000">
      <w:pPr>
        <w:pStyle w:val="FootnoteText"/>
        <w:rPr>
          <w:rFonts w:ascii="Times New Roman" w:hAnsi="Times New Roman"/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217DF6">
        <w:rPr>
          <w:rFonts w:ascii="Times New Roman" w:hAnsi="Times New Roman"/>
          <w:lang w:val="it-IT"/>
        </w:rPr>
        <w:t xml:space="preserve"> </w:t>
      </w:r>
      <w:r w:rsidRPr="00217DF6">
        <w:rPr>
          <w:rFonts w:ascii="Times New Roman" w:hAnsi="Times New Roman"/>
          <w:lang w:val="it-IT"/>
        </w:rPr>
        <w:t>Përgjigja jepet E plotë/ E kufizuar/ E refuzuar/E deleguar</w:t>
      </w:r>
    </w:p>
  </w:footnote>
  <w:footnote w:id="7">
    <w:p w14:paraId="000DA3E8" w14:textId="77777777" w:rsidR="000F1428" w:rsidRPr="00217DF6" w:rsidRDefault="00000000">
      <w:pPr>
        <w:pStyle w:val="FootnoteText"/>
        <w:rPr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217DF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Kosto monetare e riprodhimit (kur është rasti dhe e dërgimit) t</w:t>
      </w:r>
      <w:r>
        <w:rPr>
          <w:rFonts w:ascii="Times New Roman" w:eastAsia="MingLiU-ExtB" w:hAnsi="Times New Roman"/>
          <w:lang w:val="it-IT"/>
        </w:rPr>
        <w:t xml:space="preserve">ë </w:t>
      </w:r>
      <w:r>
        <w:rPr>
          <w:rFonts w:ascii="Times New Roman" w:hAnsi="Times New Roman"/>
          <w:lang w:val="it-IT"/>
        </w:rPr>
        <w:t>informacionit të kërkuar sipas tarifave të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6A94"/>
    <w:multiLevelType w:val="multilevel"/>
    <w:tmpl w:val="21C2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3753B"/>
    <w:multiLevelType w:val="hybridMultilevel"/>
    <w:tmpl w:val="411C5CF8"/>
    <w:lvl w:ilvl="0" w:tplc="EC0894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DD44730"/>
    <w:multiLevelType w:val="multilevel"/>
    <w:tmpl w:val="7378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7707A"/>
    <w:multiLevelType w:val="multilevel"/>
    <w:tmpl w:val="6FA6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73AC2"/>
    <w:multiLevelType w:val="hybridMultilevel"/>
    <w:tmpl w:val="D1403694"/>
    <w:lvl w:ilvl="0" w:tplc="3FB20C00">
      <w:start w:val="2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7524"/>
    <w:multiLevelType w:val="multilevel"/>
    <w:tmpl w:val="7FA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569932">
    <w:abstractNumId w:val="3"/>
  </w:num>
  <w:num w:numId="2" w16cid:durableId="1514610099">
    <w:abstractNumId w:val="2"/>
  </w:num>
  <w:num w:numId="3" w16cid:durableId="544294656">
    <w:abstractNumId w:val="5"/>
  </w:num>
  <w:num w:numId="4" w16cid:durableId="275991039">
    <w:abstractNumId w:val="0"/>
  </w:num>
  <w:num w:numId="5" w16cid:durableId="984775297">
    <w:abstractNumId w:val="4"/>
  </w:num>
  <w:num w:numId="6" w16cid:durableId="204868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BE"/>
    <w:rsid w:val="00021F82"/>
    <w:rsid w:val="000306F1"/>
    <w:rsid w:val="00047662"/>
    <w:rsid w:val="00057312"/>
    <w:rsid w:val="00086EDC"/>
    <w:rsid w:val="00095517"/>
    <w:rsid w:val="000F1428"/>
    <w:rsid w:val="000F2225"/>
    <w:rsid w:val="0012516F"/>
    <w:rsid w:val="00136D4B"/>
    <w:rsid w:val="00196FE3"/>
    <w:rsid w:val="001A4018"/>
    <w:rsid w:val="001C6DA9"/>
    <w:rsid w:val="001D69A5"/>
    <w:rsid w:val="001E1E59"/>
    <w:rsid w:val="001E4E3B"/>
    <w:rsid w:val="001F5AA8"/>
    <w:rsid w:val="0020655E"/>
    <w:rsid w:val="00206A61"/>
    <w:rsid w:val="00217DF6"/>
    <w:rsid w:val="002279EE"/>
    <w:rsid w:val="00244CE7"/>
    <w:rsid w:val="00244D68"/>
    <w:rsid w:val="00245DC6"/>
    <w:rsid w:val="00260D9B"/>
    <w:rsid w:val="00265DA4"/>
    <w:rsid w:val="00276C3D"/>
    <w:rsid w:val="002A7330"/>
    <w:rsid w:val="002B36D7"/>
    <w:rsid w:val="002C5FC3"/>
    <w:rsid w:val="002C75D7"/>
    <w:rsid w:val="002D7F45"/>
    <w:rsid w:val="00320E31"/>
    <w:rsid w:val="00322A20"/>
    <w:rsid w:val="003466B5"/>
    <w:rsid w:val="003C6A57"/>
    <w:rsid w:val="003D0D69"/>
    <w:rsid w:val="003F6127"/>
    <w:rsid w:val="00402D54"/>
    <w:rsid w:val="004032D3"/>
    <w:rsid w:val="004244BE"/>
    <w:rsid w:val="00443CF0"/>
    <w:rsid w:val="00465006"/>
    <w:rsid w:val="00470E59"/>
    <w:rsid w:val="00476A20"/>
    <w:rsid w:val="004C0CA4"/>
    <w:rsid w:val="004C28EA"/>
    <w:rsid w:val="004D11A9"/>
    <w:rsid w:val="004D6F99"/>
    <w:rsid w:val="004E28EA"/>
    <w:rsid w:val="004F6513"/>
    <w:rsid w:val="0051283B"/>
    <w:rsid w:val="00534202"/>
    <w:rsid w:val="0054335D"/>
    <w:rsid w:val="005760B5"/>
    <w:rsid w:val="00580767"/>
    <w:rsid w:val="005C2857"/>
    <w:rsid w:val="005F0A09"/>
    <w:rsid w:val="005F1855"/>
    <w:rsid w:val="00635D7B"/>
    <w:rsid w:val="006A5172"/>
    <w:rsid w:val="006E3D52"/>
    <w:rsid w:val="006E4060"/>
    <w:rsid w:val="006E7B19"/>
    <w:rsid w:val="006F55E3"/>
    <w:rsid w:val="00702435"/>
    <w:rsid w:val="00717A02"/>
    <w:rsid w:val="00731BB9"/>
    <w:rsid w:val="0075595A"/>
    <w:rsid w:val="007951D0"/>
    <w:rsid w:val="0079622F"/>
    <w:rsid w:val="007B38EC"/>
    <w:rsid w:val="0082194A"/>
    <w:rsid w:val="008A72C0"/>
    <w:rsid w:val="008B4156"/>
    <w:rsid w:val="008D014E"/>
    <w:rsid w:val="008E613D"/>
    <w:rsid w:val="008E62F4"/>
    <w:rsid w:val="008F4462"/>
    <w:rsid w:val="009015C5"/>
    <w:rsid w:val="00921CE3"/>
    <w:rsid w:val="0095799E"/>
    <w:rsid w:val="009971A7"/>
    <w:rsid w:val="009A556C"/>
    <w:rsid w:val="009A6EAD"/>
    <w:rsid w:val="009D6ABB"/>
    <w:rsid w:val="00A353E8"/>
    <w:rsid w:val="00A438CF"/>
    <w:rsid w:val="00A613BE"/>
    <w:rsid w:val="00A977E1"/>
    <w:rsid w:val="00AA488B"/>
    <w:rsid w:val="00AB1A36"/>
    <w:rsid w:val="00AD269C"/>
    <w:rsid w:val="00AD553A"/>
    <w:rsid w:val="00B01AAC"/>
    <w:rsid w:val="00B03CF7"/>
    <w:rsid w:val="00B12FAC"/>
    <w:rsid w:val="00B132A3"/>
    <w:rsid w:val="00B3182D"/>
    <w:rsid w:val="00B70202"/>
    <w:rsid w:val="00B762A2"/>
    <w:rsid w:val="00BB320D"/>
    <w:rsid w:val="00BB43CC"/>
    <w:rsid w:val="00BF63E7"/>
    <w:rsid w:val="00C114DB"/>
    <w:rsid w:val="00C52005"/>
    <w:rsid w:val="00C55E49"/>
    <w:rsid w:val="00C757E9"/>
    <w:rsid w:val="00CC4B88"/>
    <w:rsid w:val="00CD715E"/>
    <w:rsid w:val="00CE1824"/>
    <w:rsid w:val="00CF26A2"/>
    <w:rsid w:val="00CF3D18"/>
    <w:rsid w:val="00D335A7"/>
    <w:rsid w:val="00D5001B"/>
    <w:rsid w:val="00D74A5D"/>
    <w:rsid w:val="00D80159"/>
    <w:rsid w:val="00DA152F"/>
    <w:rsid w:val="00DA52ED"/>
    <w:rsid w:val="00E51134"/>
    <w:rsid w:val="00E52239"/>
    <w:rsid w:val="00E53955"/>
    <w:rsid w:val="00E928B5"/>
    <w:rsid w:val="00EA1295"/>
    <w:rsid w:val="00EA245B"/>
    <w:rsid w:val="00EA2809"/>
    <w:rsid w:val="00EB24FE"/>
    <w:rsid w:val="00EB2733"/>
    <w:rsid w:val="00EB5389"/>
    <w:rsid w:val="00EB5AA6"/>
    <w:rsid w:val="00F04E44"/>
    <w:rsid w:val="00F14CCB"/>
    <w:rsid w:val="00F35ACE"/>
    <w:rsid w:val="00F4644D"/>
    <w:rsid w:val="00F46D64"/>
    <w:rsid w:val="00F63E89"/>
    <w:rsid w:val="00F818B1"/>
    <w:rsid w:val="00F94264"/>
    <w:rsid w:val="00FB729F"/>
    <w:rsid w:val="00FD55CE"/>
    <w:rsid w:val="00FE4FA8"/>
    <w:rsid w:val="0FC81CE6"/>
    <w:rsid w:val="268E085C"/>
    <w:rsid w:val="682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BA7"/>
  <w15:docId w15:val="{92ACE959-BF66-4806-B077-0DAB554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yiv6149944498msonormal">
    <w:name w:val="yiv6149944498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900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0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57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9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2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godenijuliana@outlook.com</dc:creator>
  <cp:lastModifiedBy>Eugerta Xhimo</cp:lastModifiedBy>
  <cp:revision>16</cp:revision>
  <cp:lastPrinted>2024-05-02T09:29:00Z</cp:lastPrinted>
  <dcterms:created xsi:type="dcterms:W3CDTF">2025-05-05T08:19:00Z</dcterms:created>
  <dcterms:modified xsi:type="dcterms:W3CDTF">2025-09-05T09:27:00Z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EE7CCF66AFED41BFBCBA4284CCF45447_13</vt:lpwstr>
  </property>
</Properties>
</file>