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50" w:rsidRDefault="001406EB" w:rsidP="001406EB">
      <w:pPr>
        <w:pStyle w:val="Heading2"/>
        <w:rPr>
          <w:rFonts w:ascii="Times New Roman" w:hAnsi="Times New Roman" w:cs="Times New Roman"/>
          <w:b/>
          <w:bCs/>
        </w:rPr>
      </w:pPr>
      <w:bookmarkStart w:id="0" w:name="_Toc118731780"/>
      <w:r w:rsidRPr="00200E06">
        <w:rPr>
          <w:rFonts w:ascii="Times New Roman" w:hAnsi="Times New Roman" w:cs="Times New Roman"/>
          <w:b/>
          <w:bCs/>
        </w:rPr>
        <w:t>Joint Degree Study</w:t>
      </w:r>
      <w:r w:rsidR="00402A50">
        <w:rPr>
          <w:rFonts w:ascii="Times New Roman" w:hAnsi="Times New Roman" w:cs="Times New Roman"/>
          <w:b/>
          <w:bCs/>
        </w:rPr>
        <w:t xml:space="preserve"> </w:t>
      </w:r>
      <w:r w:rsidRPr="00200E06">
        <w:rPr>
          <w:rFonts w:ascii="Times New Roman" w:hAnsi="Times New Roman" w:cs="Times New Roman"/>
          <w:b/>
          <w:bCs/>
        </w:rPr>
        <w:t>Plan</w:t>
      </w:r>
      <w:bookmarkEnd w:id="0"/>
    </w:p>
    <w:p w:rsidR="001406EB" w:rsidRPr="00200E06" w:rsidRDefault="00402A50" w:rsidP="001406EB">
      <w:pPr>
        <w:pStyle w:val="Heading2"/>
        <w:rPr>
          <w:rFonts w:ascii="Times New Roman" w:hAnsi="Times New Roman" w:cs="Times New Roman"/>
          <w:b/>
          <w:bCs/>
        </w:rPr>
      </w:pPr>
      <w:r w:rsidRPr="00402A50">
        <w:rPr>
          <w:rFonts w:ascii="Times New Roman" w:hAnsi="Times New Roman" w:cs="Times New Roman"/>
          <w:b/>
          <w:bCs/>
        </w:rPr>
        <w:t>MARITIME ENVIRONMENTAL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1" w:name="_GoBack"/>
      <w:bookmarkEnd w:id="1"/>
      <w:r w:rsidRPr="00402A50">
        <w:rPr>
          <w:rFonts w:ascii="Times New Roman" w:hAnsi="Times New Roman" w:cs="Times New Roman"/>
          <w:b/>
          <w:bCs/>
        </w:rPr>
        <w:t>PROTECION AND MANAGEMENT</w:t>
      </w:r>
    </w:p>
    <w:p w:rsidR="001406EB" w:rsidRPr="00200E06" w:rsidRDefault="001406EB" w:rsidP="001406EB">
      <w:pPr>
        <w:spacing w:after="35" w:line="224" w:lineRule="auto"/>
        <w:ind w:left="19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114"/>
        <w:tblW w:w="10454" w:type="dxa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763"/>
        <w:gridCol w:w="441"/>
        <w:gridCol w:w="435"/>
        <w:gridCol w:w="435"/>
        <w:gridCol w:w="616"/>
        <w:gridCol w:w="4845"/>
        <w:gridCol w:w="1156"/>
        <w:gridCol w:w="561"/>
      </w:tblGrid>
      <w:tr w:rsidR="001406EB" w:rsidRPr="00200E06" w:rsidTr="00296FBD">
        <w:trPr>
          <w:trHeight w:val="1160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Programme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Year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No.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Type *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Prerequisite course 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ECTS</w:t>
            </w: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MARITIME ENVIRONMENTAL PROTECION AND MANAGEMENT MEP &amp; M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SEMESTER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Research Skills, Methods and Tools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218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B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Fundamentals of Environmental Science and Sustainability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B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Introduction to the Blue Economy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41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30</w:t>
            </w:r>
          </w:p>
        </w:tc>
      </w:tr>
      <w:tr w:rsidR="001406EB" w:rsidRPr="00200E06" w:rsidTr="00296FBD">
        <w:trPr>
          <w:trHeight w:val="28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SECOND SEMESTER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Marine Ecology and Conservation 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B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Marine Environmental Pollution and Prevention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199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B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GHG Emission and Climate Change Mitigation Policies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44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30</w:t>
            </w:r>
          </w:p>
        </w:tc>
      </w:tr>
      <w:tr w:rsidR="001406EB" w:rsidRPr="00200E06" w:rsidTr="00296FBD">
        <w:trPr>
          <w:trHeight w:val="363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SEMESTER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Environmental Management Standards and Impact Assessment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256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Sustainable Development of Maritime Transport and Ports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28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Sustainable Development of Coastal Tourism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06EB" w:rsidRPr="00200E06" w:rsidTr="00296FBD">
        <w:trPr>
          <w:trHeight w:val="32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Management of Offshore Energy and Mineral Resources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Fishers Management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Integrated Coastal Management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Management of Protected Marine Areas and Species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406EB" w:rsidRPr="00200E06" w:rsidTr="00296FBD">
        <w:trPr>
          <w:trHeight w:val="28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Maritime Safety and Security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406EB" w:rsidRPr="00200E06" w:rsidTr="00296FBD">
        <w:trPr>
          <w:trHeight w:val="26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Entrepreneurship and Innovation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406EB" w:rsidRPr="00200E06" w:rsidTr="00296FBD">
        <w:trPr>
          <w:trHeight w:val="28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30</w:t>
            </w:r>
          </w:p>
        </w:tc>
      </w:tr>
      <w:tr w:rsidR="001406EB" w:rsidRPr="00200E06" w:rsidTr="00296FBD">
        <w:trPr>
          <w:trHeight w:val="28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SECOND SEMESTER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16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Professional Practice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</w:p>
        </w:tc>
      </w:tr>
      <w:tr w:rsidR="001406EB" w:rsidRPr="00200E06" w:rsidTr="00296FBD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17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D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Diploma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</w:t>
            </w:r>
          </w:p>
        </w:tc>
      </w:tr>
      <w:tr w:rsidR="001406EB" w:rsidRPr="00200E06" w:rsidTr="00296FBD">
        <w:trPr>
          <w:trHeight w:val="612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lang w:val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30</w:t>
            </w:r>
          </w:p>
        </w:tc>
      </w:tr>
      <w:tr w:rsidR="001406EB" w:rsidRPr="00200E06" w:rsidTr="00296FBD">
        <w:trPr>
          <w:trHeight w:val="260"/>
        </w:trPr>
        <w:tc>
          <w:tcPr>
            <w:tcW w:w="333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 – Compulsory Course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120</w:t>
            </w:r>
          </w:p>
        </w:tc>
      </w:tr>
      <w:tr w:rsidR="001406EB" w:rsidRPr="00200E06" w:rsidTr="00296FBD">
        <w:trPr>
          <w:trHeight w:val="260"/>
        </w:trPr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– Elective Course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EB" w:rsidRPr="00200E06" w:rsidRDefault="001406EB" w:rsidP="0029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1406EB" w:rsidRPr="00200E06" w:rsidRDefault="001406EB" w:rsidP="001406EB">
      <w:pPr>
        <w:spacing w:after="35" w:line="224" w:lineRule="auto"/>
        <w:rPr>
          <w:rFonts w:ascii="Times New Roman" w:hAnsi="Times New Roman" w:cs="Times New Roman"/>
        </w:rPr>
      </w:pPr>
    </w:p>
    <w:p w:rsidR="001406EB" w:rsidRPr="00200E06" w:rsidRDefault="001406EB" w:rsidP="001406EB">
      <w:pPr>
        <w:spacing w:after="35" w:line="224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4"/>
      </w:tblGrid>
      <w:tr w:rsidR="001406EB" w:rsidRPr="00200E06" w:rsidTr="00296FBD">
        <w:tc>
          <w:tcPr>
            <w:tcW w:w="9014" w:type="dxa"/>
          </w:tcPr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* </w:t>
            </w: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ACTIVITY: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 - BASIC SUBJECT – methodological preparation and general culture (A)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 - CHARACTERISTIC SUBJECT – preparation for the discipline that characterizes the program (B),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 - INTERDISCIPLINARY/INTEGRATIVE SUBJECT – subdisciplines, profiles and group-elective subjects (C),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 - COMPLEMENTARY SUBJECT – foreign languages, IT knowledge, professional practices (D),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 - CLOSING OBLIGATIONS – Diploma (E)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* </w:t>
            </w: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TYPE: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 – Compulsory Course</w:t>
            </w:r>
          </w:p>
          <w:p w:rsidR="001406EB" w:rsidRPr="00200E06" w:rsidRDefault="001406EB" w:rsidP="00296FBD">
            <w:pPr>
              <w:spacing w:after="35" w:line="22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00E0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 – Elective Course</w:t>
            </w:r>
          </w:p>
        </w:tc>
      </w:tr>
    </w:tbl>
    <w:p w:rsidR="001406EB" w:rsidRPr="00200E06" w:rsidRDefault="001406EB" w:rsidP="001406EB">
      <w:pPr>
        <w:spacing w:after="35" w:line="224" w:lineRule="auto"/>
        <w:rPr>
          <w:rFonts w:ascii="Times New Roman" w:hAnsi="Times New Roman" w:cs="Times New Roman"/>
        </w:rPr>
      </w:pPr>
    </w:p>
    <w:p w:rsidR="001406EB" w:rsidRDefault="001406EB" w:rsidP="001406EB">
      <w:pPr>
        <w:spacing w:after="35" w:line="224" w:lineRule="auto"/>
        <w:rPr>
          <w:rFonts w:ascii="Times New Roman" w:hAnsi="Times New Roman" w:cs="Times New Roman"/>
        </w:rPr>
      </w:pPr>
    </w:p>
    <w:p w:rsidR="00200E06" w:rsidRPr="00200E06" w:rsidRDefault="00200E06" w:rsidP="001406EB">
      <w:pPr>
        <w:spacing w:after="35" w:line="224" w:lineRule="auto"/>
        <w:rPr>
          <w:rFonts w:ascii="Times New Roman" w:hAnsi="Times New Roman" w:cs="Times New Roman"/>
        </w:rPr>
      </w:pPr>
    </w:p>
    <w:p w:rsidR="001406EB" w:rsidRPr="00200E06" w:rsidRDefault="001406EB" w:rsidP="001406EB">
      <w:pPr>
        <w:spacing w:after="35" w:line="224" w:lineRule="auto"/>
        <w:rPr>
          <w:rFonts w:ascii="Times New Roman" w:hAnsi="Times New Roman" w:cs="Times New Roman"/>
        </w:rPr>
      </w:pPr>
    </w:p>
    <w:sectPr w:rsidR="001406EB" w:rsidRPr="00200E06" w:rsidSect="00402A50">
      <w:pgSz w:w="11900" w:h="16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B"/>
    <w:rsid w:val="001406EB"/>
    <w:rsid w:val="00152A62"/>
    <w:rsid w:val="00172FBE"/>
    <w:rsid w:val="00200E06"/>
    <w:rsid w:val="00214150"/>
    <w:rsid w:val="002F2902"/>
    <w:rsid w:val="003006C7"/>
    <w:rsid w:val="00402A50"/>
    <w:rsid w:val="00412EC1"/>
    <w:rsid w:val="004D2F55"/>
    <w:rsid w:val="006F48E7"/>
    <w:rsid w:val="00780B14"/>
    <w:rsid w:val="00E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6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06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40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6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06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40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 sefa</dc:creator>
  <cp:lastModifiedBy>User</cp:lastModifiedBy>
  <cp:revision>6</cp:revision>
  <cp:lastPrinted>2024-07-09T16:18:00Z</cp:lastPrinted>
  <dcterms:created xsi:type="dcterms:W3CDTF">2022-11-29T15:07:00Z</dcterms:created>
  <dcterms:modified xsi:type="dcterms:W3CDTF">2024-07-09T16:18:00Z</dcterms:modified>
</cp:coreProperties>
</file>